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6BCAC" w14:textId="77777777" w:rsidR="00D52DA5" w:rsidRPr="00850255" w:rsidRDefault="00D52DA5" w:rsidP="00DE2305">
      <w:pPr>
        <w:pStyle w:val="Legenda"/>
        <w:rPr>
          <w:rFonts w:ascii="Calibri" w:hAnsi="Calibri"/>
          <w:color w:val="auto"/>
        </w:rPr>
      </w:pPr>
      <w:bookmarkStart w:id="0" w:name="_GoBack"/>
      <w:bookmarkEnd w:id="0"/>
    </w:p>
    <w:p w14:paraId="3DB0DA6A" w14:textId="77777777" w:rsidR="00D52DA5" w:rsidRPr="00850255" w:rsidRDefault="00D52DA5" w:rsidP="00DE2305">
      <w:pPr>
        <w:rPr>
          <w:rFonts w:ascii="Calibri" w:hAnsi="Calibri"/>
        </w:rPr>
      </w:pPr>
    </w:p>
    <w:p w14:paraId="44B7FCBC" w14:textId="77777777" w:rsidR="00D52DA5" w:rsidRPr="00850255" w:rsidRDefault="00D52DA5" w:rsidP="00DE2305">
      <w:pPr>
        <w:rPr>
          <w:rFonts w:ascii="Calibri" w:hAnsi="Calibri"/>
        </w:rPr>
      </w:pPr>
    </w:p>
    <w:p w14:paraId="6167852C" w14:textId="77777777" w:rsidR="00D52DA5" w:rsidRPr="00850255" w:rsidRDefault="00D52DA5" w:rsidP="00DE2305">
      <w:pPr>
        <w:rPr>
          <w:rFonts w:ascii="Calibri" w:hAnsi="Calibri"/>
        </w:rPr>
      </w:pPr>
    </w:p>
    <w:p w14:paraId="5B6CD0C2" w14:textId="77777777" w:rsidR="00D52DA5" w:rsidRPr="00850255" w:rsidRDefault="00D52DA5" w:rsidP="00DE2305">
      <w:pPr>
        <w:rPr>
          <w:rFonts w:ascii="Calibri" w:hAnsi="Calibri"/>
        </w:rPr>
      </w:pPr>
    </w:p>
    <w:p w14:paraId="78919244" w14:textId="77777777" w:rsidR="00D52DA5" w:rsidRPr="00850255" w:rsidRDefault="00D52DA5" w:rsidP="00DE2305">
      <w:pPr>
        <w:pStyle w:val="ProjectTitle"/>
        <w:rPr>
          <w:rFonts w:ascii="Calibri" w:hAnsi="Calibri"/>
          <w:color w:val="auto"/>
        </w:rPr>
      </w:pPr>
    </w:p>
    <w:p w14:paraId="03A53B36" w14:textId="77777777" w:rsidR="00D52DA5" w:rsidRDefault="00D52DA5" w:rsidP="00433AF6">
      <w:pPr>
        <w:pStyle w:val="AltranTitle"/>
        <w:spacing w:line="260" w:lineRule="auto"/>
        <w:jc w:val="right"/>
        <w:rPr>
          <w:rFonts w:ascii="Calibri" w:hAnsi="Calibri" w:cs="Lucida Sans Unicode"/>
          <w:color w:val="3095B4"/>
        </w:rPr>
      </w:pPr>
    </w:p>
    <w:p w14:paraId="74DD2782" w14:textId="77777777" w:rsidR="00D52DA5" w:rsidRDefault="00D52DA5" w:rsidP="00433AF6">
      <w:pPr>
        <w:pStyle w:val="AltranTitle"/>
        <w:spacing w:line="260" w:lineRule="auto"/>
        <w:jc w:val="right"/>
        <w:rPr>
          <w:rFonts w:ascii="Calibri" w:hAnsi="Calibri" w:cs="Lucida Sans Unicode"/>
          <w:color w:val="3095B4"/>
        </w:rPr>
      </w:pPr>
    </w:p>
    <w:p w14:paraId="63419C76" w14:textId="77777777" w:rsidR="00D52DA5" w:rsidRDefault="00D52DA5" w:rsidP="00433AF6">
      <w:pPr>
        <w:pStyle w:val="AltranTitle"/>
        <w:spacing w:line="260" w:lineRule="auto"/>
        <w:jc w:val="right"/>
        <w:rPr>
          <w:rFonts w:ascii="Calibri" w:hAnsi="Calibri" w:cs="Lucida Sans Unicode"/>
          <w:color w:val="3095B4"/>
        </w:rPr>
      </w:pPr>
    </w:p>
    <w:p w14:paraId="671C4CFB" w14:textId="3D5DEC1E" w:rsidR="00D52DA5" w:rsidRPr="00810E44" w:rsidRDefault="00D52DA5" w:rsidP="00810E44">
      <w:pPr>
        <w:pStyle w:val="AltranTitle"/>
        <w:spacing w:line="260" w:lineRule="auto"/>
        <w:jc w:val="center"/>
        <w:rPr>
          <w:rFonts w:ascii="Calibri" w:hAnsi="Calibri" w:cs="Lucida Sans Unicode"/>
          <w:color w:val="3095B4"/>
          <w:lang w:val="en-GB"/>
        </w:rPr>
      </w:pPr>
      <w:r w:rsidRPr="00810E44">
        <w:rPr>
          <w:rFonts w:ascii="Calibri" w:hAnsi="Calibri" w:cs="Lucida Sans Unicode"/>
          <w:color w:val="3095B4"/>
          <w:lang w:val="en-GB"/>
        </w:rPr>
        <w:t>INFARMED’S Electronic System for the Management of Medicinal Products of Human Use (SMUH-ALTER) -</w:t>
      </w:r>
    </w:p>
    <w:p w14:paraId="43C22B86" w14:textId="57381EED" w:rsidR="00D52DA5" w:rsidRPr="00810E44" w:rsidRDefault="00D52DA5" w:rsidP="00810E44">
      <w:pPr>
        <w:pStyle w:val="AltranTitle"/>
        <w:spacing w:line="260" w:lineRule="auto"/>
        <w:jc w:val="center"/>
        <w:rPr>
          <w:rFonts w:ascii="Calibri" w:hAnsi="Calibri"/>
          <w:color w:val="auto"/>
          <w:sz w:val="36"/>
          <w:lang w:val="en-GB"/>
        </w:rPr>
      </w:pPr>
      <w:r w:rsidRPr="00810E44">
        <w:rPr>
          <w:rFonts w:ascii="Calibri" w:hAnsi="Calibri" w:cs="Lucida Sans Unicode"/>
          <w:color w:val="3095B4"/>
          <w:lang w:val="en-GB"/>
        </w:rPr>
        <w:t>Submission of Variation Applications</w:t>
      </w:r>
    </w:p>
    <w:p w14:paraId="0B0C9491" w14:textId="77777777" w:rsidR="00D52DA5" w:rsidRPr="00810E44" w:rsidRDefault="00D52DA5" w:rsidP="00DE2305">
      <w:pPr>
        <w:pStyle w:val="AltranTitle"/>
        <w:rPr>
          <w:rFonts w:ascii="Calibri" w:hAnsi="Calibri" w:cs="Lucida Sans Unicode"/>
          <w:b w:val="0"/>
          <w:color w:val="auto"/>
          <w:lang w:val="en-GB"/>
        </w:rPr>
      </w:pPr>
    </w:p>
    <w:p w14:paraId="7CAC2CD4" w14:textId="77777777" w:rsidR="00D52DA5" w:rsidRPr="00810E44" w:rsidRDefault="00D52DA5" w:rsidP="00DE2305">
      <w:pPr>
        <w:pStyle w:val="AltranTitle"/>
        <w:rPr>
          <w:rFonts w:ascii="Calibri" w:hAnsi="Calibri" w:cs="Lucida Sans Unicode"/>
          <w:b w:val="0"/>
          <w:color w:val="auto"/>
          <w:lang w:val="en-GB"/>
        </w:rPr>
      </w:pPr>
    </w:p>
    <w:p w14:paraId="7440BD05" w14:textId="77777777" w:rsidR="00D52DA5" w:rsidRPr="00810E44" w:rsidRDefault="00D52DA5" w:rsidP="00DE2305">
      <w:pPr>
        <w:pStyle w:val="AltranTitle"/>
        <w:rPr>
          <w:rFonts w:ascii="Calibri" w:hAnsi="Calibri"/>
          <w:color w:val="auto"/>
          <w:lang w:val="en-GB"/>
        </w:rPr>
      </w:pPr>
    </w:p>
    <w:p w14:paraId="72A05A54" w14:textId="77777777" w:rsidR="00D52DA5" w:rsidRPr="00810E44" w:rsidRDefault="00D52DA5" w:rsidP="00DE2305">
      <w:pPr>
        <w:rPr>
          <w:rFonts w:ascii="Calibri" w:hAnsi="Calibri"/>
          <w:lang w:val="en-GB"/>
        </w:rPr>
      </w:pPr>
    </w:p>
    <w:p w14:paraId="0CB64FEA" w14:textId="77777777" w:rsidR="00D52DA5" w:rsidRPr="00810E44" w:rsidRDefault="00D52DA5" w:rsidP="00DE2305">
      <w:pPr>
        <w:rPr>
          <w:rFonts w:ascii="Calibri" w:hAnsi="Calibri"/>
          <w:lang w:val="en-GB"/>
        </w:rPr>
      </w:pPr>
    </w:p>
    <w:p w14:paraId="4924802D" w14:textId="77777777" w:rsidR="00D52DA5" w:rsidRPr="00810E44" w:rsidRDefault="00D52DA5" w:rsidP="00DE2305">
      <w:pPr>
        <w:rPr>
          <w:rFonts w:ascii="Calibri" w:hAnsi="Calibri"/>
          <w:lang w:val="en-GB"/>
        </w:rPr>
      </w:pPr>
    </w:p>
    <w:p w14:paraId="185612B8" w14:textId="77777777" w:rsidR="00D52DA5" w:rsidRPr="00850255" w:rsidRDefault="00D52DA5" w:rsidP="00DE2305">
      <w:pPr>
        <w:pStyle w:val="Warning"/>
        <w:rPr>
          <w:rFonts w:ascii="Calibri" w:hAnsi="Calibri"/>
          <w:color w:val="auto"/>
          <w:lang w:val="en-GB"/>
        </w:rPr>
      </w:pPr>
    </w:p>
    <w:p w14:paraId="3918E48D" w14:textId="77777777" w:rsidR="00D52DA5" w:rsidRPr="00850255" w:rsidRDefault="00D52DA5" w:rsidP="00DE2305">
      <w:pPr>
        <w:pStyle w:val="Warning"/>
        <w:rPr>
          <w:rFonts w:ascii="Calibri" w:hAnsi="Calibri"/>
          <w:color w:val="auto"/>
          <w:lang w:val="en-GB"/>
        </w:rPr>
      </w:pPr>
    </w:p>
    <w:p w14:paraId="0B04C88C" w14:textId="77777777" w:rsidR="00D52DA5" w:rsidRPr="00850255" w:rsidRDefault="00D52DA5" w:rsidP="00DE2305">
      <w:pPr>
        <w:pStyle w:val="Warning"/>
        <w:rPr>
          <w:rFonts w:ascii="Calibri" w:hAnsi="Calibri"/>
          <w:color w:val="auto"/>
          <w:lang w:val="en-GB"/>
        </w:rPr>
      </w:pPr>
    </w:p>
    <w:p w14:paraId="518E55BC" w14:textId="77777777" w:rsidR="00D52DA5" w:rsidRPr="00850255" w:rsidRDefault="00D52DA5" w:rsidP="00DE2305">
      <w:pPr>
        <w:pStyle w:val="Warning"/>
        <w:rPr>
          <w:rFonts w:ascii="Calibri" w:hAnsi="Calibri"/>
          <w:color w:val="auto"/>
          <w:lang w:val="en-GB"/>
        </w:rPr>
      </w:pPr>
    </w:p>
    <w:p w14:paraId="5C7BF3F2" w14:textId="77777777" w:rsidR="00D52DA5" w:rsidRPr="00850255" w:rsidRDefault="00D52DA5" w:rsidP="00DE2305">
      <w:pPr>
        <w:pStyle w:val="Warning"/>
        <w:rPr>
          <w:rFonts w:ascii="Calibri" w:hAnsi="Calibri"/>
          <w:color w:val="auto"/>
          <w:lang w:val="en-GB"/>
        </w:rPr>
      </w:pPr>
    </w:p>
    <w:p w14:paraId="1A4A8546" w14:textId="77777777" w:rsidR="00D52DA5" w:rsidRPr="00850255" w:rsidRDefault="00D52DA5" w:rsidP="00DE2305">
      <w:pPr>
        <w:pStyle w:val="Warning"/>
        <w:rPr>
          <w:rFonts w:ascii="Calibri" w:hAnsi="Calibri"/>
          <w:color w:val="auto"/>
          <w:lang w:val="en-GB"/>
        </w:rPr>
      </w:pPr>
    </w:p>
    <w:p w14:paraId="37E799A9" w14:textId="77777777" w:rsidR="00D52DA5" w:rsidRPr="00850255" w:rsidRDefault="00D52DA5" w:rsidP="00DE2305">
      <w:pPr>
        <w:pStyle w:val="Warning"/>
        <w:rPr>
          <w:rFonts w:ascii="Calibri" w:hAnsi="Calibri"/>
          <w:color w:val="auto"/>
          <w:lang w:val="en-GB"/>
        </w:rPr>
      </w:pPr>
    </w:p>
    <w:p w14:paraId="4AFEA9F5" w14:textId="77777777" w:rsidR="00D52DA5" w:rsidRPr="00850255" w:rsidRDefault="00D52DA5" w:rsidP="00DE2305">
      <w:pPr>
        <w:pStyle w:val="Warning"/>
        <w:rPr>
          <w:rFonts w:ascii="Calibri" w:hAnsi="Calibri"/>
          <w:color w:val="auto"/>
          <w:lang w:val="en-GB"/>
        </w:rPr>
      </w:pPr>
    </w:p>
    <w:p w14:paraId="26CAF35F" w14:textId="77777777" w:rsidR="00D52DA5" w:rsidRPr="00850255" w:rsidRDefault="00D52DA5" w:rsidP="00DE2305">
      <w:pPr>
        <w:pStyle w:val="Warning"/>
        <w:rPr>
          <w:rFonts w:ascii="Calibri" w:hAnsi="Calibri"/>
          <w:color w:val="auto"/>
          <w:lang w:val="en-GB"/>
        </w:rPr>
      </w:pPr>
    </w:p>
    <w:p w14:paraId="52E75568" w14:textId="77777777" w:rsidR="00D52DA5" w:rsidRPr="00850255" w:rsidRDefault="00D52DA5" w:rsidP="00DE2305">
      <w:pPr>
        <w:pStyle w:val="Warning"/>
        <w:rPr>
          <w:rFonts w:ascii="Calibri" w:hAnsi="Calibri"/>
          <w:color w:val="auto"/>
          <w:lang w:val="en-GB"/>
        </w:rPr>
      </w:pPr>
    </w:p>
    <w:p w14:paraId="0FC46514" w14:textId="77777777" w:rsidR="00D52DA5" w:rsidRPr="00850255" w:rsidRDefault="00D52DA5" w:rsidP="00DE2305">
      <w:pPr>
        <w:pStyle w:val="Warning"/>
        <w:rPr>
          <w:rFonts w:ascii="Calibri" w:hAnsi="Calibri"/>
          <w:color w:val="auto"/>
          <w:lang w:val="en-GB"/>
        </w:rPr>
      </w:pPr>
    </w:p>
    <w:p w14:paraId="7C667220" w14:textId="77777777" w:rsidR="00D52DA5" w:rsidRPr="00850255" w:rsidRDefault="00D52DA5" w:rsidP="00DE2305">
      <w:pPr>
        <w:pStyle w:val="Warning"/>
        <w:rPr>
          <w:rFonts w:ascii="Calibri" w:hAnsi="Calibri"/>
          <w:color w:val="auto"/>
          <w:lang w:val="en-GB"/>
        </w:rPr>
      </w:pPr>
    </w:p>
    <w:p w14:paraId="013528DE" w14:textId="77777777" w:rsidR="00D52DA5" w:rsidRPr="00850255" w:rsidRDefault="00D52DA5" w:rsidP="00DE2305">
      <w:pPr>
        <w:pStyle w:val="Warning"/>
        <w:rPr>
          <w:rFonts w:ascii="Calibri" w:hAnsi="Calibri"/>
          <w:color w:val="auto"/>
          <w:lang w:val="en-GB"/>
        </w:rPr>
      </w:pPr>
    </w:p>
    <w:p w14:paraId="6F6D8E35" w14:textId="77777777" w:rsidR="00D52DA5" w:rsidRPr="00850255" w:rsidRDefault="00D52DA5" w:rsidP="00DE2305">
      <w:pPr>
        <w:pStyle w:val="Warning"/>
        <w:rPr>
          <w:rFonts w:ascii="Calibri" w:hAnsi="Calibri"/>
          <w:color w:val="auto"/>
          <w:lang w:val="en-GB"/>
        </w:rPr>
      </w:pPr>
    </w:p>
    <w:p w14:paraId="58F584FC" w14:textId="77777777" w:rsidR="00D52DA5" w:rsidRPr="00810E44" w:rsidRDefault="00D52DA5" w:rsidP="00DE2305">
      <w:pPr>
        <w:spacing w:after="200" w:line="276" w:lineRule="auto"/>
        <w:rPr>
          <w:rFonts w:ascii="Calibri" w:hAnsi="Calibri" w:cs="Lucida Sans Unicode"/>
          <w:b/>
          <w:bCs/>
          <w:sz w:val="28"/>
          <w:lang w:val="en-GB"/>
        </w:rPr>
      </w:pPr>
    </w:p>
    <w:p w14:paraId="5DFB94FB" w14:textId="77777777" w:rsidR="00D52DA5" w:rsidRPr="00810E44" w:rsidRDefault="00D52DA5" w:rsidP="00DE2305">
      <w:pPr>
        <w:spacing w:after="200" w:line="276" w:lineRule="auto"/>
        <w:rPr>
          <w:rFonts w:ascii="Calibri" w:hAnsi="Calibri" w:cs="Lucida Sans Unicode"/>
          <w:b/>
          <w:bCs/>
          <w:sz w:val="28"/>
          <w:lang w:val="en-GB"/>
        </w:rPr>
      </w:pPr>
    </w:p>
    <w:p w14:paraId="178F4E6F" w14:textId="77777777" w:rsidR="00D52DA5" w:rsidRPr="00810E44" w:rsidRDefault="00D52DA5" w:rsidP="00DE2305">
      <w:pPr>
        <w:spacing w:after="200" w:line="276" w:lineRule="auto"/>
        <w:rPr>
          <w:rFonts w:ascii="Calibri" w:hAnsi="Calibri" w:cs="Lucida Sans Unicode"/>
          <w:b/>
          <w:bCs/>
          <w:sz w:val="28"/>
          <w:lang w:val="en-GB"/>
        </w:rPr>
      </w:pPr>
    </w:p>
    <w:p w14:paraId="6FC0A55B" w14:textId="77777777" w:rsidR="00D52DA5" w:rsidRPr="00850255" w:rsidRDefault="00D52DA5" w:rsidP="00504E92">
      <w:pPr>
        <w:pStyle w:val="ndice1"/>
        <w:spacing w:line="260" w:lineRule="auto"/>
        <w:rPr>
          <w:rFonts w:ascii="Calibri" w:hAnsi="Calibri"/>
          <w:noProof w:val="0"/>
          <w:sz w:val="28"/>
          <w:lang w:val="en-GB"/>
        </w:rPr>
      </w:pPr>
    </w:p>
    <w:p w14:paraId="4C947444" w14:textId="77777777" w:rsidR="00D52DA5" w:rsidRPr="00850255" w:rsidRDefault="00D52DA5" w:rsidP="00504E92">
      <w:pPr>
        <w:pStyle w:val="ndice1"/>
        <w:spacing w:line="260" w:lineRule="auto"/>
        <w:rPr>
          <w:rFonts w:ascii="Calibri" w:hAnsi="Calibri"/>
          <w:noProof w:val="0"/>
          <w:sz w:val="28"/>
          <w:lang w:val="en-GB"/>
        </w:rPr>
      </w:pPr>
    </w:p>
    <w:p w14:paraId="763D373B" w14:textId="77777777" w:rsidR="00D52DA5" w:rsidRPr="00850255" w:rsidRDefault="00D52DA5" w:rsidP="00504E92">
      <w:pPr>
        <w:pStyle w:val="ndice1"/>
        <w:spacing w:line="260" w:lineRule="auto"/>
        <w:rPr>
          <w:rFonts w:ascii="Calibri" w:hAnsi="Calibri"/>
          <w:noProof w:val="0"/>
          <w:sz w:val="28"/>
          <w:lang w:val="en-GB"/>
        </w:rPr>
      </w:pPr>
    </w:p>
    <w:p w14:paraId="257CCD2B" w14:textId="77777777" w:rsidR="00D52DA5" w:rsidRPr="00850255" w:rsidRDefault="00D52DA5" w:rsidP="00504E92">
      <w:pPr>
        <w:pStyle w:val="ndice1"/>
        <w:spacing w:line="260" w:lineRule="auto"/>
        <w:rPr>
          <w:rFonts w:ascii="Calibri" w:hAnsi="Calibri"/>
          <w:noProof w:val="0"/>
          <w:sz w:val="28"/>
          <w:lang w:val="en-GB"/>
        </w:rPr>
      </w:pPr>
    </w:p>
    <w:p w14:paraId="3FD7B27A" w14:textId="77777777" w:rsidR="00D52DA5" w:rsidRPr="00850255" w:rsidRDefault="00D52DA5" w:rsidP="00504E92">
      <w:pPr>
        <w:pStyle w:val="ndice1"/>
        <w:spacing w:line="260" w:lineRule="auto"/>
        <w:rPr>
          <w:rFonts w:ascii="Calibri" w:hAnsi="Calibri"/>
          <w:noProof w:val="0"/>
          <w:sz w:val="28"/>
          <w:lang w:val="en-GB"/>
        </w:rPr>
      </w:pPr>
    </w:p>
    <w:p w14:paraId="50E6D394" w14:textId="33FDE919" w:rsidR="00D52DA5" w:rsidRDefault="00D52DA5" w:rsidP="00504E92">
      <w:pPr>
        <w:pStyle w:val="ndice1"/>
        <w:spacing w:line="260" w:lineRule="auto"/>
        <w:rPr>
          <w:rFonts w:ascii="Calibri" w:hAnsi="Calibri"/>
          <w:noProof w:val="0"/>
          <w:sz w:val="28"/>
          <w:lang w:val="en-GB"/>
        </w:rPr>
      </w:pPr>
      <w:r w:rsidRPr="00850255">
        <w:rPr>
          <w:rFonts w:ascii="Calibri" w:hAnsi="Calibri"/>
          <w:noProof w:val="0"/>
          <w:sz w:val="28"/>
          <w:lang w:val="en-GB"/>
        </w:rPr>
        <w:t>Contents</w:t>
      </w:r>
    </w:p>
    <w:bookmarkStart w:id="1" w:name="_Toc104215499" w:displacedByCustomXml="next"/>
    <w:bookmarkEnd w:id="1" w:displacedByCustomXml="next"/>
    <w:sdt>
      <w:sdtPr>
        <w:rPr>
          <w:rFonts w:asciiTheme="minorHAnsi" w:eastAsiaTheme="minorHAnsi" w:hAnsiTheme="minorHAnsi" w:cstheme="minorBidi"/>
          <w:color w:val="auto"/>
          <w:sz w:val="22"/>
          <w:szCs w:val="22"/>
        </w:rPr>
        <w:id w:val="902179623"/>
        <w:docPartObj>
          <w:docPartGallery w:val="Table of Contents"/>
          <w:docPartUnique/>
        </w:docPartObj>
      </w:sdtPr>
      <w:sdtEndPr>
        <w:rPr>
          <w:b/>
          <w:bCs/>
        </w:rPr>
      </w:sdtEndPr>
      <w:sdtContent>
        <w:p w14:paraId="0A1E98C7" w14:textId="48F1E777" w:rsidR="004D3C3A" w:rsidRPr="00810E44" w:rsidRDefault="004D3C3A" w:rsidP="00810E44">
          <w:pPr>
            <w:pStyle w:val="Cabealhodondice"/>
            <w:numPr>
              <w:ilvl w:val="0"/>
              <w:numId w:val="0"/>
            </w:numPr>
            <w:ind w:left="432"/>
            <w:rPr>
              <w:lang w:val="en-GB"/>
            </w:rPr>
          </w:pPr>
        </w:p>
        <w:p w14:paraId="11EAB5ED" w14:textId="68CC59F0" w:rsidR="00155DC7" w:rsidRDefault="00D75457">
          <w:pPr>
            <w:pStyle w:val="ndice1"/>
            <w:tabs>
              <w:tab w:val="left" w:pos="403"/>
            </w:tabs>
            <w:rPr>
              <w:rFonts w:eastAsiaTheme="minorEastAsia" w:cstheme="minorBidi"/>
              <w:b w:val="0"/>
              <w:bCs w:val="0"/>
              <w:lang w:val="pt-PT"/>
            </w:rPr>
          </w:pPr>
          <w:r>
            <w:rPr>
              <w:b w:val="0"/>
              <w:bCs w:val="0"/>
            </w:rPr>
            <w:fldChar w:fldCharType="begin"/>
          </w:r>
          <w:r>
            <w:rPr>
              <w:b w:val="0"/>
              <w:bCs w:val="0"/>
            </w:rPr>
            <w:instrText xml:space="preserve"> TOC \o "1-5" \h \z \u </w:instrText>
          </w:r>
          <w:r>
            <w:rPr>
              <w:b w:val="0"/>
              <w:bCs w:val="0"/>
            </w:rPr>
            <w:fldChar w:fldCharType="separate"/>
          </w:r>
          <w:hyperlink w:anchor="_Toc104279270" w:history="1">
            <w:r w:rsidR="00155DC7" w:rsidRPr="00701BDD">
              <w:rPr>
                <w:rStyle w:val="Hiperligao"/>
                <w:rFonts w:asciiTheme="majorHAnsi" w:hAnsiTheme="majorHAnsi"/>
              </w:rPr>
              <w:t>1</w:t>
            </w:r>
            <w:r w:rsidR="00155DC7">
              <w:rPr>
                <w:rFonts w:eastAsiaTheme="minorEastAsia" w:cstheme="minorBidi"/>
                <w:b w:val="0"/>
                <w:bCs w:val="0"/>
                <w:lang w:val="pt-PT"/>
              </w:rPr>
              <w:tab/>
            </w:r>
            <w:r w:rsidR="00155DC7" w:rsidRPr="00701BDD">
              <w:rPr>
                <w:rStyle w:val="Hiperligao"/>
                <w:rFonts w:cstheme="minorHAnsi"/>
              </w:rPr>
              <w:t>Introduction</w:t>
            </w:r>
            <w:r w:rsidR="00155DC7">
              <w:rPr>
                <w:webHidden/>
              </w:rPr>
              <w:tab/>
            </w:r>
            <w:r w:rsidR="00155DC7">
              <w:rPr>
                <w:webHidden/>
              </w:rPr>
              <w:fldChar w:fldCharType="begin"/>
            </w:r>
            <w:r w:rsidR="00155DC7">
              <w:rPr>
                <w:webHidden/>
              </w:rPr>
              <w:instrText xml:space="preserve"> PAGEREF _Toc104279270 \h </w:instrText>
            </w:r>
            <w:r w:rsidR="00155DC7">
              <w:rPr>
                <w:webHidden/>
              </w:rPr>
            </w:r>
            <w:r w:rsidR="00155DC7">
              <w:rPr>
                <w:webHidden/>
              </w:rPr>
              <w:fldChar w:fldCharType="separate"/>
            </w:r>
            <w:r w:rsidR="00155DC7">
              <w:rPr>
                <w:webHidden/>
              </w:rPr>
              <w:t>4</w:t>
            </w:r>
            <w:r w:rsidR="00155DC7">
              <w:rPr>
                <w:webHidden/>
              </w:rPr>
              <w:fldChar w:fldCharType="end"/>
            </w:r>
          </w:hyperlink>
        </w:p>
        <w:p w14:paraId="745210B3" w14:textId="29B47892" w:rsidR="00155DC7" w:rsidRDefault="00155DC7">
          <w:pPr>
            <w:pStyle w:val="ndice1"/>
            <w:tabs>
              <w:tab w:val="left" w:pos="403"/>
            </w:tabs>
            <w:rPr>
              <w:rFonts w:eastAsiaTheme="minorEastAsia" w:cstheme="minorBidi"/>
              <w:b w:val="0"/>
              <w:bCs w:val="0"/>
              <w:lang w:val="pt-PT"/>
            </w:rPr>
          </w:pPr>
          <w:hyperlink w:anchor="_Toc104279271" w:history="1">
            <w:r w:rsidRPr="00701BDD">
              <w:rPr>
                <w:rStyle w:val="Hiperligao"/>
              </w:rPr>
              <w:t>2</w:t>
            </w:r>
            <w:r>
              <w:rPr>
                <w:rFonts w:eastAsiaTheme="minorEastAsia" w:cstheme="minorBidi"/>
                <w:b w:val="0"/>
                <w:bCs w:val="0"/>
                <w:lang w:val="pt-PT"/>
              </w:rPr>
              <w:tab/>
            </w:r>
            <w:r w:rsidRPr="00701BDD">
              <w:rPr>
                <w:rStyle w:val="Hiperligao"/>
              </w:rPr>
              <w:t>SMUH ALTER – External portal</w:t>
            </w:r>
            <w:r>
              <w:rPr>
                <w:webHidden/>
              </w:rPr>
              <w:tab/>
            </w:r>
            <w:r>
              <w:rPr>
                <w:webHidden/>
              </w:rPr>
              <w:fldChar w:fldCharType="begin"/>
            </w:r>
            <w:r>
              <w:rPr>
                <w:webHidden/>
              </w:rPr>
              <w:instrText xml:space="preserve"> PAGEREF _Toc104279271 \h </w:instrText>
            </w:r>
            <w:r>
              <w:rPr>
                <w:webHidden/>
              </w:rPr>
            </w:r>
            <w:r>
              <w:rPr>
                <w:webHidden/>
              </w:rPr>
              <w:fldChar w:fldCharType="separate"/>
            </w:r>
            <w:r>
              <w:rPr>
                <w:webHidden/>
              </w:rPr>
              <w:t>5</w:t>
            </w:r>
            <w:r>
              <w:rPr>
                <w:webHidden/>
              </w:rPr>
              <w:fldChar w:fldCharType="end"/>
            </w:r>
          </w:hyperlink>
        </w:p>
        <w:p w14:paraId="0B57876F" w14:textId="668362B9" w:rsidR="00155DC7" w:rsidRDefault="00155DC7">
          <w:pPr>
            <w:pStyle w:val="ndice2"/>
            <w:rPr>
              <w:rFonts w:eastAsiaTheme="minorEastAsia" w:cstheme="minorBidi"/>
              <w:noProof/>
              <w:szCs w:val="22"/>
            </w:rPr>
          </w:pPr>
          <w:hyperlink w:anchor="_Toc104279272" w:history="1">
            <w:r w:rsidRPr="00701BDD">
              <w:rPr>
                <w:rStyle w:val="Hiperligao"/>
                <w:rFonts w:asciiTheme="majorHAnsi" w:hAnsiTheme="majorHAnsi"/>
                <w:noProof/>
              </w:rPr>
              <w:t>2.1</w:t>
            </w:r>
            <w:r>
              <w:rPr>
                <w:rFonts w:eastAsiaTheme="minorEastAsia" w:cstheme="minorBidi"/>
                <w:noProof/>
                <w:szCs w:val="22"/>
              </w:rPr>
              <w:tab/>
            </w:r>
            <w:r w:rsidRPr="00701BDD">
              <w:rPr>
                <w:rStyle w:val="Hiperligao"/>
                <w:noProof/>
              </w:rPr>
              <w:t>First Steps</w:t>
            </w:r>
            <w:r>
              <w:rPr>
                <w:noProof/>
                <w:webHidden/>
              </w:rPr>
              <w:tab/>
            </w:r>
            <w:r>
              <w:rPr>
                <w:noProof/>
                <w:webHidden/>
              </w:rPr>
              <w:fldChar w:fldCharType="begin"/>
            </w:r>
            <w:r>
              <w:rPr>
                <w:noProof/>
                <w:webHidden/>
              </w:rPr>
              <w:instrText xml:space="preserve"> PAGEREF _Toc104279272 \h </w:instrText>
            </w:r>
            <w:r>
              <w:rPr>
                <w:noProof/>
                <w:webHidden/>
              </w:rPr>
            </w:r>
            <w:r>
              <w:rPr>
                <w:noProof/>
                <w:webHidden/>
              </w:rPr>
              <w:fldChar w:fldCharType="separate"/>
            </w:r>
            <w:r>
              <w:rPr>
                <w:noProof/>
                <w:webHidden/>
              </w:rPr>
              <w:t>5</w:t>
            </w:r>
            <w:r>
              <w:rPr>
                <w:noProof/>
                <w:webHidden/>
              </w:rPr>
              <w:fldChar w:fldCharType="end"/>
            </w:r>
          </w:hyperlink>
        </w:p>
        <w:p w14:paraId="37F37016" w14:textId="1BD0D82B" w:rsidR="00155DC7" w:rsidRDefault="00155DC7">
          <w:pPr>
            <w:pStyle w:val="ndice3"/>
            <w:tabs>
              <w:tab w:val="left" w:pos="1200"/>
            </w:tabs>
            <w:rPr>
              <w:rFonts w:eastAsiaTheme="minorEastAsia"/>
              <w:i w:val="0"/>
              <w:iCs w:val="0"/>
              <w:szCs w:val="22"/>
            </w:rPr>
          </w:pPr>
          <w:hyperlink w:anchor="_Toc104279273" w:history="1">
            <w:r w:rsidRPr="00701BDD">
              <w:rPr>
                <w:rStyle w:val="Hiperligao"/>
              </w:rPr>
              <w:t>2.1.1</w:t>
            </w:r>
            <w:r>
              <w:rPr>
                <w:rFonts w:eastAsiaTheme="minorEastAsia"/>
                <w:i w:val="0"/>
                <w:iCs w:val="0"/>
                <w:szCs w:val="22"/>
              </w:rPr>
              <w:tab/>
            </w:r>
            <w:r w:rsidRPr="00701BDD">
              <w:rPr>
                <w:rStyle w:val="Hiperligao"/>
              </w:rPr>
              <w:t>Entering the Portal</w:t>
            </w:r>
            <w:r>
              <w:rPr>
                <w:webHidden/>
              </w:rPr>
              <w:tab/>
            </w:r>
            <w:r>
              <w:rPr>
                <w:webHidden/>
              </w:rPr>
              <w:fldChar w:fldCharType="begin"/>
            </w:r>
            <w:r>
              <w:rPr>
                <w:webHidden/>
              </w:rPr>
              <w:instrText xml:space="preserve"> PAGEREF _Toc104279273 \h </w:instrText>
            </w:r>
            <w:r>
              <w:rPr>
                <w:webHidden/>
              </w:rPr>
            </w:r>
            <w:r>
              <w:rPr>
                <w:webHidden/>
              </w:rPr>
              <w:fldChar w:fldCharType="separate"/>
            </w:r>
            <w:r>
              <w:rPr>
                <w:webHidden/>
              </w:rPr>
              <w:t>6</w:t>
            </w:r>
            <w:r>
              <w:rPr>
                <w:webHidden/>
              </w:rPr>
              <w:fldChar w:fldCharType="end"/>
            </w:r>
          </w:hyperlink>
        </w:p>
        <w:p w14:paraId="111FCFC4" w14:textId="6031E9AF" w:rsidR="00155DC7" w:rsidRDefault="00155DC7">
          <w:pPr>
            <w:pStyle w:val="ndice2"/>
            <w:rPr>
              <w:rFonts w:eastAsiaTheme="minorEastAsia" w:cstheme="minorBidi"/>
              <w:noProof/>
              <w:szCs w:val="22"/>
            </w:rPr>
          </w:pPr>
          <w:hyperlink w:anchor="_Toc104279274" w:history="1">
            <w:r w:rsidRPr="00701BDD">
              <w:rPr>
                <w:rStyle w:val="Hiperligao"/>
                <w:rFonts w:asciiTheme="majorHAnsi" w:hAnsiTheme="majorHAnsi"/>
                <w:noProof/>
              </w:rPr>
              <w:t>2.2</w:t>
            </w:r>
            <w:r>
              <w:rPr>
                <w:rFonts w:eastAsiaTheme="minorEastAsia" w:cstheme="minorBidi"/>
                <w:noProof/>
                <w:szCs w:val="22"/>
              </w:rPr>
              <w:tab/>
            </w:r>
            <w:r w:rsidRPr="00701BDD">
              <w:rPr>
                <w:rStyle w:val="Hiperligao"/>
                <w:rFonts w:asciiTheme="majorHAnsi" w:hAnsiTheme="majorHAnsi"/>
                <w:noProof/>
              </w:rPr>
              <w:t>Using the Portal</w:t>
            </w:r>
            <w:r>
              <w:rPr>
                <w:noProof/>
                <w:webHidden/>
              </w:rPr>
              <w:tab/>
            </w:r>
            <w:r>
              <w:rPr>
                <w:noProof/>
                <w:webHidden/>
              </w:rPr>
              <w:fldChar w:fldCharType="begin"/>
            </w:r>
            <w:r>
              <w:rPr>
                <w:noProof/>
                <w:webHidden/>
              </w:rPr>
              <w:instrText xml:space="preserve"> PAGEREF _Toc104279274 \h </w:instrText>
            </w:r>
            <w:r>
              <w:rPr>
                <w:noProof/>
                <w:webHidden/>
              </w:rPr>
            </w:r>
            <w:r>
              <w:rPr>
                <w:noProof/>
                <w:webHidden/>
              </w:rPr>
              <w:fldChar w:fldCharType="separate"/>
            </w:r>
            <w:r>
              <w:rPr>
                <w:noProof/>
                <w:webHidden/>
              </w:rPr>
              <w:t>6</w:t>
            </w:r>
            <w:r>
              <w:rPr>
                <w:noProof/>
                <w:webHidden/>
              </w:rPr>
              <w:fldChar w:fldCharType="end"/>
            </w:r>
          </w:hyperlink>
        </w:p>
        <w:p w14:paraId="0C724888" w14:textId="57B7704F" w:rsidR="00155DC7" w:rsidRDefault="00155DC7">
          <w:pPr>
            <w:pStyle w:val="ndice3"/>
            <w:tabs>
              <w:tab w:val="left" w:pos="1200"/>
            </w:tabs>
            <w:rPr>
              <w:rFonts w:eastAsiaTheme="minorEastAsia"/>
              <w:i w:val="0"/>
              <w:iCs w:val="0"/>
              <w:szCs w:val="22"/>
            </w:rPr>
          </w:pPr>
          <w:hyperlink w:anchor="_Toc104279275" w:history="1">
            <w:r w:rsidRPr="00701BDD">
              <w:rPr>
                <w:rStyle w:val="Hiperligao"/>
              </w:rPr>
              <w:t>2.2.1</w:t>
            </w:r>
            <w:r>
              <w:rPr>
                <w:rFonts w:eastAsiaTheme="minorEastAsia"/>
                <w:i w:val="0"/>
                <w:iCs w:val="0"/>
                <w:szCs w:val="22"/>
              </w:rPr>
              <w:tab/>
            </w:r>
            <w:r w:rsidRPr="00701BDD">
              <w:rPr>
                <w:rStyle w:val="Hiperligao"/>
              </w:rPr>
              <w:t>Login Screen</w:t>
            </w:r>
            <w:r>
              <w:rPr>
                <w:webHidden/>
              </w:rPr>
              <w:tab/>
            </w:r>
            <w:r>
              <w:rPr>
                <w:webHidden/>
              </w:rPr>
              <w:fldChar w:fldCharType="begin"/>
            </w:r>
            <w:r>
              <w:rPr>
                <w:webHidden/>
              </w:rPr>
              <w:instrText xml:space="preserve"> PAGEREF _Toc104279275 \h </w:instrText>
            </w:r>
            <w:r>
              <w:rPr>
                <w:webHidden/>
              </w:rPr>
            </w:r>
            <w:r>
              <w:rPr>
                <w:webHidden/>
              </w:rPr>
              <w:fldChar w:fldCharType="separate"/>
            </w:r>
            <w:r>
              <w:rPr>
                <w:webHidden/>
              </w:rPr>
              <w:t>6</w:t>
            </w:r>
            <w:r>
              <w:rPr>
                <w:webHidden/>
              </w:rPr>
              <w:fldChar w:fldCharType="end"/>
            </w:r>
          </w:hyperlink>
        </w:p>
        <w:p w14:paraId="175530F9" w14:textId="7B48B1ED" w:rsidR="00155DC7" w:rsidRDefault="00155DC7">
          <w:pPr>
            <w:pStyle w:val="ndice4"/>
            <w:tabs>
              <w:tab w:val="left" w:pos="1400"/>
              <w:tab w:val="right" w:leader="dot" w:pos="9062"/>
            </w:tabs>
            <w:rPr>
              <w:rFonts w:eastAsiaTheme="minorEastAsia"/>
              <w:noProof/>
              <w:sz w:val="22"/>
              <w:szCs w:val="22"/>
            </w:rPr>
          </w:pPr>
          <w:hyperlink w:anchor="_Toc104279276" w:history="1">
            <w:r w:rsidRPr="00701BDD">
              <w:rPr>
                <w:rStyle w:val="Hiperligao"/>
                <w:noProof/>
                <w14:scene3d>
                  <w14:camera w14:prst="orthographicFront"/>
                  <w14:lightRig w14:rig="threePt" w14:dir="t">
                    <w14:rot w14:lat="0" w14:lon="0" w14:rev="0"/>
                  </w14:lightRig>
                </w14:scene3d>
              </w:rPr>
              <w:t>2.2.1.1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_Toc104279276 \h </w:instrText>
            </w:r>
            <w:r>
              <w:rPr>
                <w:noProof/>
                <w:webHidden/>
              </w:rPr>
            </w:r>
            <w:r>
              <w:rPr>
                <w:noProof/>
                <w:webHidden/>
              </w:rPr>
              <w:fldChar w:fldCharType="separate"/>
            </w:r>
            <w:r>
              <w:rPr>
                <w:noProof/>
                <w:webHidden/>
              </w:rPr>
              <w:t>6</w:t>
            </w:r>
            <w:r>
              <w:rPr>
                <w:noProof/>
                <w:webHidden/>
              </w:rPr>
              <w:fldChar w:fldCharType="end"/>
            </w:r>
          </w:hyperlink>
        </w:p>
        <w:p w14:paraId="3A447056" w14:textId="5948719C" w:rsidR="00155DC7" w:rsidRDefault="00155DC7">
          <w:pPr>
            <w:pStyle w:val="ndice4"/>
            <w:tabs>
              <w:tab w:val="left" w:pos="1400"/>
              <w:tab w:val="right" w:leader="dot" w:pos="9062"/>
            </w:tabs>
            <w:rPr>
              <w:rFonts w:eastAsiaTheme="minorEastAsia"/>
              <w:noProof/>
              <w:sz w:val="22"/>
              <w:szCs w:val="22"/>
            </w:rPr>
          </w:pPr>
          <w:hyperlink w:anchor="_Toc104279277" w:history="1">
            <w:r w:rsidRPr="00701BDD">
              <w:rPr>
                <w:rStyle w:val="Hiperligao"/>
                <w:noProof/>
                <w14:scene3d>
                  <w14:camera w14:prst="orthographicFront"/>
                  <w14:lightRig w14:rig="threePt" w14:dir="t">
                    <w14:rot w14:lat="0" w14:lon="0" w14:rev="0"/>
                  </w14:lightRig>
                </w14:scene3d>
              </w:rPr>
              <w:t>2.2.1.2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_Toc104279277 \h </w:instrText>
            </w:r>
            <w:r>
              <w:rPr>
                <w:noProof/>
                <w:webHidden/>
              </w:rPr>
            </w:r>
            <w:r>
              <w:rPr>
                <w:noProof/>
                <w:webHidden/>
              </w:rPr>
              <w:fldChar w:fldCharType="separate"/>
            </w:r>
            <w:r>
              <w:rPr>
                <w:noProof/>
                <w:webHidden/>
              </w:rPr>
              <w:t>7</w:t>
            </w:r>
            <w:r>
              <w:rPr>
                <w:noProof/>
                <w:webHidden/>
              </w:rPr>
              <w:fldChar w:fldCharType="end"/>
            </w:r>
          </w:hyperlink>
        </w:p>
        <w:p w14:paraId="6E966FB4" w14:textId="65B366A2" w:rsidR="00155DC7" w:rsidRDefault="00155DC7">
          <w:pPr>
            <w:pStyle w:val="ndice3"/>
            <w:tabs>
              <w:tab w:val="left" w:pos="1200"/>
            </w:tabs>
            <w:rPr>
              <w:rFonts w:eastAsiaTheme="minorEastAsia"/>
              <w:i w:val="0"/>
              <w:iCs w:val="0"/>
              <w:szCs w:val="22"/>
            </w:rPr>
          </w:pPr>
          <w:hyperlink w:anchor="_Toc104279279" w:history="1">
            <w:r w:rsidRPr="00701BDD">
              <w:rPr>
                <w:rStyle w:val="Hiperligao"/>
              </w:rPr>
              <w:t>2.2.2</w:t>
            </w:r>
            <w:r>
              <w:rPr>
                <w:rFonts w:eastAsiaTheme="minorEastAsia"/>
                <w:i w:val="0"/>
                <w:iCs w:val="0"/>
                <w:szCs w:val="22"/>
              </w:rPr>
              <w:tab/>
            </w:r>
            <w:r w:rsidRPr="00701BDD">
              <w:rPr>
                <w:rStyle w:val="Hiperligao"/>
              </w:rPr>
              <w:t>Initial Screen</w:t>
            </w:r>
            <w:r>
              <w:rPr>
                <w:webHidden/>
              </w:rPr>
              <w:tab/>
            </w:r>
            <w:r>
              <w:rPr>
                <w:webHidden/>
              </w:rPr>
              <w:fldChar w:fldCharType="begin"/>
            </w:r>
            <w:r>
              <w:rPr>
                <w:webHidden/>
              </w:rPr>
              <w:instrText xml:space="preserve"> PAGEREF _Toc104279279 \h </w:instrText>
            </w:r>
            <w:r>
              <w:rPr>
                <w:webHidden/>
              </w:rPr>
            </w:r>
            <w:r>
              <w:rPr>
                <w:webHidden/>
              </w:rPr>
              <w:fldChar w:fldCharType="separate"/>
            </w:r>
            <w:r>
              <w:rPr>
                <w:webHidden/>
              </w:rPr>
              <w:t>7</w:t>
            </w:r>
            <w:r>
              <w:rPr>
                <w:webHidden/>
              </w:rPr>
              <w:fldChar w:fldCharType="end"/>
            </w:r>
          </w:hyperlink>
        </w:p>
        <w:p w14:paraId="1C482BC7" w14:textId="4F6526D0" w:rsidR="00155DC7" w:rsidRDefault="00155DC7">
          <w:pPr>
            <w:pStyle w:val="ndice4"/>
            <w:tabs>
              <w:tab w:val="left" w:pos="1400"/>
              <w:tab w:val="right" w:leader="dot" w:pos="9062"/>
            </w:tabs>
            <w:rPr>
              <w:rFonts w:eastAsiaTheme="minorEastAsia"/>
              <w:noProof/>
              <w:sz w:val="22"/>
              <w:szCs w:val="22"/>
            </w:rPr>
          </w:pPr>
          <w:hyperlink w:anchor="_Toc104279280" w:history="1">
            <w:r w:rsidRPr="00701BDD">
              <w:rPr>
                <w:rStyle w:val="Hiperligao"/>
                <w:noProof/>
                <w14:scene3d>
                  <w14:camera w14:prst="orthographicFront"/>
                  <w14:lightRig w14:rig="threePt" w14:dir="t">
                    <w14:rot w14:lat="0" w14:lon="0" w14:rev="0"/>
                  </w14:lightRig>
                </w14:scene3d>
              </w:rPr>
              <w:t>2.2.2.1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_Toc104279280 \h </w:instrText>
            </w:r>
            <w:r>
              <w:rPr>
                <w:noProof/>
                <w:webHidden/>
              </w:rPr>
            </w:r>
            <w:r>
              <w:rPr>
                <w:noProof/>
                <w:webHidden/>
              </w:rPr>
              <w:fldChar w:fldCharType="separate"/>
            </w:r>
            <w:r>
              <w:rPr>
                <w:noProof/>
                <w:webHidden/>
              </w:rPr>
              <w:t>8</w:t>
            </w:r>
            <w:r>
              <w:rPr>
                <w:noProof/>
                <w:webHidden/>
              </w:rPr>
              <w:fldChar w:fldCharType="end"/>
            </w:r>
          </w:hyperlink>
        </w:p>
        <w:p w14:paraId="17C42D9D" w14:textId="7EAA1A9C" w:rsidR="00155DC7" w:rsidRDefault="00155DC7">
          <w:pPr>
            <w:pStyle w:val="ndice4"/>
            <w:tabs>
              <w:tab w:val="left" w:pos="1400"/>
              <w:tab w:val="right" w:leader="dot" w:pos="9062"/>
            </w:tabs>
            <w:rPr>
              <w:rFonts w:eastAsiaTheme="minorEastAsia"/>
              <w:noProof/>
              <w:sz w:val="22"/>
              <w:szCs w:val="22"/>
            </w:rPr>
          </w:pPr>
          <w:hyperlink w:anchor="_Toc104279281" w:history="1">
            <w:r w:rsidRPr="00701BDD">
              <w:rPr>
                <w:rStyle w:val="Hiperligao"/>
                <w:noProof/>
                <w14:scene3d>
                  <w14:camera w14:prst="orthographicFront"/>
                  <w14:lightRig w14:rig="threePt" w14:dir="t">
                    <w14:rot w14:lat="0" w14:lon="0" w14:rev="0"/>
                  </w14:lightRig>
                </w14:scene3d>
              </w:rPr>
              <w:t>2.2.2.2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_Toc104279281 \h </w:instrText>
            </w:r>
            <w:r>
              <w:rPr>
                <w:noProof/>
                <w:webHidden/>
              </w:rPr>
            </w:r>
            <w:r>
              <w:rPr>
                <w:noProof/>
                <w:webHidden/>
              </w:rPr>
              <w:fldChar w:fldCharType="separate"/>
            </w:r>
            <w:r>
              <w:rPr>
                <w:noProof/>
                <w:webHidden/>
              </w:rPr>
              <w:t>8</w:t>
            </w:r>
            <w:r>
              <w:rPr>
                <w:noProof/>
                <w:webHidden/>
              </w:rPr>
              <w:fldChar w:fldCharType="end"/>
            </w:r>
          </w:hyperlink>
        </w:p>
        <w:p w14:paraId="5C169BFA" w14:textId="2C6DC3F3" w:rsidR="00155DC7" w:rsidRDefault="00155DC7">
          <w:pPr>
            <w:pStyle w:val="ndice5"/>
            <w:tabs>
              <w:tab w:val="left" w:pos="1658"/>
              <w:tab w:val="right" w:leader="dot" w:pos="9062"/>
            </w:tabs>
            <w:rPr>
              <w:rFonts w:eastAsiaTheme="minorEastAsia"/>
              <w:noProof/>
              <w:sz w:val="22"/>
              <w:szCs w:val="22"/>
            </w:rPr>
          </w:pPr>
          <w:hyperlink w:anchor="_Toc104279282" w:history="1">
            <w:r w:rsidRPr="00701BDD">
              <w:rPr>
                <w:rStyle w:val="Hiperligao"/>
                <w:noProof/>
                <w14:scene3d>
                  <w14:camera w14:prst="orthographicFront"/>
                  <w14:lightRig w14:rig="threePt" w14:dir="t">
                    <w14:rot w14:lat="0" w14:lon="0" w14:rev="0"/>
                  </w14:lightRig>
                </w14:scene3d>
              </w:rPr>
              <w:t>2.2.2.2.1</w:t>
            </w:r>
            <w:r>
              <w:rPr>
                <w:rFonts w:eastAsiaTheme="minorEastAsia"/>
                <w:noProof/>
                <w:sz w:val="22"/>
                <w:szCs w:val="22"/>
              </w:rPr>
              <w:tab/>
            </w:r>
            <w:r w:rsidRPr="00701BDD">
              <w:rPr>
                <w:rStyle w:val="Hiperligao"/>
                <w:noProof/>
              </w:rPr>
              <w:t>Applicant’s Area</w:t>
            </w:r>
            <w:r>
              <w:rPr>
                <w:noProof/>
                <w:webHidden/>
              </w:rPr>
              <w:tab/>
            </w:r>
            <w:r>
              <w:rPr>
                <w:noProof/>
                <w:webHidden/>
              </w:rPr>
              <w:fldChar w:fldCharType="begin"/>
            </w:r>
            <w:r>
              <w:rPr>
                <w:noProof/>
                <w:webHidden/>
              </w:rPr>
              <w:instrText xml:space="preserve"> PAGEREF _Toc104279282 \h </w:instrText>
            </w:r>
            <w:r>
              <w:rPr>
                <w:noProof/>
                <w:webHidden/>
              </w:rPr>
            </w:r>
            <w:r>
              <w:rPr>
                <w:noProof/>
                <w:webHidden/>
              </w:rPr>
              <w:fldChar w:fldCharType="separate"/>
            </w:r>
            <w:r>
              <w:rPr>
                <w:noProof/>
                <w:webHidden/>
              </w:rPr>
              <w:t>8</w:t>
            </w:r>
            <w:r>
              <w:rPr>
                <w:noProof/>
                <w:webHidden/>
              </w:rPr>
              <w:fldChar w:fldCharType="end"/>
            </w:r>
          </w:hyperlink>
        </w:p>
        <w:p w14:paraId="6A6AABA5" w14:textId="74360097" w:rsidR="00155DC7" w:rsidRDefault="00155DC7">
          <w:pPr>
            <w:pStyle w:val="ndice5"/>
            <w:tabs>
              <w:tab w:val="left" w:pos="1658"/>
              <w:tab w:val="right" w:leader="dot" w:pos="9062"/>
            </w:tabs>
            <w:rPr>
              <w:rFonts w:eastAsiaTheme="minorEastAsia"/>
              <w:noProof/>
              <w:sz w:val="22"/>
              <w:szCs w:val="22"/>
            </w:rPr>
          </w:pPr>
          <w:hyperlink w:anchor="_Toc104279283" w:history="1">
            <w:r w:rsidRPr="00701BDD">
              <w:rPr>
                <w:rStyle w:val="Hiperligao"/>
                <w:noProof/>
                <w14:scene3d>
                  <w14:camera w14:prst="orthographicFront"/>
                  <w14:lightRig w14:rig="threePt" w14:dir="t">
                    <w14:rot w14:lat="0" w14:lon="0" w14:rev="0"/>
                  </w14:lightRig>
                </w14:scene3d>
              </w:rPr>
              <w:t>2.2.2.2.2</w:t>
            </w:r>
            <w:r>
              <w:rPr>
                <w:rFonts w:eastAsiaTheme="minorEastAsia"/>
                <w:noProof/>
                <w:sz w:val="22"/>
                <w:szCs w:val="22"/>
              </w:rPr>
              <w:tab/>
            </w:r>
            <w:r w:rsidRPr="00701BDD">
              <w:rPr>
                <w:rStyle w:val="Hiperligao"/>
                <w:noProof/>
              </w:rPr>
              <w:t>Area for Creation of Variation Procedure</w:t>
            </w:r>
            <w:r>
              <w:rPr>
                <w:noProof/>
                <w:webHidden/>
              </w:rPr>
              <w:tab/>
            </w:r>
            <w:r>
              <w:rPr>
                <w:noProof/>
                <w:webHidden/>
              </w:rPr>
              <w:fldChar w:fldCharType="begin"/>
            </w:r>
            <w:r>
              <w:rPr>
                <w:noProof/>
                <w:webHidden/>
              </w:rPr>
              <w:instrText xml:space="preserve"> PAGEREF _Toc104279283 \h </w:instrText>
            </w:r>
            <w:r>
              <w:rPr>
                <w:noProof/>
                <w:webHidden/>
              </w:rPr>
            </w:r>
            <w:r>
              <w:rPr>
                <w:noProof/>
                <w:webHidden/>
              </w:rPr>
              <w:fldChar w:fldCharType="separate"/>
            </w:r>
            <w:r>
              <w:rPr>
                <w:noProof/>
                <w:webHidden/>
              </w:rPr>
              <w:t>9</w:t>
            </w:r>
            <w:r>
              <w:rPr>
                <w:noProof/>
                <w:webHidden/>
              </w:rPr>
              <w:fldChar w:fldCharType="end"/>
            </w:r>
          </w:hyperlink>
        </w:p>
        <w:p w14:paraId="1947D360" w14:textId="4C2E2F67" w:rsidR="00155DC7" w:rsidRDefault="00155DC7">
          <w:pPr>
            <w:pStyle w:val="ndice5"/>
            <w:tabs>
              <w:tab w:val="left" w:pos="1658"/>
              <w:tab w:val="right" w:leader="dot" w:pos="9062"/>
            </w:tabs>
            <w:rPr>
              <w:rFonts w:eastAsiaTheme="minorEastAsia"/>
              <w:noProof/>
              <w:sz w:val="22"/>
              <w:szCs w:val="22"/>
            </w:rPr>
          </w:pPr>
          <w:hyperlink w:anchor="_Toc104279284" w:history="1">
            <w:r w:rsidRPr="00701BDD">
              <w:rPr>
                <w:rStyle w:val="Hiperligao"/>
                <w:noProof/>
                <w14:scene3d>
                  <w14:camera w14:prst="orthographicFront"/>
                  <w14:lightRig w14:rig="threePt" w14:dir="t">
                    <w14:rot w14:lat="0" w14:lon="0" w14:rev="0"/>
                  </w14:lightRig>
                </w14:scene3d>
              </w:rPr>
              <w:t>2.2.2.2.3</w:t>
            </w:r>
            <w:r>
              <w:rPr>
                <w:rFonts w:eastAsiaTheme="minorEastAsia"/>
                <w:noProof/>
                <w:sz w:val="22"/>
                <w:szCs w:val="22"/>
              </w:rPr>
              <w:tab/>
            </w:r>
            <w:r w:rsidRPr="00701BDD">
              <w:rPr>
                <w:rStyle w:val="Hiperligao"/>
                <w:noProof/>
              </w:rPr>
              <w:t>Search Area</w:t>
            </w:r>
            <w:r>
              <w:rPr>
                <w:noProof/>
                <w:webHidden/>
              </w:rPr>
              <w:tab/>
            </w:r>
            <w:r>
              <w:rPr>
                <w:noProof/>
                <w:webHidden/>
              </w:rPr>
              <w:fldChar w:fldCharType="begin"/>
            </w:r>
            <w:r>
              <w:rPr>
                <w:noProof/>
                <w:webHidden/>
              </w:rPr>
              <w:instrText xml:space="preserve"> PAGEREF _Toc104279284 \h </w:instrText>
            </w:r>
            <w:r>
              <w:rPr>
                <w:noProof/>
                <w:webHidden/>
              </w:rPr>
            </w:r>
            <w:r>
              <w:rPr>
                <w:noProof/>
                <w:webHidden/>
              </w:rPr>
              <w:fldChar w:fldCharType="separate"/>
            </w:r>
            <w:r>
              <w:rPr>
                <w:noProof/>
                <w:webHidden/>
              </w:rPr>
              <w:t>9</w:t>
            </w:r>
            <w:r>
              <w:rPr>
                <w:noProof/>
                <w:webHidden/>
              </w:rPr>
              <w:fldChar w:fldCharType="end"/>
            </w:r>
          </w:hyperlink>
        </w:p>
        <w:p w14:paraId="7384DC12" w14:textId="3E22C50A" w:rsidR="00155DC7" w:rsidRDefault="00155DC7">
          <w:pPr>
            <w:pStyle w:val="ndice5"/>
            <w:tabs>
              <w:tab w:val="left" w:pos="1658"/>
              <w:tab w:val="right" w:leader="dot" w:pos="9062"/>
            </w:tabs>
            <w:rPr>
              <w:rFonts w:eastAsiaTheme="minorEastAsia"/>
              <w:noProof/>
              <w:sz w:val="22"/>
              <w:szCs w:val="22"/>
            </w:rPr>
          </w:pPr>
          <w:hyperlink w:anchor="_Toc104279285" w:history="1">
            <w:r w:rsidRPr="00701BDD">
              <w:rPr>
                <w:rStyle w:val="Hiperligao"/>
                <w:noProof/>
                <w14:scene3d>
                  <w14:camera w14:prst="orthographicFront"/>
                  <w14:lightRig w14:rig="threePt" w14:dir="t">
                    <w14:rot w14:lat="0" w14:lon="0" w14:rev="0"/>
                  </w14:lightRig>
                </w14:scene3d>
              </w:rPr>
              <w:t>2.2.2.2.4</w:t>
            </w:r>
            <w:r>
              <w:rPr>
                <w:rFonts w:eastAsiaTheme="minorEastAsia"/>
                <w:noProof/>
                <w:sz w:val="22"/>
                <w:szCs w:val="22"/>
              </w:rPr>
              <w:tab/>
            </w:r>
            <w:r w:rsidRPr="00701BDD">
              <w:rPr>
                <w:rStyle w:val="Hiperligao"/>
                <w:noProof/>
              </w:rPr>
              <w:t>Search Result Area</w:t>
            </w:r>
            <w:r>
              <w:rPr>
                <w:noProof/>
                <w:webHidden/>
              </w:rPr>
              <w:tab/>
            </w:r>
            <w:r>
              <w:rPr>
                <w:noProof/>
                <w:webHidden/>
              </w:rPr>
              <w:fldChar w:fldCharType="begin"/>
            </w:r>
            <w:r>
              <w:rPr>
                <w:noProof/>
                <w:webHidden/>
              </w:rPr>
              <w:instrText xml:space="preserve"> PAGEREF _Toc104279285 \h </w:instrText>
            </w:r>
            <w:r>
              <w:rPr>
                <w:noProof/>
                <w:webHidden/>
              </w:rPr>
            </w:r>
            <w:r>
              <w:rPr>
                <w:noProof/>
                <w:webHidden/>
              </w:rPr>
              <w:fldChar w:fldCharType="separate"/>
            </w:r>
            <w:r>
              <w:rPr>
                <w:noProof/>
                <w:webHidden/>
              </w:rPr>
              <w:t>13</w:t>
            </w:r>
            <w:r>
              <w:rPr>
                <w:noProof/>
                <w:webHidden/>
              </w:rPr>
              <w:fldChar w:fldCharType="end"/>
            </w:r>
          </w:hyperlink>
        </w:p>
        <w:p w14:paraId="4AFB8258" w14:textId="2E290856" w:rsidR="00155DC7" w:rsidRDefault="00155DC7">
          <w:pPr>
            <w:pStyle w:val="ndice5"/>
            <w:tabs>
              <w:tab w:val="left" w:pos="1658"/>
              <w:tab w:val="right" w:leader="dot" w:pos="9062"/>
            </w:tabs>
            <w:rPr>
              <w:rFonts w:eastAsiaTheme="minorEastAsia"/>
              <w:noProof/>
              <w:sz w:val="22"/>
              <w:szCs w:val="22"/>
            </w:rPr>
          </w:pPr>
          <w:hyperlink w:anchor="_Toc104279286" w:history="1">
            <w:r w:rsidRPr="00701BDD">
              <w:rPr>
                <w:rStyle w:val="Hiperligao"/>
                <w:noProof/>
                <w14:scene3d>
                  <w14:camera w14:prst="orthographicFront"/>
                  <w14:lightRig w14:rig="threePt" w14:dir="t">
                    <w14:rot w14:lat="0" w14:lon="0" w14:rev="0"/>
                  </w14:lightRig>
                </w14:scene3d>
              </w:rPr>
              <w:t>2.2.2.2.5</w:t>
            </w:r>
            <w:r>
              <w:rPr>
                <w:rFonts w:eastAsiaTheme="minorEastAsia"/>
                <w:noProof/>
                <w:sz w:val="22"/>
                <w:szCs w:val="22"/>
              </w:rPr>
              <w:tab/>
            </w:r>
            <w:r w:rsidRPr="00701BDD">
              <w:rPr>
                <w:rStyle w:val="Hiperligao"/>
                <w:noProof/>
              </w:rPr>
              <w:t>Area for List of Variation Applications to be submitted</w:t>
            </w:r>
            <w:r>
              <w:rPr>
                <w:noProof/>
                <w:webHidden/>
              </w:rPr>
              <w:tab/>
            </w:r>
            <w:r>
              <w:rPr>
                <w:noProof/>
                <w:webHidden/>
              </w:rPr>
              <w:fldChar w:fldCharType="begin"/>
            </w:r>
            <w:r>
              <w:rPr>
                <w:noProof/>
                <w:webHidden/>
              </w:rPr>
              <w:instrText xml:space="preserve"> PAGEREF _Toc104279286 \h </w:instrText>
            </w:r>
            <w:r>
              <w:rPr>
                <w:noProof/>
                <w:webHidden/>
              </w:rPr>
            </w:r>
            <w:r>
              <w:rPr>
                <w:noProof/>
                <w:webHidden/>
              </w:rPr>
              <w:fldChar w:fldCharType="separate"/>
            </w:r>
            <w:r>
              <w:rPr>
                <w:noProof/>
                <w:webHidden/>
              </w:rPr>
              <w:t>15</w:t>
            </w:r>
            <w:r>
              <w:rPr>
                <w:noProof/>
                <w:webHidden/>
              </w:rPr>
              <w:fldChar w:fldCharType="end"/>
            </w:r>
          </w:hyperlink>
        </w:p>
        <w:p w14:paraId="2DC441B6" w14:textId="79F04150" w:rsidR="00155DC7" w:rsidRDefault="00155DC7">
          <w:pPr>
            <w:pStyle w:val="ndice3"/>
            <w:tabs>
              <w:tab w:val="left" w:pos="1200"/>
            </w:tabs>
            <w:rPr>
              <w:rFonts w:eastAsiaTheme="minorEastAsia"/>
              <w:i w:val="0"/>
              <w:iCs w:val="0"/>
              <w:szCs w:val="22"/>
            </w:rPr>
          </w:pPr>
          <w:hyperlink w:anchor="_Toc104279287" w:history="1">
            <w:r w:rsidRPr="00701BDD">
              <w:rPr>
                <w:rStyle w:val="Hiperligao"/>
              </w:rPr>
              <w:t>2.2.3</w:t>
            </w:r>
            <w:r>
              <w:rPr>
                <w:rFonts w:eastAsiaTheme="minorEastAsia"/>
                <w:i w:val="0"/>
                <w:iCs w:val="0"/>
                <w:szCs w:val="22"/>
              </w:rPr>
              <w:tab/>
            </w:r>
            <w:r w:rsidRPr="00701BDD">
              <w:rPr>
                <w:rStyle w:val="Hiperligao"/>
              </w:rPr>
              <w:t>SmPC and PIL Documents Screen</w:t>
            </w:r>
            <w:r>
              <w:rPr>
                <w:webHidden/>
              </w:rPr>
              <w:tab/>
            </w:r>
            <w:r>
              <w:rPr>
                <w:webHidden/>
              </w:rPr>
              <w:fldChar w:fldCharType="begin"/>
            </w:r>
            <w:r>
              <w:rPr>
                <w:webHidden/>
              </w:rPr>
              <w:instrText xml:space="preserve"> PAGEREF _Toc104279287 \h </w:instrText>
            </w:r>
            <w:r>
              <w:rPr>
                <w:webHidden/>
              </w:rPr>
            </w:r>
            <w:r>
              <w:rPr>
                <w:webHidden/>
              </w:rPr>
              <w:fldChar w:fldCharType="separate"/>
            </w:r>
            <w:r>
              <w:rPr>
                <w:webHidden/>
              </w:rPr>
              <w:t>16</w:t>
            </w:r>
            <w:r>
              <w:rPr>
                <w:webHidden/>
              </w:rPr>
              <w:fldChar w:fldCharType="end"/>
            </w:r>
          </w:hyperlink>
        </w:p>
        <w:p w14:paraId="5D19B17E" w14:textId="1C59E008" w:rsidR="00155DC7" w:rsidRDefault="00155DC7">
          <w:pPr>
            <w:pStyle w:val="ndice4"/>
            <w:tabs>
              <w:tab w:val="left" w:pos="1400"/>
              <w:tab w:val="right" w:leader="dot" w:pos="9062"/>
            </w:tabs>
            <w:rPr>
              <w:rFonts w:eastAsiaTheme="minorEastAsia"/>
              <w:noProof/>
              <w:sz w:val="22"/>
              <w:szCs w:val="22"/>
            </w:rPr>
          </w:pPr>
          <w:hyperlink w:anchor="_Toc104279288" w:history="1">
            <w:r w:rsidRPr="00701BDD">
              <w:rPr>
                <w:rStyle w:val="Hiperligao"/>
                <w:noProof/>
                <w14:scene3d>
                  <w14:camera w14:prst="orthographicFront"/>
                  <w14:lightRig w14:rig="threePt" w14:dir="t">
                    <w14:rot w14:lat="0" w14:lon="0" w14:rev="0"/>
                  </w14:lightRig>
                </w14:scene3d>
              </w:rPr>
              <w:t>2.2.3.1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_Toc104279288 \h </w:instrText>
            </w:r>
            <w:r>
              <w:rPr>
                <w:noProof/>
                <w:webHidden/>
              </w:rPr>
            </w:r>
            <w:r>
              <w:rPr>
                <w:noProof/>
                <w:webHidden/>
              </w:rPr>
              <w:fldChar w:fldCharType="separate"/>
            </w:r>
            <w:r>
              <w:rPr>
                <w:noProof/>
                <w:webHidden/>
              </w:rPr>
              <w:t>16</w:t>
            </w:r>
            <w:r>
              <w:rPr>
                <w:noProof/>
                <w:webHidden/>
              </w:rPr>
              <w:fldChar w:fldCharType="end"/>
            </w:r>
          </w:hyperlink>
        </w:p>
        <w:p w14:paraId="3DBB0877" w14:textId="26A7EC81" w:rsidR="00155DC7" w:rsidRDefault="00155DC7">
          <w:pPr>
            <w:pStyle w:val="ndice4"/>
            <w:tabs>
              <w:tab w:val="left" w:pos="1400"/>
              <w:tab w:val="right" w:leader="dot" w:pos="9062"/>
            </w:tabs>
            <w:rPr>
              <w:rFonts w:eastAsiaTheme="minorEastAsia"/>
              <w:noProof/>
              <w:sz w:val="22"/>
              <w:szCs w:val="22"/>
            </w:rPr>
          </w:pPr>
          <w:hyperlink w:anchor="_Toc104279289" w:history="1">
            <w:r w:rsidRPr="00701BDD">
              <w:rPr>
                <w:rStyle w:val="Hiperligao"/>
                <w:noProof/>
                <w14:scene3d>
                  <w14:camera w14:prst="orthographicFront"/>
                  <w14:lightRig w14:rig="threePt" w14:dir="t">
                    <w14:rot w14:lat="0" w14:lon="0" w14:rev="0"/>
                  </w14:lightRig>
                </w14:scene3d>
              </w:rPr>
              <w:t>2.2.3.2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_Toc104279289 \h </w:instrText>
            </w:r>
            <w:r>
              <w:rPr>
                <w:noProof/>
                <w:webHidden/>
              </w:rPr>
            </w:r>
            <w:r>
              <w:rPr>
                <w:noProof/>
                <w:webHidden/>
              </w:rPr>
              <w:fldChar w:fldCharType="separate"/>
            </w:r>
            <w:r>
              <w:rPr>
                <w:noProof/>
                <w:webHidden/>
              </w:rPr>
              <w:t>16</w:t>
            </w:r>
            <w:r>
              <w:rPr>
                <w:noProof/>
                <w:webHidden/>
              </w:rPr>
              <w:fldChar w:fldCharType="end"/>
            </w:r>
          </w:hyperlink>
        </w:p>
        <w:p w14:paraId="4B4080F7" w14:textId="5145A332" w:rsidR="00155DC7" w:rsidRDefault="00155DC7">
          <w:pPr>
            <w:pStyle w:val="ndice3"/>
            <w:tabs>
              <w:tab w:val="left" w:pos="1200"/>
            </w:tabs>
            <w:rPr>
              <w:rFonts w:eastAsiaTheme="minorEastAsia"/>
              <w:i w:val="0"/>
              <w:iCs w:val="0"/>
              <w:szCs w:val="22"/>
            </w:rPr>
          </w:pPr>
          <w:hyperlink w:anchor="_Toc104279290" w:history="1">
            <w:r w:rsidRPr="00701BDD">
              <w:rPr>
                <w:rStyle w:val="Hiperligao"/>
              </w:rPr>
              <w:t>2.2.4</w:t>
            </w:r>
            <w:r>
              <w:rPr>
                <w:rFonts w:eastAsiaTheme="minorEastAsia"/>
                <w:i w:val="0"/>
                <w:iCs w:val="0"/>
                <w:szCs w:val="22"/>
              </w:rPr>
              <w:tab/>
            </w:r>
            <w:r w:rsidRPr="00701BDD">
              <w:rPr>
                <w:rStyle w:val="Hiperligao"/>
              </w:rPr>
              <w:t>Alert Screen</w:t>
            </w:r>
            <w:r>
              <w:rPr>
                <w:webHidden/>
              </w:rPr>
              <w:tab/>
            </w:r>
            <w:r>
              <w:rPr>
                <w:webHidden/>
              </w:rPr>
              <w:fldChar w:fldCharType="begin"/>
            </w:r>
            <w:r>
              <w:rPr>
                <w:webHidden/>
              </w:rPr>
              <w:instrText xml:space="preserve"> PAGEREF _Toc104279290 \h </w:instrText>
            </w:r>
            <w:r>
              <w:rPr>
                <w:webHidden/>
              </w:rPr>
            </w:r>
            <w:r>
              <w:rPr>
                <w:webHidden/>
              </w:rPr>
              <w:fldChar w:fldCharType="separate"/>
            </w:r>
            <w:r>
              <w:rPr>
                <w:webHidden/>
              </w:rPr>
              <w:t>18</w:t>
            </w:r>
            <w:r>
              <w:rPr>
                <w:webHidden/>
              </w:rPr>
              <w:fldChar w:fldCharType="end"/>
            </w:r>
          </w:hyperlink>
        </w:p>
        <w:p w14:paraId="04A0655E" w14:textId="0F6B8EE3" w:rsidR="00155DC7" w:rsidRDefault="00155DC7">
          <w:pPr>
            <w:pStyle w:val="ndice4"/>
            <w:tabs>
              <w:tab w:val="left" w:pos="1400"/>
              <w:tab w:val="right" w:leader="dot" w:pos="9062"/>
            </w:tabs>
            <w:rPr>
              <w:rFonts w:eastAsiaTheme="minorEastAsia"/>
              <w:noProof/>
              <w:sz w:val="22"/>
              <w:szCs w:val="22"/>
            </w:rPr>
          </w:pPr>
          <w:hyperlink w:anchor="_Toc104279291" w:history="1">
            <w:r w:rsidRPr="00701BDD">
              <w:rPr>
                <w:rStyle w:val="Hiperligao"/>
                <w:noProof/>
                <w14:scene3d>
                  <w14:camera w14:prst="orthographicFront"/>
                  <w14:lightRig w14:rig="threePt" w14:dir="t">
                    <w14:rot w14:lat="0" w14:lon="0" w14:rev="0"/>
                  </w14:lightRig>
                </w14:scene3d>
              </w:rPr>
              <w:t>2.2.4.1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_Toc104279291 \h </w:instrText>
            </w:r>
            <w:r>
              <w:rPr>
                <w:noProof/>
                <w:webHidden/>
              </w:rPr>
            </w:r>
            <w:r>
              <w:rPr>
                <w:noProof/>
                <w:webHidden/>
              </w:rPr>
              <w:fldChar w:fldCharType="separate"/>
            </w:r>
            <w:r>
              <w:rPr>
                <w:noProof/>
                <w:webHidden/>
              </w:rPr>
              <w:t>18</w:t>
            </w:r>
            <w:r>
              <w:rPr>
                <w:noProof/>
                <w:webHidden/>
              </w:rPr>
              <w:fldChar w:fldCharType="end"/>
            </w:r>
          </w:hyperlink>
        </w:p>
        <w:p w14:paraId="185D6E44" w14:textId="406EFBE4" w:rsidR="00155DC7" w:rsidRDefault="00155DC7">
          <w:pPr>
            <w:pStyle w:val="ndice4"/>
            <w:tabs>
              <w:tab w:val="left" w:pos="1400"/>
              <w:tab w:val="right" w:leader="dot" w:pos="9062"/>
            </w:tabs>
            <w:rPr>
              <w:rFonts w:eastAsiaTheme="minorEastAsia"/>
              <w:noProof/>
              <w:sz w:val="22"/>
              <w:szCs w:val="22"/>
            </w:rPr>
          </w:pPr>
          <w:hyperlink w:anchor="_Toc104279292" w:history="1">
            <w:r w:rsidRPr="00701BDD">
              <w:rPr>
                <w:rStyle w:val="Hiperligao"/>
                <w:noProof/>
                <w14:scene3d>
                  <w14:camera w14:prst="orthographicFront"/>
                  <w14:lightRig w14:rig="threePt" w14:dir="t">
                    <w14:rot w14:lat="0" w14:lon="0" w14:rev="0"/>
                  </w14:lightRig>
                </w14:scene3d>
              </w:rPr>
              <w:t>2.2.4.2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_Toc104279292 \h </w:instrText>
            </w:r>
            <w:r>
              <w:rPr>
                <w:noProof/>
                <w:webHidden/>
              </w:rPr>
            </w:r>
            <w:r>
              <w:rPr>
                <w:noProof/>
                <w:webHidden/>
              </w:rPr>
              <w:fldChar w:fldCharType="separate"/>
            </w:r>
            <w:r>
              <w:rPr>
                <w:noProof/>
                <w:webHidden/>
              </w:rPr>
              <w:t>19</w:t>
            </w:r>
            <w:r>
              <w:rPr>
                <w:noProof/>
                <w:webHidden/>
              </w:rPr>
              <w:fldChar w:fldCharType="end"/>
            </w:r>
          </w:hyperlink>
        </w:p>
        <w:p w14:paraId="535BD322" w14:textId="48C53E3D" w:rsidR="00155DC7" w:rsidRDefault="00155DC7">
          <w:pPr>
            <w:pStyle w:val="ndice3"/>
            <w:tabs>
              <w:tab w:val="left" w:pos="1200"/>
            </w:tabs>
            <w:rPr>
              <w:rFonts w:eastAsiaTheme="minorEastAsia"/>
              <w:i w:val="0"/>
              <w:iCs w:val="0"/>
              <w:szCs w:val="22"/>
            </w:rPr>
          </w:pPr>
          <w:hyperlink w:anchor="_Toc104279293" w:history="1">
            <w:r w:rsidRPr="00701BDD">
              <w:rPr>
                <w:rStyle w:val="Hiperligao"/>
              </w:rPr>
              <w:t>2.2.5</w:t>
            </w:r>
            <w:r>
              <w:rPr>
                <w:rFonts w:eastAsiaTheme="minorEastAsia"/>
                <w:i w:val="0"/>
                <w:iCs w:val="0"/>
                <w:szCs w:val="22"/>
              </w:rPr>
              <w:tab/>
            </w:r>
            <w:r w:rsidRPr="00701BDD">
              <w:rPr>
                <w:rStyle w:val="Hiperligao"/>
              </w:rPr>
              <w:t>Change Password Screen</w:t>
            </w:r>
            <w:r>
              <w:rPr>
                <w:webHidden/>
              </w:rPr>
              <w:tab/>
            </w:r>
            <w:r>
              <w:rPr>
                <w:webHidden/>
              </w:rPr>
              <w:fldChar w:fldCharType="begin"/>
            </w:r>
            <w:r>
              <w:rPr>
                <w:webHidden/>
              </w:rPr>
              <w:instrText xml:space="preserve"> PAGEREF _Toc104279293 \h </w:instrText>
            </w:r>
            <w:r>
              <w:rPr>
                <w:webHidden/>
              </w:rPr>
            </w:r>
            <w:r>
              <w:rPr>
                <w:webHidden/>
              </w:rPr>
              <w:fldChar w:fldCharType="separate"/>
            </w:r>
            <w:r>
              <w:rPr>
                <w:webHidden/>
              </w:rPr>
              <w:t>20</w:t>
            </w:r>
            <w:r>
              <w:rPr>
                <w:webHidden/>
              </w:rPr>
              <w:fldChar w:fldCharType="end"/>
            </w:r>
          </w:hyperlink>
        </w:p>
        <w:p w14:paraId="04BFB48B" w14:textId="2CDDD223" w:rsidR="00155DC7" w:rsidRDefault="00155DC7">
          <w:pPr>
            <w:pStyle w:val="ndice4"/>
            <w:tabs>
              <w:tab w:val="left" w:pos="1400"/>
              <w:tab w:val="right" w:leader="dot" w:pos="9062"/>
            </w:tabs>
            <w:rPr>
              <w:rFonts w:eastAsiaTheme="minorEastAsia"/>
              <w:noProof/>
              <w:sz w:val="22"/>
              <w:szCs w:val="22"/>
            </w:rPr>
          </w:pPr>
          <w:hyperlink w:anchor="_Toc104279294" w:history="1">
            <w:r w:rsidRPr="00701BDD">
              <w:rPr>
                <w:rStyle w:val="Hiperligao"/>
                <w:noProof/>
                <w14:scene3d>
                  <w14:camera w14:prst="orthographicFront"/>
                  <w14:lightRig w14:rig="threePt" w14:dir="t">
                    <w14:rot w14:lat="0" w14:lon="0" w14:rev="0"/>
                  </w14:lightRig>
                </w14:scene3d>
              </w:rPr>
              <w:t>2.2.5.1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_Toc104279294 \h </w:instrText>
            </w:r>
            <w:r>
              <w:rPr>
                <w:noProof/>
                <w:webHidden/>
              </w:rPr>
            </w:r>
            <w:r>
              <w:rPr>
                <w:noProof/>
                <w:webHidden/>
              </w:rPr>
              <w:fldChar w:fldCharType="separate"/>
            </w:r>
            <w:r>
              <w:rPr>
                <w:noProof/>
                <w:webHidden/>
              </w:rPr>
              <w:t>21</w:t>
            </w:r>
            <w:r>
              <w:rPr>
                <w:noProof/>
                <w:webHidden/>
              </w:rPr>
              <w:fldChar w:fldCharType="end"/>
            </w:r>
          </w:hyperlink>
        </w:p>
        <w:p w14:paraId="497DEF45" w14:textId="55495ACE" w:rsidR="00155DC7" w:rsidRDefault="00155DC7">
          <w:pPr>
            <w:pStyle w:val="ndice4"/>
            <w:tabs>
              <w:tab w:val="left" w:pos="1400"/>
              <w:tab w:val="right" w:leader="dot" w:pos="9062"/>
            </w:tabs>
            <w:rPr>
              <w:rFonts w:eastAsiaTheme="minorEastAsia"/>
              <w:noProof/>
              <w:sz w:val="22"/>
              <w:szCs w:val="22"/>
            </w:rPr>
          </w:pPr>
          <w:hyperlink w:anchor="_Toc104279295" w:history="1">
            <w:r w:rsidRPr="00701BDD">
              <w:rPr>
                <w:rStyle w:val="Hiperligao"/>
                <w:noProof/>
                <w14:scene3d>
                  <w14:camera w14:prst="orthographicFront"/>
                  <w14:lightRig w14:rig="threePt" w14:dir="t">
                    <w14:rot w14:lat="0" w14:lon="0" w14:rev="0"/>
                  </w14:lightRig>
                </w14:scene3d>
              </w:rPr>
              <w:t>2.2.5.2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_Toc104279295 \h </w:instrText>
            </w:r>
            <w:r>
              <w:rPr>
                <w:noProof/>
                <w:webHidden/>
              </w:rPr>
            </w:r>
            <w:r>
              <w:rPr>
                <w:noProof/>
                <w:webHidden/>
              </w:rPr>
              <w:fldChar w:fldCharType="separate"/>
            </w:r>
            <w:r>
              <w:rPr>
                <w:noProof/>
                <w:webHidden/>
              </w:rPr>
              <w:t>21</w:t>
            </w:r>
            <w:r>
              <w:rPr>
                <w:noProof/>
                <w:webHidden/>
              </w:rPr>
              <w:fldChar w:fldCharType="end"/>
            </w:r>
          </w:hyperlink>
        </w:p>
        <w:p w14:paraId="7F50FB6F" w14:textId="588D4E1C" w:rsidR="00155DC7" w:rsidRDefault="00155DC7">
          <w:pPr>
            <w:pStyle w:val="ndice3"/>
            <w:tabs>
              <w:tab w:val="left" w:pos="1200"/>
            </w:tabs>
            <w:rPr>
              <w:rFonts w:eastAsiaTheme="minorEastAsia"/>
              <w:i w:val="0"/>
              <w:iCs w:val="0"/>
              <w:szCs w:val="22"/>
            </w:rPr>
          </w:pPr>
          <w:hyperlink w:anchor="_Toc104279296" w:history="1">
            <w:r w:rsidRPr="00701BDD">
              <w:rPr>
                <w:rStyle w:val="Hiperligao"/>
              </w:rPr>
              <w:t>2.2.6</w:t>
            </w:r>
            <w:r>
              <w:rPr>
                <w:rFonts w:eastAsiaTheme="minorEastAsia"/>
                <w:i w:val="0"/>
                <w:iCs w:val="0"/>
                <w:szCs w:val="22"/>
              </w:rPr>
              <w:tab/>
            </w:r>
            <w:r w:rsidRPr="00701BDD">
              <w:rPr>
                <w:rStyle w:val="Hiperligao"/>
              </w:rPr>
              <w:t>Variation Procedure Withdrawal Screen</w:t>
            </w:r>
            <w:r>
              <w:rPr>
                <w:webHidden/>
              </w:rPr>
              <w:tab/>
            </w:r>
            <w:r>
              <w:rPr>
                <w:webHidden/>
              </w:rPr>
              <w:fldChar w:fldCharType="begin"/>
            </w:r>
            <w:r>
              <w:rPr>
                <w:webHidden/>
              </w:rPr>
              <w:instrText xml:space="preserve"> PAGEREF _Toc104279296 \h </w:instrText>
            </w:r>
            <w:r>
              <w:rPr>
                <w:webHidden/>
              </w:rPr>
            </w:r>
            <w:r>
              <w:rPr>
                <w:webHidden/>
              </w:rPr>
              <w:fldChar w:fldCharType="separate"/>
            </w:r>
            <w:r>
              <w:rPr>
                <w:webHidden/>
              </w:rPr>
              <w:t>21</w:t>
            </w:r>
            <w:r>
              <w:rPr>
                <w:webHidden/>
              </w:rPr>
              <w:fldChar w:fldCharType="end"/>
            </w:r>
          </w:hyperlink>
        </w:p>
        <w:p w14:paraId="60CADB91" w14:textId="091EEB2C" w:rsidR="00155DC7" w:rsidRDefault="00155DC7">
          <w:pPr>
            <w:pStyle w:val="ndice4"/>
            <w:tabs>
              <w:tab w:val="left" w:pos="1400"/>
              <w:tab w:val="right" w:leader="dot" w:pos="9062"/>
            </w:tabs>
            <w:rPr>
              <w:rFonts w:eastAsiaTheme="minorEastAsia"/>
              <w:noProof/>
              <w:sz w:val="22"/>
              <w:szCs w:val="22"/>
            </w:rPr>
          </w:pPr>
          <w:hyperlink w:anchor="_Toc104279297" w:history="1">
            <w:r w:rsidRPr="00701BDD">
              <w:rPr>
                <w:rStyle w:val="Hiperligao"/>
                <w:noProof/>
                <w14:scene3d>
                  <w14:camera w14:prst="orthographicFront"/>
                  <w14:lightRig w14:rig="threePt" w14:dir="t">
                    <w14:rot w14:lat="0" w14:lon="0" w14:rev="0"/>
                  </w14:lightRig>
                </w14:scene3d>
              </w:rPr>
              <w:t>2.2.6.1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_Toc104279297 \h </w:instrText>
            </w:r>
            <w:r>
              <w:rPr>
                <w:noProof/>
                <w:webHidden/>
              </w:rPr>
            </w:r>
            <w:r>
              <w:rPr>
                <w:noProof/>
                <w:webHidden/>
              </w:rPr>
              <w:fldChar w:fldCharType="separate"/>
            </w:r>
            <w:r>
              <w:rPr>
                <w:noProof/>
                <w:webHidden/>
              </w:rPr>
              <w:t>22</w:t>
            </w:r>
            <w:r>
              <w:rPr>
                <w:noProof/>
                <w:webHidden/>
              </w:rPr>
              <w:fldChar w:fldCharType="end"/>
            </w:r>
          </w:hyperlink>
        </w:p>
        <w:p w14:paraId="61562875" w14:textId="1D76A3EC" w:rsidR="00155DC7" w:rsidRDefault="00155DC7">
          <w:pPr>
            <w:pStyle w:val="ndice4"/>
            <w:tabs>
              <w:tab w:val="left" w:pos="1400"/>
              <w:tab w:val="right" w:leader="dot" w:pos="9062"/>
            </w:tabs>
            <w:rPr>
              <w:rFonts w:eastAsiaTheme="minorEastAsia"/>
              <w:noProof/>
              <w:sz w:val="22"/>
              <w:szCs w:val="22"/>
            </w:rPr>
          </w:pPr>
          <w:hyperlink w:anchor="_Toc104279298" w:history="1">
            <w:r w:rsidRPr="00701BDD">
              <w:rPr>
                <w:rStyle w:val="Hiperligao"/>
                <w:noProof/>
                <w14:scene3d>
                  <w14:camera w14:prst="orthographicFront"/>
                  <w14:lightRig w14:rig="threePt" w14:dir="t">
                    <w14:rot w14:lat="0" w14:lon="0" w14:rev="0"/>
                  </w14:lightRig>
                </w14:scene3d>
              </w:rPr>
              <w:t>2.2.6.2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_Toc104279298 \h </w:instrText>
            </w:r>
            <w:r>
              <w:rPr>
                <w:noProof/>
                <w:webHidden/>
              </w:rPr>
            </w:r>
            <w:r>
              <w:rPr>
                <w:noProof/>
                <w:webHidden/>
              </w:rPr>
              <w:fldChar w:fldCharType="separate"/>
            </w:r>
            <w:r>
              <w:rPr>
                <w:noProof/>
                <w:webHidden/>
              </w:rPr>
              <w:t>22</w:t>
            </w:r>
            <w:r>
              <w:rPr>
                <w:noProof/>
                <w:webHidden/>
              </w:rPr>
              <w:fldChar w:fldCharType="end"/>
            </w:r>
          </w:hyperlink>
        </w:p>
        <w:p w14:paraId="415B0817" w14:textId="6E13466B" w:rsidR="00155DC7" w:rsidRDefault="00155DC7">
          <w:pPr>
            <w:pStyle w:val="ndice3"/>
            <w:tabs>
              <w:tab w:val="left" w:pos="1200"/>
            </w:tabs>
            <w:rPr>
              <w:rFonts w:eastAsiaTheme="minorEastAsia"/>
              <w:i w:val="0"/>
              <w:iCs w:val="0"/>
              <w:szCs w:val="22"/>
            </w:rPr>
          </w:pPr>
          <w:hyperlink w:anchor="_Toc104279299" w:history="1">
            <w:r w:rsidRPr="00701BDD">
              <w:rPr>
                <w:rStyle w:val="Hiperligao"/>
                <w:lang w:val="en-GB"/>
              </w:rPr>
              <w:t>2.2.7</w:t>
            </w:r>
            <w:r>
              <w:rPr>
                <w:rFonts w:eastAsiaTheme="minorEastAsia"/>
                <w:i w:val="0"/>
                <w:iCs w:val="0"/>
                <w:szCs w:val="22"/>
              </w:rPr>
              <w:tab/>
            </w:r>
            <w:r w:rsidRPr="00701BDD">
              <w:rPr>
                <w:rStyle w:val="Hiperligao"/>
                <w:lang w:val="en-GB"/>
              </w:rPr>
              <w:t>Screen for search and submission of responses to Information Request</w:t>
            </w:r>
            <w:r>
              <w:rPr>
                <w:webHidden/>
              </w:rPr>
              <w:tab/>
            </w:r>
            <w:r>
              <w:rPr>
                <w:webHidden/>
              </w:rPr>
              <w:fldChar w:fldCharType="begin"/>
            </w:r>
            <w:r>
              <w:rPr>
                <w:webHidden/>
              </w:rPr>
              <w:instrText xml:space="preserve"> PAGEREF _Toc104279299 \h </w:instrText>
            </w:r>
            <w:r>
              <w:rPr>
                <w:webHidden/>
              </w:rPr>
            </w:r>
            <w:r>
              <w:rPr>
                <w:webHidden/>
              </w:rPr>
              <w:fldChar w:fldCharType="separate"/>
            </w:r>
            <w:r>
              <w:rPr>
                <w:webHidden/>
              </w:rPr>
              <w:t>23</w:t>
            </w:r>
            <w:r>
              <w:rPr>
                <w:webHidden/>
              </w:rPr>
              <w:fldChar w:fldCharType="end"/>
            </w:r>
          </w:hyperlink>
        </w:p>
        <w:p w14:paraId="5C52304C" w14:textId="47473852" w:rsidR="00155DC7" w:rsidRDefault="00155DC7">
          <w:pPr>
            <w:pStyle w:val="ndice4"/>
            <w:tabs>
              <w:tab w:val="left" w:pos="1400"/>
              <w:tab w:val="right" w:leader="dot" w:pos="9062"/>
            </w:tabs>
            <w:rPr>
              <w:rFonts w:eastAsiaTheme="minorEastAsia"/>
              <w:noProof/>
              <w:sz w:val="22"/>
              <w:szCs w:val="22"/>
            </w:rPr>
          </w:pPr>
          <w:hyperlink w:anchor="_Toc104279300" w:history="1">
            <w:r w:rsidRPr="00701BDD">
              <w:rPr>
                <w:rStyle w:val="Hiperligao"/>
                <w:noProof/>
                <w14:scene3d>
                  <w14:camera w14:prst="orthographicFront"/>
                  <w14:lightRig w14:rig="threePt" w14:dir="t">
                    <w14:rot w14:lat="0" w14:lon="0" w14:rev="0"/>
                  </w14:lightRig>
                </w14:scene3d>
              </w:rPr>
              <w:t>2.2.7.1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_Toc104279300 \h </w:instrText>
            </w:r>
            <w:r>
              <w:rPr>
                <w:noProof/>
                <w:webHidden/>
              </w:rPr>
            </w:r>
            <w:r>
              <w:rPr>
                <w:noProof/>
                <w:webHidden/>
              </w:rPr>
              <w:fldChar w:fldCharType="separate"/>
            </w:r>
            <w:r>
              <w:rPr>
                <w:noProof/>
                <w:webHidden/>
              </w:rPr>
              <w:t>24</w:t>
            </w:r>
            <w:r>
              <w:rPr>
                <w:noProof/>
                <w:webHidden/>
              </w:rPr>
              <w:fldChar w:fldCharType="end"/>
            </w:r>
          </w:hyperlink>
        </w:p>
        <w:p w14:paraId="5813BA8F" w14:textId="6A0A0AF0" w:rsidR="00155DC7" w:rsidRDefault="00155DC7">
          <w:pPr>
            <w:pStyle w:val="ndice4"/>
            <w:tabs>
              <w:tab w:val="left" w:pos="1400"/>
              <w:tab w:val="right" w:leader="dot" w:pos="9062"/>
            </w:tabs>
            <w:rPr>
              <w:rFonts w:eastAsiaTheme="minorEastAsia"/>
              <w:noProof/>
              <w:sz w:val="22"/>
              <w:szCs w:val="22"/>
            </w:rPr>
          </w:pPr>
          <w:hyperlink w:anchor="_Toc104279306" w:history="1">
            <w:r w:rsidRPr="00701BDD">
              <w:rPr>
                <w:rStyle w:val="Hiperligao"/>
                <w:noProof/>
                <w14:scene3d>
                  <w14:camera w14:prst="orthographicFront"/>
                  <w14:lightRig w14:rig="threePt" w14:dir="t">
                    <w14:rot w14:lat="0" w14:lon="0" w14:rev="0"/>
                  </w14:lightRig>
                </w14:scene3d>
              </w:rPr>
              <w:t>2.2.7.2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_Toc104279306 \h </w:instrText>
            </w:r>
            <w:r>
              <w:rPr>
                <w:noProof/>
                <w:webHidden/>
              </w:rPr>
            </w:r>
            <w:r>
              <w:rPr>
                <w:noProof/>
                <w:webHidden/>
              </w:rPr>
              <w:fldChar w:fldCharType="separate"/>
            </w:r>
            <w:r>
              <w:rPr>
                <w:noProof/>
                <w:webHidden/>
              </w:rPr>
              <w:t>24</w:t>
            </w:r>
            <w:r>
              <w:rPr>
                <w:noProof/>
                <w:webHidden/>
              </w:rPr>
              <w:fldChar w:fldCharType="end"/>
            </w:r>
          </w:hyperlink>
        </w:p>
        <w:p w14:paraId="07E8EFD2" w14:textId="3201C01E" w:rsidR="00155DC7" w:rsidRDefault="00155DC7">
          <w:pPr>
            <w:pStyle w:val="ndice3"/>
            <w:tabs>
              <w:tab w:val="left" w:pos="1200"/>
            </w:tabs>
            <w:rPr>
              <w:rFonts w:eastAsiaTheme="minorEastAsia"/>
              <w:i w:val="0"/>
              <w:iCs w:val="0"/>
              <w:szCs w:val="22"/>
            </w:rPr>
          </w:pPr>
          <w:hyperlink w:anchor="_Toc104279320" w:history="1">
            <w:r w:rsidRPr="00701BDD">
              <w:rPr>
                <w:rStyle w:val="Hiperligao"/>
              </w:rPr>
              <w:t>2.2.8</w:t>
            </w:r>
            <w:r>
              <w:rPr>
                <w:rFonts w:eastAsiaTheme="minorEastAsia"/>
                <w:i w:val="0"/>
                <w:iCs w:val="0"/>
                <w:szCs w:val="22"/>
              </w:rPr>
              <w:tab/>
            </w:r>
            <w:r w:rsidRPr="00701BDD">
              <w:rPr>
                <w:rStyle w:val="Hiperligao"/>
              </w:rPr>
              <w:t>Variation Application Detail Screen</w:t>
            </w:r>
            <w:r>
              <w:rPr>
                <w:webHidden/>
              </w:rPr>
              <w:tab/>
            </w:r>
            <w:r>
              <w:rPr>
                <w:webHidden/>
              </w:rPr>
              <w:fldChar w:fldCharType="begin"/>
            </w:r>
            <w:r>
              <w:rPr>
                <w:webHidden/>
              </w:rPr>
              <w:instrText xml:space="preserve"> PAGEREF _Toc104279320 \h </w:instrText>
            </w:r>
            <w:r>
              <w:rPr>
                <w:webHidden/>
              </w:rPr>
            </w:r>
            <w:r>
              <w:rPr>
                <w:webHidden/>
              </w:rPr>
              <w:fldChar w:fldCharType="separate"/>
            </w:r>
            <w:r>
              <w:rPr>
                <w:webHidden/>
              </w:rPr>
              <w:t>26</w:t>
            </w:r>
            <w:r>
              <w:rPr>
                <w:webHidden/>
              </w:rPr>
              <w:fldChar w:fldCharType="end"/>
            </w:r>
          </w:hyperlink>
        </w:p>
        <w:p w14:paraId="0E450609" w14:textId="77AE2DC8" w:rsidR="00155DC7" w:rsidRDefault="00155DC7">
          <w:pPr>
            <w:pStyle w:val="ndice4"/>
            <w:tabs>
              <w:tab w:val="left" w:pos="1400"/>
              <w:tab w:val="right" w:leader="dot" w:pos="9062"/>
            </w:tabs>
            <w:rPr>
              <w:rFonts w:eastAsiaTheme="minorEastAsia"/>
              <w:noProof/>
              <w:sz w:val="22"/>
              <w:szCs w:val="22"/>
            </w:rPr>
          </w:pPr>
          <w:hyperlink w:anchor="_Toc104279321" w:history="1">
            <w:r w:rsidRPr="00701BDD">
              <w:rPr>
                <w:rStyle w:val="Hiperligao"/>
                <w:noProof/>
                <w14:scene3d>
                  <w14:camera w14:prst="orthographicFront"/>
                  <w14:lightRig w14:rig="threePt" w14:dir="t">
                    <w14:rot w14:lat="0" w14:lon="0" w14:rev="0"/>
                  </w14:lightRig>
                </w14:scene3d>
              </w:rPr>
              <w:t>2.2.8.1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_Toc104279321 \h </w:instrText>
            </w:r>
            <w:r>
              <w:rPr>
                <w:noProof/>
                <w:webHidden/>
              </w:rPr>
            </w:r>
            <w:r>
              <w:rPr>
                <w:noProof/>
                <w:webHidden/>
              </w:rPr>
              <w:fldChar w:fldCharType="separate"/>
            </w:r>
            <w:r>
              <w:rPr>
                <w:noProof/>
                <w:webHidden/>
              </w:rPr>
              <w:t>26</w:t>
            </w:r>
            <w:r>
              <w:rPr>
                <w:noProof/>
                <w:webHidden/>
              </w:rPr>
              <w:fldChar w:fldCharType="end"/>
            </w:r>
          </w:hyperlink>
        </w:p>
        <w:p w14:paraId="09054A56" w14:textId="473FC1E9" w:rsidR="00155DC7" w:rsidRDefault="00155DC7">
          <w:pPr>
            <w:pStyle w:val="ndice4"/>
            <w:tabs>
              <w:tab w:val="left" w:pos="1400"/>
              <w:tab w:val="right" w:leader="dot" w:pos="9062"/>
            </w:tabs>
            <w:rPr>
              <w:rFonts w:eastAsiaTheme="minorEastAsia"/>
              <w:noProof/>
              <w:sz w:val="22"/>
              <w:szCs w:val="22"/>
            </w:rPr>
          </w:pPr>
          <w:hyperlink w:anchor="_Toc104279322" w:history="1">
            <w:r w:rsidRPr="00701BDD">
              <w:rPr>
                <w:rStyle w:val="Hiperligao"/>
                <w:noProof/>
                <w14:scene3d>
                  <w14:camera w14:prst="orthographicFront"/>
                  <w14:lightRig w14:rig="threePt" w14:dir="t">
                    <w14:rot w14:lat="0" w14:lon="0" w14:rev="0"/>
                  </w14:lightRig>
                </w14:scene3d>
              </w:rPr>
              <w:t>2.2.8.2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_Toc104279322 \h </w:instrText>
            </w:r>
            <w:r>
              <w:rPr>
                <w:noProof/>
                <w:webHidden/>
              </w:rPr>
            </w:r>
            <w:r>
              <w:rPr>
                <w:noProof/>
                <w:webHidden/>
              </w:rPr>
              <w:fldChar w:fldCharType="separate"/>
            </w:r>
            <w:r>
              <w:rPr>
                <w:noProof/>
                <w:webHidden/>
              </w:rPr>
              <w:t>26</w:t>
            </w:r>
            <w:r>
              <w:rPr>
                <w:noProof/>
                <w:webHidden/>
              </w:rPr>
              <w:fldChar w:fldCharType="end"/>
            </w:r>
          </w:hyperlink>
        </w:p>
        <w:p w14:paraId="2B016829" w14:textId="4D7996E6" w:rsidR="00155DC7" w:rsidRDefault="00155DC7">
          <w:pPr>
            <w:pStyle w:val="ndice3"/>
            <w:tabs>
              <w:tab w:val="left" w:pos="1200"/>
            </w:tabs>
            <w:rPr>
              <w:rFonts w:eastAsiaTheme="minorEastAsia"/>
              <w:i w:val="0"/>
              <w:iCs w:val="0"/>
              <w:szCs w:val="22"/>
            </w:rPr>
          </w:pPr>
          <w:hyperlink w:anchor="_Toc104279323" w:history="1">
            <w:r w:rsidRPr="00701BDD">
              <w:rPr>
                <w:rStyle w:val="Hiperligao"/>
              </w:rPr>
              <w:t>2.2.9</w:t>
            </w:r>
            <w:r>
              <w:rPr>
                <w:rFonts w:eastAsiaTheme="minorEastAsia"/>
                <w:i w:val="0"/>
                <w:iCs w:val="0"/>
                <w:szCs w:val="22"/>
              </w:rPr>
              <w:tab/>
            </w:r>
            <w:r w:rsidRPr="00701BDD">
              <w:rPr>
                <w:rStyle w:val="Hiperligao"/>
              </w:rPr>
              <w:t>Payment Form Display Screen</w:t>
            </w:r>
            <w:r>
              <w:rPr>
                <w:webHidden/>
              </w:rPr>
              <w:tab/>
            </w:r>
            <w:r>
              <w:rPr>
                <w:webHidden/>
              </w:rPr>
              <w:fldChar w:fldCharType="begin"/>
            </w:r>
            <w:r>
              <w:rPr>
                <w:webHidden/>
              </w:rPr>
              <w:instrText xml:space="preserve"> PAGEREF _Toc104279323 \h </w:instrText>
            </w:r>
            <w:r>
              <w:rPr>
                <w:webHidden/>
              </w:rPr>
            </w:r>
            <w:r>
              <w:rPr>
                <w:webHidden/>
              </w:rPr>
              <w:fldChar w:fldCharType="separate"/>
            </w:r>
            <w:r>
              <w:rPr>
                <w:webHidden/>
              </w:rPr>
              <w:t>27</w:t>
            </w:r>
            <w:r>
              <w:rPr>
                <w:webHidden/>
              </w:rPr>
              <w:fldChar w:fldCharType="end"/>
            </w:r>
          </w:hyperlink>
        </w:p>
        <w:p w14:paraId="7005B918" w14:textId="7D08F65F" w:rsidR="00155DC7" w:rsidRDefault="00155DC7">
          <w:pPr>
            <w:pStyle w:val="ndice4"/>
            <w:tabs>
              <w:tab w:val="left" w:pos="1400"/>
              <w:tab w:val="right" w:leader="dot" w:pos="9062"/>
            </w:tabs>
            <w:rPr>
              <w:rFonts w:eastAsiaTheme="minorEastAsia"/>
              <w:noProof/>
              <w:sz w:val="22"/>
              <w:szCs w:val="22"/>
            </w:rPr>
          </w:pPr>
          <w:hyperlink w:anchor="_Toc104279324" w:history="1">
            <w:r w:rsidRPr="00701BDD">
              <w:rPr>
                <w:rStyle w:val="Hiperligao"/>
                <w:noProof/>
                <w14:scene3d>
                  <w14:camera w14:prst="orthographicFront"/>
                  <w14:lightRig w14:rig="threePt" w14:dir="t">
                    <w14:rot w14:lat="0" w14:lon="0" w14:rev="0"/>
                  </w14:lightRig>
                </w14:scene3d>
              </w:rPr>
              <w:t>2.2.9.1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_Toc104279324 \h </w:instrText>
            </w:r>
            <w:r>
              <w:rPr>
                <w:noProof/>
                <w:webHidden/>
              </w:rPr>
            </w:r>
            <w:r>
              <w:rPr>
                <w:noProof/>
                <w:webHidden/>
              </w:rPr>
              <w:fldChar w:fldCharType="separate"/>
            </w:r>
            <w:r>
              <w:rPr>
                <w:noProof/>
                <w:webHidden/>
              </w:rPr>
              <w:t>27</w:t>
            </w:r>
            <w:r>
              <w:rPr>
                <w:noProof/>
                <w:webHidden/>
              </w:rPr>
              <w:fldChar w:fldCharType="end"/>
            </w:r>
          </w:hyperlink>
        </w:p>
        <w:p w14:paraId="269AC382" w14:textId="1CC6F118" w:rsidR="00155DC7" w:rsidRDefault="00155DC7">
          <w:pPr>
            <w:pStyle w:val="ndice4"/>
            <w:tabs>
              <w:tab w:val="left" w:pos="1400"/>
              <w:tab w:val="right" w:leader="dot" w:pos="9062"/>
            </w:tabs>
            <w:rPr>
              <w:rFonts w:eastAsiaTheme="minorEastAsia"/>
              <w:noProof/>
              <w:sz w:val="22"/>
              <w:szCs w:val="22"/>
            </w:rPr>
          </w:pPr>
          <w:hyperlink w:anchor="_Toc104279325" w:history="1">
            <w:r w:rsidRPr="00701BDD">
              <w:rPr>
                <w:rStyle w:val="Hiperligao"/>
                <w:noProof/>
                <w14:scene3d>
                  <w14:camera w14:prst="orthographicFront"/>
                  <w14:lightRig w14:rig="threePt" w14:dir="t">
                    <w14:rot w14:lat="0" w14:lon="0" w14:rev="0"/>
                  </w14:lightRig>
                </w14:scene3d>
              </w:rPr>
              <w:t>2.2.9.2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_Toc104279325 \h </w:instrText>
            </w:r>
            <w:r>
              <w:rPr>
                <w:noProof/>
                <w:webHidden/>
              </w:rPr>
            </w:r>
            <w:r>
              <w:rPr>
                <w:noProof/>
                <w:webHidden/>
              </w:rPr>
              <w:fldChar w:fldCharType="separate"/>
            </w:r>
            <w:r>
              <w:rPr>
                <w:noProof/>
                <w:webHidden/>
              </w:rPr>
              <w:t>27</w:t>
            </w:r>
            <w:r>
              <w:rPr>
                <w:noProof/>
                <w:webHidden/>
              </w:rPr>
              <w:fldChar w:fldCharType="end"/>
            </w:r>
          </w:hyperlink>
        </w:p>
        <w:p w14:paraId="1A4B1A63" w14:textId="6EBD07A1" w:rsidR="00155DC7" w:rsidRDefault="00155DC7">
          <w:pPr>
            <w:pStyle w:val="ndice5"/>
            <w:tabs>
              <w:tab w:val="left" w:pos="1658"/>
              <w:tab w:val="right" w:leader="dot" w:pos="9062"/>
            </w:tabs>
            <w:rPr>
              <w:rFonts w:eastAsiaTheme="minorEastAsia"/>
              <w:noProof/>
              <w:sz w:val="22"/>
              <w:szCs w:val="22"/>
            </w:rPr>
          </w:pPr>
          <w:hyperlink w:anchor="_Toc104279326" w:history="1">
            <w:r w:rsidRPr="00701BDD">
              <w:rPr>
                <w:rStyle w:val="Hiperligao"/>
                <w:noProof/>
                <w14:scene3d>
                  <w14:camera w14:prst="orthographicFront"/>
                  <w14:lightRig w14:rig="threePt" w14:dir="t">
                    <w14:rot w14:lat="0" w14:lon="0" w14:rev="0"/>
                  </w14:lightRig>
                </w14:scene3d>
              </w:rPr>
              <w:t>2.2.9.2.1</w:t>
            </w:r>
            <w:r>
              <w:rPr>
                <w:rFonts w:eastAsiaTheme="minorEastAsia"/>
                <w:noProof/>
                <w:sz w:val="22"/>
                <w:szCs w:val="22"/>
              </w:rPr>
              <w:tab/>
            </w:r>
            <w:r w:rsidRPr="00701BDD">
              <w:rPr>
                <w:rStyle w:val="Hiperligao"/>
                <w:noProof/>
              </w:rPr>
              <w:t>Applicant Information Area</w:t>
            </w:r>
            <w:r>
              <w:rPr>
                <w:noProof/>
                <w:webHidden/>
              </w:rPr>
              <w:tab/>
            </w:r>
            <w:r>
              <w:rPr>
                <w:noProof/>
                <w:webHidden/>
              </w:rPr>
              <w:fldChar w:fldCharType="begin"/>
            </w:r>
            <w:r>
              <w:rPr>
                <w:noProof/>
                <w:webHidden/>
              </w:rPr>
              <w:instrText xml:space="preserve"> PAGEREF _Toc104279326 \h </w:instrText>
            </w:r>
            <w:r>
              <w:rPr>
                <w:noProof/>
                <w:webHidden/>
              </w:rPr>
            </w:r>
            <w:r>
              <w:rPr>
                <w:noProof/>
                <w:webHidden/>
              </w:rPr>
              <w:fldChar w:fldCharType="separate"/>
            </w:r>
            <w:r>
              <w:rPr>
                <w:noProof/>
                <w:webHidden/>
              </w:rPr>
              <w:t>27</w:t>
            </w:r>
            <w:r>
              <w:rPr>
                <w:noProof/>
                <w:webHidden/>
              </w:rPr>
              <w:fldChar w:fldCharType="end"/>
            </w:r>
          </w:hyperlink>
        </w:p>
        <w:p w14:paraId="4E3FF85E" w14:textId="5C8AC429" w:rsidR="00155DC7" w:rsidRDefault="00155DC7">
          <w:pPr>
            <w:pStyle w:val="ndice5"/>
            <w:tabs>
              <w:tab w:val="left" w:pos="1658"/>
              <w:tab w:val="right" w:leader="dot" w:pos="9062"/>
            </w:tabs>
            <w:rPr>
              <w:rFonts w:eastAsiaTheme="minorEastAsia"/>
              <w:noProof/>
              <w:sz w:val="22"/>
              <w:szCs w:val="22"/>
            </w:rPr>
          </w:pPr>
          <w:hyperlink w:anchor="_Toc104279327" w:history="1">
            <w:r w:rsidRPr="00701BDD">
              <w:rPr>
                <w:rStyle w:val="Hiperligao"/>
                <w:noProof/>
                <w14:scene3d>
                  <w14:camera w14:prst="orthographicFront"/>
                  <w14:lightRig w14:rig="threePt" w14:dir="t">
                    <w14:rot w14:lat="0" w14:lon="0" w14:rev="0"/>
                  </w14:lightRig>
                </w14:scene3d>
              </w:rPr>
              <w:t>2.2.9.2.2</w:t>
            </w:r>
            <w:r>
              <w:rPr>
                <w:rFonts w:eastAsiaTheme="minorEastAsia"/>
                <w:noProof/>
                <w:sz w:val="22"/>
                <w:szCs w:val="22"/>
              </w:rPr>
              <w:tab/>
            </w:r>
            <w:r w:rsidRPr="00701BDD">
              <w:rPr>
                <w:rStyle w:val="Hiperligao"/>
                <w:noProof/>
              </w:rPr>
              <w:t>Contact Information Area</w:t>
            </w:r>
            <w:r>
              <w:rPr>
                <w:noProof/>
                <w:webHidden/>
              </w:rPr>
              <w:tab/>
            </w:r>
            <w:r>
              <w:rPr>
                <w:noProof/>
                <w:webHidden/>
              </w:rPr>
              <w:fldChar w:fldCharType="begin"/>
            </w:r>
            <w:r>
              <w:rPr>
                <w:noProof/>
                <w:webHidden/>
              </w:rPr>
              <w:instrText xml:space="preserve"> PAGEREF _Toc104279327 \h </w:instrText>
            </w:r>
            <w:r>
              <w:rPr>
                <w:noProof/>
                <w:webHidden/>
              </w:rPr>
            </w:r>
            <w:r>
              <w:rPr>
                <w:noProof/>
                <w:webHidden/>
              </w:rPr>
              <w:fldChar w:fldCharType="separate"/>
            </w:r>
            <w:r>
              <w:rPr>
                <w:noProof/>
                <w:webHidden/>
              </w:rPr>
              <w:t>27</w:t>
            </w:r>
            <w:r>
              <w:rPr>
                <w:noProof/>
                <w:webHidden/>
              </w:rPr>
              <w:fldChar w:fldCharType="end"/>
            </w:r>
          </w:hyperlink>
        </w:p>
        <w:p w14:paraId="07281507" w14:textId="36421923" w:rsidR="00155DC7" w:rsidRDefault="00155DC7">
          <w:pPr>
            <w:pStyle w:val="ndice5"/>
            <w:tabs>
              <w:tab w:val="left" w:pos="1658"/>
              <w:tab w:val="right" w:leader="dot" w:pos="9062"/>
            </w:tabs>
            <w:rPr>
              <w:rFonts w:eastAsiaTheme="minorEastAsia"/>
              <w:noProof/>
              <w:sz w:val="22"/>
              <w:szCs w:val="22"/>
            </w:rPr>
          </w:pPr>
          <w:hyperlink w:anchor="_Toc104279328" w:history="1">
            <w:r w:rsidRPr="00701BDD">
              <w:rPr>
                <w:rStyle w:val="Hiperligao"/>
                <w:noProof/>
                <w14:scene3d>
                  <w14:camera w14:prst="orthographicFront"/>
                  <w14:lightRig w14:rig="threePt" w14:dir="t">
                    <w14:rot w14:lat="0" w14:lon="0" w14:rev="0"/>
                  </w14:lightRig>
                </w14:scene3d>
              </w:rPr>
              <w:t>2.2.9.2.3</w:t>
            </w:r>
            <w:r>
              <w:rPr>
                <w:rFonts w:eastAsiaTheme="minorEastAsia"/>
                <w:noProof/>
                <w:sz w:val="22"/>
                <w:szCs w:val="22"/>
              </w:rPr>
              <w:tab/>
            </w:r>
            <w:r w:rsidRPr="00701BDD">
              <w:rPr>
                <w:rStyle w:val="Hiperligao"/>
                <w:noProof/>
              </w:rPr>
              <w:t>Previous Version Area</w:t>
            </w:r>
            <w:r>
              <w:rPr>
                <w:noProof/>
                <w:webHidden/>
              </w:rPr>
              <w:tab/>
            </w:r>
            <w:r>
              <w:rPr>
                <w:noProof/>
                <w:webHidden/>
              </w:rPr>
              <w:fldChar w:fldCharType="begin"/>
            </w:r>
            <w:r>
              <w:rPr>
                <w:noProof/>
                <w:webHidden/>
              </w:rPr>
              <w:instrText xml:space="preserve"> PAGEREF _Toc104279328 \h </w:instrText>
            </w:r>
            <w:r>
              <w:rPr>
                <w:noProof/>
                <w:webHidden/>
              </w:rPr>
            </w:r>
            <w:r>
              <w:rPr>
                <w:noProof/>
                <w:webHidden/>
              </w:rPr>
              <w:fldChar w:fldCharType="separate"/>
            </w:r>
            <w:r>
              <w:rPr>
                <w:noProof/>
                <w:webHidden/>
              </w:rPr>
              <w:t>28</w:t>
            </w:r>
            <w:r>
              <w:rPr>
                <w:noProof/>
                <w:webHidden/>
              </w:rPr>
              <w:fldChar w:fldCharType="end"/>
            </w:r>
          </w:hyperlink>
        </w:p>
        <w:p w14:paraId="27BB7015" w14:textId="3B2DF5A5" w:rsidR="00155DC7" w:rsidRDefault="00155DC7">
          <w:pPr>
            <w:pStyle w:val="ndice5"/>
            <w:tabs>
              <w:tab w:val="left" w:pos="1658"/>
              <w:tab w:val="right" w:leader="dot" w:pos="9062"/>
            </w:tabs>
            <w:rPr>
              <w:rFonts w:eastAsiaTheme="minorEastAsia"/>
              <w:noProof/>
              <w:sz w:val="22"/>
              <w:szCs w:val="22"/>
            </w:rPr>
          </w:pPr>
          <w:hyperlink w:anchor="_Toc104279329" w:history="1">
            <w:r w:rsidRPr="00701BDD">
              <w:rPr>
                <w:rStyle w:val="Hiperligao"/>
                <w:noProof/>
                <w14:scene3d>
                  <w14:camera w14:prst="orthographicFront"/>
                  <w14:lightRig w14:rig="threePt" w14:dir="t">
                    <w14:rot w14:lat="0" w14:lon="0" w14:rev="0"/>
                  </w14:lightRig>
                </w14:scene3d>
              </w:rPr>
              <w:t>2.2.9.2.4</w:t>
            </w:r>
            <w:r>
              <w:rPr>
                <w:rFonts w:eastAsiaTheme="minorEastAsia"/>
                <w:noProof/>
                <w:sz w:val="22"/>
                <w:szCs w:val="22"/>
              </w:rPr>
              <w:tab/>
            </w:r>
            <w:r w:rsidRPr="00701BDD">
              <w:rPr>
                <w:rStyle w:val="Hiperligao"/>
                <w:noProof/>
              </w:rPr>
              <w:t>Payment Form Information Area</w:t>
            </w:r>
            <w:r>
              <w:rPr>
                <w:noProof/>
                <w:webHidden/>
              </w:rPr>
              <w:tab/>
            </w:r>
            <w:r>
              <w:rPr>
                <w:noProof/>
                <w:webHidden/>
              </w:rPr>
              <w:fldChar w:fldCharType="begin"/>
            </w:r>
            <w:r>
              <w:rPr>
                <w:noProof/>
                <w:webHidden/>
              </w:rPr>
              <w:instrText xml:space="preserve"> PAGEREF _Toc104279329 \h </w:instrText>
            </w:r>
            <w:r>
              <w:rPr>
                <w:noProof/>
                <w:webHidden/>
              </w:rPr>
            </w:r>
            <w:r>
              <w:rPr>
                <w:noProof/>
                <w:webHidden/>
              </w:rPr>
              <w:fldChar w:fldCharType="separate"/>
            </w:r>
            <w:r>
              <w:rPr>
                <w:noProof/>
                <w:webHidden/>
              </w:rPr>
              <w:t>29</w:t>
            </w:r>
            <w:r>
              <w:rPr>
                <w:noProof/>
                <w:webHidden/>
              </w:rPr>
              <w:fldChar w:fldCharType="end"/>
            </w:r>
          </w:hyperlink>
        </w:p>
        <w:p w14:paraId="5CC7947E" w14:textId="6FC3ED29" w:rsidR="00155DC7" w:rsidRDefault="00155DC7">
          <w:pPr>
            <w:pStyle w:val="ndice5"/>
            <w:tabs>
              <w:tab w:val="left" w:pos="1658"/>
              <w:tab w:val="right" w:leader="dot" w:pos="9062"/>
            </w:tabs>
            <w:rPr>
              <w:rFonts w:eastAsiaTheme="minorEastAsia"/>
              <w:noProof/>
              <w:sz w:val="22"/>
              <w:szCs w:val="22"/>
            </w:rPr>
          </w:pPr>
          <w:hyperlink w:anchor="_Toc104279330" w:history="1">
            <w:r w:rsidRPr="00701BDD">
              <w:rPr>
                <w:rStyle w:val="Hiperligao"/>
                <w:noProof/>
                <w14:scene3d>
                  <w14:camera w14:prst="orthographicFront"/>
                  <w14:lightRig w14:rig="threePt" w14:dir="t">
                    <w14:rot w14:lat="0" w14:lon="0" w14:rev="0"/>
                  </w14:lightRig>
                </w14:scene3d>
              </w:rPr>
              <w:t>2.2.9.2.5</w:t>
            </w:r>
            <w:r>
              <w:rPr>
                <w:rFonts w:eastAsiaTheme="minorEastAsia"/>
                <w:noProof/>
                <w:sz w:val="22"/>
                <w:szCs w:val="22"/>
              </w:rPr>
              <w:tab/>
            </w:r>
            <w:r w:rsidRPr="00701BDD">
              <w:rPr>
                <w:rStyle w:val="Hiperligao"/>
                <w:noProof/>
              </w:rPr>
              <w:t>Items Area</w:t>
            </w:r>
            <w:r>
              <w:rPr>
                <w:noProof/>
                <w:webHidden/>
              </w:rPr>
              <w:tab/>
            </w:r>
            <w:r>
              <w:rPr>
                <w:noProof/>
                <w:webHidden/>
              </w:rPr>
              <w:fldChar w:fldCharType="begin"/>
            </w:r>
            <w:r>
              <w:rPr>
                <w:noProof/>
                <w:webHidden/>
              </w:rPr>
              <w:instrText xml:space="preserve"> PAGEREF _Toc104279330 \h </w:instrText>
            </w:r>
            <w:r>
              <w:rPr>
                <w:noProof/>
                <w:webHidden/>
              </w:rPr>
            </w:r>
            <w:r>
              <w:rPr>
                <w:noProof/>
                <w:webHidden/>
              </w:rPr>
              <w:fldChar w:fldCharType="separate"/>
            </w:r>
            <w:r>
              <w:rPr>
                <w:noProof/>
                <w:webHidden/>
              </w:rPr>
              <w:t>30</w:t>
            </w:r>
            <w:r>
              <w:rPr>
                <w:noProof/>
                <w:webHidden/>
              </w:rPr>
              <w:fldChar w:fldCharType="end"/>
            </w:r>
          </w:hyperlink>
        </w:p>
        <w:p w14:paraId="6F988ED2" w14:textId="5A180CCF" w:rsidR="00155DC7" w:rsidRDefault="00155DC7">
          <w:pPr>
            <w:pStyle w:val="ndice5"/>
            <w:tabs>
              <w:tab w:val="left" w:pos="1658"/>
              <w:tab w:val="right" w:leader="dot" w:pos="9062"/>
            </w:tabs>
            <w:rPr>
              <w:rFonts w:eastAsiaTheme="minorEastAsia"/>
              <w:noProof/>
              <w:sz w:val="22"/>
              <w:szCs w:val="22"/>
            </w:rPr>
          </w:pPr>
          <w:hyperlink w:anchor="_Toc104279331" w:history="1">
            <w:r w:rsidRPr="00701BDD">
              <w:rPr>
                <w:rStyle w:val="Hiperligao"/>
                <w:noProof/>
                <w14:scene3d>
                  <w14:camera w14:prst="orthographicFront"/>
                  <w14:lightRig w14:rig="threePt" w14:dir="t">
                    <w14:rot w14:lat="0" w14:lon="0" w14:rev="0"/>
                  </w14:lightRig>
                </w14:scene3d>
              </w:rPr>
              <w:t>2.2.9.2.6</w:t>
            </w:r>
            <w:r>
              <w:rPr>
                <w:rFonts w:eastAsiaTheme="minorEastAsia"/>
                <w:noProof/>
                <w:sz w:val="22"/>
                <w:szCs w:val="22"/>
              </w:rPr>
              <w:tab/>
            </w:r>
            <w:r w:rsidRPr="00701BDD">
              <w:rPr>
                <w:rStyle w:val="Hiperligao"/>
                <w:noProof/>
              </w:rPr>
              <w:t>Variations Area</w:t>
            </w:r>
            <w:r>
              <w:rPr>
                <w:noProof/>
                <w:webHidden/>
              </w:rPr>
              <w:tab/>
            </w:r>
            <w:r>
              <w:rPr>
                <w:noProof/>
                <w:webHidden/>
              </w:rPr>
              <w:fldChar w:fldCharType="begin"/>
            </w:r>
            <w:r>
              <w:rPr>
                <w:noProof/>
                <w:webHidden/>
              </w:rPr>
              <w:instrText xml:space="preserve"> PAGEREF _Toc104279331 \h </w:instrText>
            </w:r>
            <w:r>
              <w:rPr>
                <w:noProof/>
                <w:webHidden/>
              </w:rPr>
            </w:r>
            <w:r>
              <w:rPr>
                <w:noProof/>
                <w:webHidden/>
              </w:rPr>
              <w:fldChar w:fldCharType="separate"/>
            </w:r>
            <w:r>
              <w:rPr>
                <w:noProof/>
                <w:webHidden/>
              </w:rPr>
              <w:t>30</w:t>
            </w:r>
            <w:r>
              <w:rPr>
                <w:noProof/>
                <w:webHidden/>
              </w:rPr>
              <w:fldChar w:fldCharType="end"/>
            </w:r>
          </w:hyperlink>
        </w:p>
        <w:p w14:paraId="4AAC0174" w14:textId="013974E8" w:rsidR="00155DC7" w:rsidRDefault="00155DC7">
          <w:pPr>
            <w:pStyle w:val="ndice3"/>
            <w:tabs>
              <w:tab w:val="left" w:pos="1200"/>
            </w:tabs>
            <w:rPr>
              <w:rFonts w:eastAsiaTheme="minorEastAsia"/>
              <w:i w:val="0"/>
              <w:iCs w:val="0"/>
              <w:szCs w:val="22"/>
            </w:rPr>
          </w:pPr>
          <w:hyperlink w:anchor="_Toc104279332" w:history="1">
            <w:r w:rsidRPr="00701BDD">
              <w:rPr>
                <w:rStyle w:val="Hiperligao"/>
                <w:lang w:val="en-GB"/>
              </w:rPr>
              <w:t>2.2.10</w:t>
            </w:r>
            <w:r>
              <w:rPr>
                <w:rFonts w:eastAsiaTheme="minorEastAsia"/>
                <w:i w:val="0"/>
                <w:iCs w:val="0"/>
                <w:szCs w:val="22"/>
              </w:rPr>
              <w:tab/>
            </w:r>
            <w:r w:rsidRPr="00701BDD">
              <w:rPr>
                <w:rStyle w:val="Hiperligao"/>
                <w:lang w:val="en-GB"/>
              </w:rPr>
              <w:t xml:space="preserve">Variation </w:t>
            </w:r>
            <w:r w:rsidRPr="00701BDD">
              <w:rPr>
                <w:rStyle w:val="Hiperligao"/>
              </w:rPr>
              <w:t>Application</w:t>
            </w:r>
            <w:r w:rsidRPr="00701BDD">
              <w:rPr>
                <w:rStyle w:val="Hiperligao"/>
                <w:lang w:val="en-GB"/>
              </w:rPr>
              <w:t xml:space="preserve"> Screen</w:t>
            </w:r>
            <w:r>
              <w:rPr>
                <w:webHidden/>
              </w:rPr>
              <w:tab/>
            </w:r>
            <w:r>
              <w:rPr>
                <w:webHidden/>
              </w:rPr>
              <w:fldChar w:fldCharType="begin"/>
            </w:r>
            <w:r>
              <w:rPr>
                <w:webHidden/>
              </w:rPr>
              <w:instrText xml:space="preserve"> PAGEREF _Toc104279332 \h </w:instrText>
            </w:r>
            <w:r>
              <w:rPr>
                <w:webHidden/>
              </w:rPr>
            </w:r>
            <w:r>
              <w:rPr>
                <w:webHidden/>
              </w:rPr>
              <w:fldChar w:fldCharType="separate"/>
            </w:r>
            <w:r>
              <w:rPr>
                <w:webHidden/>
              </w:rPr>
              <w:t>31</w:t>
            </w:r>
            <w:r>
              <w:rPr>
                <w:webHidden/>
              </w:rPr>
              <w:fldChar w:fldCharType="end"/>
            </w:r>
          </w:hyperlink>
        </w:p>
        <w:p w14:paraId="43C0A006" w14:textId="37520F8D" w:rsidR="00155DC7" w:rsidRDefault="00155DC7">
          <w:pPr>
            <w:pStyle w:val="ndice4"/>
            <w:tabs>
              <w:tab w:val="left" w:pos="1600"/>
              <w:tab w:val="right" w:leader="dot" w:pos="9062"/>
            </w:tabs>
            <w:rPr>
              <w:rFonts w:eastAsiaTheme="minorEastAsia"/>
              <w:noProof/>
              <w:sz w:val="22"/>
              <w:szCs w:val="22"/>
            </w:rPr>
          </w:pPr>
          <w:hyperlink w:anchor="_Toc104279333" w:history="1">
            <w:r w:rsidRPr="00701BDD">
              <w:rPr>
                <w:rStyle w:val="Hiperligao"/>
                <w:noProof/>
                <w14:scene3d>
                  <w14:camera w14:prst="orthographicFront"/>
                  <w14:lightRig w14:rig="threePt" w14:dir="t">
                    <w14:rot w14:lat="0" w14:lon="0" w14:rev="0"/>
                  </w14:lightRig>
                </w14:scene3d>
              </w:rPr>
              <w:t>2.2.10.1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_Toc104279333 \h </w:instrText>
            </w:r>
            <w:r>
              <w:rPr>
                <w:noProof/>
                <w:webHidden/>
              </w:rPr>
            </w:r>
            <w:r>
              <w:rPr>
                <w:noProof/>
                <w:webHidden/>
              </w:rPr>
              <w:fldChar w:fldCharType="separate"/>
            </w:r>
            <w:r>
              <w:rPr>
                <w:noProof/>
                <w:webHidden/>
              </w:rPr>
              <w:t>33</w:t>
            </w:r>
            <w:r>
              <w:rPr>
                <w:noProof/>
                <w:webHidden/>
              </w:rPr>
              <w:fldChar w:fldCharType="end"/>
            </w:r>
          </w:hyperlink>
        </w:p>
        <w:p w14:paraId="4FC7DAB3" w14:textId="757BEA2F" w:rsidR="00155DC7" w:rsidRDefault="00155DC7">
          <w:pPr>
            <w:pStyle w:val="ndice4"/>
            <w:tabs>
              <w:tab w:val="left" w:pos="1600"/>
              <w:tab w:val="right" w:leader="dot" w:pos="9062"/>
            </w:tabs>
            <w:rPr>
              <w:rFonts w:eastAsiaTheme="minorEastAsia"/>
              <w:noProof/>
              <w:sz w:val="22"/>
              <w:szCs w:val="22"/>
            </w:rPr>
          </w:pPr>
          <w:hyperlink w:anchor="_Toc104279334" w:history="1">
            <w:r w:rsidRPr="00701BDD">
              <w:rPr>
                <w:rStyle w:val="Hiperligao"/>
                <w:noProof/>
                <w14:scene3d>
                  <w14:camera w14:prst="orthographicFront"/>
                  <w14:lightRig w14:rig="threePt" w14:dir="t">
                    <w14:rot w14:lat="0" w14:lon="0" w14:rev="0"/>
                  </w14:lightRig>
                </w14:scene3d>
              </w:rPr>
              <w:t>2.2.10.2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_Toc104279334 \h </w:instrText>
            </w:r>
            <w:r>
              <w:rPr>
                <w:noProof/>
                <w:webHidden/>
              </w:rPr>
            </w:r>
            <w:r>
              <w:rPr>
                <w:noProof/>
                <w:webHidden/>
              </w:rPr>
              <w:fldChar w:fldCharType="separate"/>
            </w:r>
            <w:r>
              <w:rPr>
                <w:noProof/>
                <w:webHidden/>
              </w:rPr>
              <w:t>36</w:t>
            </w:r>
            <w:r>
              <w:rPr>
                <w:noProof/>
                <w:webHidden/>
              </w:rPr>
              <w:fldChar w:fldCharType="end"/>
            </w:r>
          </w:hyperlink>
        </w:p>
        <w:p w14:paraId="411DDAAC" w14:textId="40ACD807" w:rsidR="00155DC7" w:rsidRDefault="00155DC7">
          <w:pPr>
            <w:pStyle w:val="ndice5"/>
            <w:tabs>
              <w:tab w:val="left" w:pos="1749"/>
              <w:tab w:val="right" w:leader="dot" w:pos="9062"/>
            </w:tabs>
            <w:rPr>
              <w:rFonts w:eastAsiaTheme="minorEastAsia"/>
              <w:noProof/>
              <w:sz w:val="22"/>
              <w:szCs w:val="22"/>
            </w:rPr>
          </w:pPr>
          <w:hyperlink w:anchor="_Toc104279335" w:history="1">
            <w:r w:rsidRPr="00701BDD">
              <w:rPr>
                <w:rStyle w:val="Hiperligao"/>
                <w:noProof/>
                <w14:scene3d>
                  <w14:camera w14:prst="orthographicFront"/>
                  <w14:lightRig w14:rig="threePt" w14:dir="t">
                    <w14:rot w14:lat="0" w14:lon="0" w14:rev="0"/>
                  </w14:lightRig>
                </w14:scene3d>
              </w:rPr>
              <w:t>2.2.10.2.1</w:t>
            </w:r>
            <w:r>
              <w:rPr>
                <w:rFonts w:eastAsiaTheme="minorEastAsia"/>
                <w:noProof/>
                <w:sz w:val="22"/>
                <w:szCs w:val="22"/>
              </w:rPr>
              <w:tab/>
            </w:r>
            <w:r w:rsidRPr="00701BDD">
              <w:rPr>
                <w:rStyle w:val="Hiperligao"/>
                <w:noProof/>
              </w:rPr>
              <w:t>Application Information Area</w:t>
            </w:r>
            <w:r>
              <w:rPr>
                <w:noProof/>
                <w:webHidden/>
              </w:rPr>
              <w:tab/>
            </w:r>
            <w:r>
              <w:rPr>
                <w:noProof/>
                <w:webHidden/>
              </w:rPr>
              <w:fldChar w:fldCharType="begin"/>
            </w:r>
            <w:r>
              <w:rPr>
                <w:noProof/>
                <w:webHidden/>
              </w:rPr>
              <w:instrText xml:space="preserve"> PAGEREF _Toc104279335 \h </w:instrText>
            </w:r>
            <w:r>
              <w:rPr>
                <w:noProof/>
                <w:webHidden/>
              </w:rPr>
            </w:r>
            <w:r>
              <w:rPr>
                <w:noProof/>
                <w:webHidden/>
              </w:rPr>
              <w:fldChar w:fldCharType="separate"/>
            </w:r>
            <w:r>
              <w:rPr>
                <w:noProof/>
                <w:webHidden/>
              </w:rPr>
              <w:t>36</w:t>
            </w:r>
            <w:r>
              <w:rPr>
                <w:noProof/>
                <w:webHidden/>
              </w:rPr>
              <w:fldChar w:fldCharType="end"/>
            </w:r>
          </w:hyperlink>
        </w:p>
        <w:p w14:paraId="315AC390" w14:textId="3B66FF8D" w:rsidR="00155DC7" w:rsidRDefault="00155DC7">
          <w:pPr>
            <w:pStyle w:val="ndice5"/>
            <w:tabs>
              <w:tab w:val="left" w:pos="1749"/>
              <w:tab w:val="right" w:leader="dot" w:pos="9062"/>
            </w:tabs>
            <w:rPr>
              <w:rFonts w:eastAsiaTheme="minorEastAsia"/>
              <w:noProof/>
              <w:sz w:val="22"/>
              <w:szCs w:val="22"/>
            </w:rPr>
          </w:pPr>
          <w:hyperlink w:anchor="_Toc104279336" w:history="1">
            <w:r w:rsidRPr="00701BDD">
              <w:rPr>
                <w:rStyle w:val="Hiperligao"/>
                <w:noProof/>
                <w14:scene3d>
                  <w14:camera w14:prst="orthographicFront"/>
                  <w14:lightRig w14:rig="threePt" w14:dir="t">
                    <w14:rot w14:lat="0" w14:lon="0" w14:rev="0"/>
                  </w14:lightRig>
                </w14:scene3d>
              </w:rPr>
              <w:t>2.2.10.2.2</w:t>
            </w:r>
            <w:r>
              <w:rPr>
                <w:rFonts w:eastAsiaTheme="minorEastAsia"/>
                <w:noProof/>
                <w:sz w:val="22"/>
                <w:szCs w:val="22"/>
              </w:rPr>
              <w:tab/>
            </w:r>
            <w:r w:rsidRPr="00701BDD">
              <w:rPr>
                <w:rStyle w:val="Hiperligao"/>
                <w:noProof/>
              </w:rPr>
              <w:t>Selected Medicinal Products Area</w:t>
            </w:r>
            <w:r>
              <w:rPr>
                <w:noProof/>
                <w:webHidden/>
              </w:rPr>
              <w:tab/>
            </w:r>
            <w:r>
              <w:rPr>
                <w:noProof/>
                <w:webHidden/>
              </w:rPr>
              <w:fldChar w:fldCharType="begin"/>
            </w:r>
            <w:r>
              <w:rPr>
                <w:noProof/>
                <w:webHidden/>
              </w:rPr>
              <w:instrText xml:space="preserve"> PAGEREF _Toc104279336 \h </w:instrText>
            </w:r>
            <w:r>
              <w:rPr>
                <w:noProof/>
                <w:webHidden/>
              </w:rPr>
            </w:r>
            <w:r>
              <w:rPr>
                <w:noProof/>
                <w:webHidden/>
              </w:rPr>
              <w:fldChar w:fldCharType="separate"/>
            </w:r>
            <w:r>
              <w:rPr>
                <w:noProof/>
                <w:webHidden/>
              </w:rPr>
              <w:t>38</w:t>
            </w:r>
            <w:r>
              <w:rPr>
                <w:noProof/>
                <w:webHidden/>
              </w:rPr>
              <w:fldChar w:fldCharType="end"/>
            </w:r>
          </w:hyperlink>
        </w:p>
        <w:p w14:paraId="020D454E" w14:textId="0E2F4C8F" w:rsidR="00155DC7" w:rsidRDefault="00155DC7">
          <w:pPr>
            <w:pStyle w:val="ndice5"/>
            <w:tabs>
              <w:tab w:val="left" w:pos="1749"/>
              <w:tab w:val="right" w:leader="dot" w:pos="9062"/>
            </w:tabs>
            <w:rPr>
              <w:rFonts w:eastAsiaTheme="minorEastAsia"/>
              <w:noProof/>
              <w:sz w:val="22"/>
              <w:szCs w:val="22"/>
            </w:rPr>
          </w:pPr>
          <w:hyperlink w:anchor="_Toc104279337" w:history="1">
            <w:r w:rsidRPr="00701BDD">
              <w:rPr>
                <w:rStyle w:val="Hiperligao"/>
                <w:noProof/>
                <w14:scene3d>
                  <w14:camera w14:prst="orthographicFront"/>
                  <w14:lightRig w14:rig="threePt" w14:dir="t">
                    <w14:rot w14:lat="0" w14:lon="0" w14:rev="0"/>
                  </w14:lightRig>
                </w14:scene3d>
              </w:rPr>
              <w:t>2.2.10.2.3</w:t>
            </w:r>
            <w:r>
              <w:rPr>
                <w:rFonts w:eastAsiaTheme="minorEastAsia"/>
                <w:noProof/>
                <w:sz w:val="22"/>
                <w:szCs w:val="22"/>
              </w:rPr>
              <w:tab/>
            </w:r>
            <w:r w:rsidRPr="00701BDD">
              <w:rPr>
                <w:rStyle w:val="Hiperligao"/>
                <w:noProof/>
              </w:rPr>
              <w:t>Variation Entry Area</w:t>
            </w:r>
            <w:r>
              <w:rPr>
                <w:noProof/>
                <w:webHidden/>
              </w:rPr>
              <w:tab/>
            </w:r>
            <w:r>
              <w:rPr>
                <w:noProof/>
                <w:webHidden/>
              </w:rPr>
              <w:fldChar w:fldCharType="begin"/>
            </w:r>
            <w:r>
              <w:rPr>
                <w:noProof/>
                <w:webHidden/>
              </w:rPr>
              <w:instrText xml:space="preserve"> PAGEREF _Toc104279337 \h </w:instrText>
            </w:r>
            <w:r>
              <w:rPr>
                <w:noProof/>
                <w:webHidden/>
              </w:rPr>
            </w:r>
            <w:r>
              <w:rPr>
                <w:noProof/>
                <w:webHidden/>
              </w:rPr>
              <w:fldChar w:fldCharType="separate"/>
            </w:r>
            <w:r>
              <w:rPr>
                <w:noProof/>
                <w:webHidden/>
              </w:rPr>
              <w:t>40</w:t>
            </w:r>
            <w:r>
              <w:rPr>
                <w:noProof/>
                <w:webHidden/>
              </w:rPr>
              <w:fldChar w:fldCharType="end"/>
            </w:r>
          </w:hyperlink>
        </w:p>
        <w:p w14:paraId="52287A95" w14:textId="7E5BF113" w:rsidR="00155DC7" w:rsidRDefault="00155DC7">
          <w:pPr>
            <w:pStyle w:val="ndice5"/>
            <w:tabs>
              <w:tab w:val="left" w:pos="1749"/>
              <w:tab w:val="right" w:leader="dot" w:pos="9062"/>
            </w:tabs>
            <w:rPr>
              <w:rFonts w:eastAsiaTheme="minorEastAsia"/>
              <w:noProof/>
              <w:sz w:val="22"/>
              <w:szCs w:val="22"/>
            </w:rPr>
          </w:pPr>
          <w:hyperlink w:anchor="_Toc104279338" w:history="1">
            <w:r w:rsidRPr="00701BDD">
              <w:rPr>
                <w:rStyle w:val="Hiperligao"/>
                <w:noProof/>
                <w14:scene3d>
                  <w14:camera w14:prst="orthographicFront"/>
                  <w14:lightRig w14:rig="threePt" w14:dir="t">
                    <w14:rot w14:lat="0" w14:lon="0" w14:rev="0"/>
                  </w14:lightRig>
                </w14:scene3d>
              </w:rPr>
              <w:t>2.2.10.2.4</w:t>
            </w:r>
            <w:r>
              <w:rPr>
                <w:rFonts w:eastAsiaTheme="minorEastAsia"/>
                <w:noProof/>
                <w:sz w:val="22"/>
                <w:szCs w:val="22"/>
              </w:rPr>
              <w:tab/>
            </w:r>
            <w:r w:rsidRPr="00701BDD">
              <w:rPr>
                <w:rStyle w:val="Hiperligao"/>
                <w:noProof/>
              </w:rPr>
              <w:t>“Change of name/address of MA holder in Portugal”</w:t>
            </w:r>
            <w:r>
              <w:rPr>
                <w:noProof/>
                <w:webHidden/>
              </w:rPr>
              <w:tab/>
            </w:r>
            <w:r>
              <w:rPr>
                <w:noProof/>
                <w:webHidden/>
              </w:rPr>
              <w:fldChar w:fldCharType="begin"/>
            </w:r>
            <w:r>
              <w:rPr>
                <w:noProof/>
                <w:webHidden/>
              </w:rPr>
              <w:instrText xml:space="preserve"> PAGEREF _Toc104279338 \h </w:instrText>
            </w:r>
            <w:r>
              <w:rPr>
                <w:noProof/>
                <w:webHidden/>
              </w:rPr>
            </w:r>
            <w:r>
              <w:rPr>
                <w:noProof/>
                <w:webHidden/>
              </w:rPr>
              <w:fldChar w:fldCharType="separate"/>
            </w:r>
            <w:r>
              <w:rPr>
                <w:noProof/>
                <w:webHidden/>
              </w:rPr>
              <w:t>42</w:t>
            </w:r>
            <w:r>
              <w:rPr>
                <w:noProof/>
                <w:webHidden/>
              </w:rPr>
              <w:fldChar w:fldCharType="end"/>
            </w:r>
          </w:hyperlink>
        </w:p>
        <w:p w14:paraId="75F37747" w14:textId="76A50E57" w:rsidR="00155DC7" w:rsidRDefault="00155DC7">
          <w:pPr>
            <w:pStyle w:val="ndice5"/>
            <w:tabs>
              <w:tab w:val="left" w:pos="1749"/>
              <w:tab w:val="right" w:leader="dot" w:pos="9062"/>
            </w:tabs>
            <w:rPr>
              <w:rFonts w:eastAsiaTheme="minorEastAsia"/>
              <w:noProof/>
              <w:sz w:val="22"/>
              <w:szCs w:val="22"/>
            </w:rPr>
          </w:pPr>
          <w:hyperlink w:anchor="_Toc104279339" w:history="1">
            <w:r w:rsidRPr="00701BDD">
              <w:rPr>
                <w:rStyle w:val="Hiperligao"/>
                <w:noProof/>
                <w14:scene3d>
                  <w14:camera w14:prst="orthographicFront"/>
                  <w14:lightRig w14:rig="threePt" w14:dir="t">
                    <w14:rot w14:lat="0" w14:lon="0" w14:rev="0"/>
                  </w14:lightRig>
                </w14:scene3d>
              </w:rPr>
              <w:t>2.2.10.2.5</w:t>
            </w:r>
            <w:r>
              <w:rPr>
                <w:rFonts w:eastAsiaTheme="minorEastAsia"/>
                <w:noProof/>
                <w:sz w:val="22"/>
                <w:szCs w:val="22"/>
              </w:rPr>
              <w:tab/>
            </w:r>
            <w:r w:rsidRPr="00701BDD">
              <w:rPr>
                <w:rStyle w:val="Hiperligao"/>
                <w:noProof/>
              </w:rPr>
              <w:t>“Variations with impact on the “Manufacturing flowchart”</w:t>
            </w:r>
            <w:r>
              <w:rPr>
                <w:noProof/>
                <w:webHidden/>
              </w:rPr>
              <w:tab/>
            </w:r>
            <w:r>
              <w:rPr>
                <w:noProof/>
                <w:webHidden/>
              </w:rPr>
              <w:fldChar w:fldCharType="begin"/>
            </w:r>
            <w:r>
              <w:rPr>
                <w:noProof/>
                <w:webHidden/>
              </w:rPr>
              <w:instrText xml:space="preserve"> PAGEREF _Toc104279339 \h </w:instrText>
            </w:r>
            <w:r>
              <w:rPr>
                <w:noProof/>
                <w:webHidden/>
              </w:rPr>
            </w:r>
            <w:r>
              <w:rPr>
                <w:noProof/>
                <w:webHidden/>
              </w:rPr>
              <w:fldChar w:fldCharType="separate"/>
            </w:r>
            <w:r>
              <w:rPr>
                <w:noProof/>
                <w:webHidden/>
              </w:rPr>
              <w:t>45</w:t>
            </w:r>
            <w:r>
              <w:rPr>
                <w:noProof/>
                <w:webHidden/>
              </w:rPr>
              <w:fldChar w:fldCharType="end"/>
            </w:r>
          </w:hyperlink>
        </w:p>
        <w:p w14:paraId="1833C4C6" w14:textId="3FB39177" w:rsidR="00155DC7" w:rsidRDefault="00155DC7">
          <w:pPr>
            <w:pStyle w:val="ndice5"/>
            <w:tabs>
              <w:tab w:val="right" w:leader="dot" w:pos="9062"/>
            </w:tabs>
            <w:rPr>
              <w:rFonts w:eastAsiaTheme="minorEastAsia"/>
              <w:noProof/>
              <w:sz w:val="22"/>
              <w:szCs w:val="22"/>
            </w:rPr>
          </w:pPr>
          <w:hyperlink w:anchor="_Toc104279340" w:history="1">
            <w:r w:rsidRPr="00701BDD">
              <w:rPr>
                <w:rStyle w:val="Hiperligao"/>
                <w:noProof/>
              </w:rPr>
              <w:t>The instructions concerning the appropriate filling of the Screen “New entity”, as detailed in section</w:t>
            </w:r>
            <w:r>
              <w:rPr>
                <w:noProof/>
                <w:webHidden/>
              </w:rPr>
              <w:tab/>
            </w:r>
            <w:r>
              <w:rPr>
                <w:noProof/>
                <w:webHidden/>
              </w:rPr>
              <w:fldChar w:fldCharType="begin"/>
            </w:r>
            <w:r>
              <w:rPr>
                <w:noProof/>
                <w:webHidden/>
              </w:rPr>
              <w:instrText xml:space="preserve"> PAGEREF _Toc104279340 \h </w:instrText>
            </w:r>
            <w:r>
              <w:rPr>
                <w:noProof/>
                <w:webHidden/>
              </w:rPr>
            </w:r>
            <w:r>
              <w:rPr>
                <w:noProof/>
                <w:webHidden/>
              </w:rPr>
              <w:fldChar w:fldCharType="separate"/>
            </w:r>
            <w:r>
              <w:rPr>
                <w:noProof/>
                <w:webHidden/>
              </w:rPr>
              <w:t>50</w:t>
            </w:r>
            <w:r>
              <w:rPr>
                <w:noProof/>
                <w:webHidden/>
              </w:rPr>
              <w:fldChar w:fldCharType="end"/>
            </w:r>
          </w:hyperlink>
        </w:p>
        <w:p w14:paraId="15109BA7" w14:textId="437FBF9E" w:rsidR="00155DC7" w:rsidRDefault="00155DC7">
          <w:pPr>
            <w:pStyle w:val="ndice5"/>
            <w:tabs>
              <w:tab w:val="right" w:leader="dot" w:pos="9062"/>
            </w:tabs>
            <w:rPr>
              <w:rFonts w:eastAsiaTheme="minorEastAsia"/>
              <w:noProof/>
              <w:sz w:val="22"/>
              <w:szCs w:val="22"/>
            </w:rPr>
          </w:pPr>
          <w:hyperlink w:anchor="_Toc104279341" w:history="1">
            <w:r w:rsidRPr="00701BDD">
              <w:rPr>
                <w:rStyle w:val="Hiperligao"/>
                <w:noProof/>
              </w:rPr>
              <w:t>“Change of name/address of MA holder in Portugal”, should be considered.</w:t>
            </w:r>
            <w:r>
              <w:rPr>
                <w:noProof/>
                <w:webHidden/>
              </w:rPr>
              <w:tab/>
            </w:r>
            <w:r>
              <w:rPr>
                <w:noProof/>
                <w:webHidden/>
              </w:rPr>
              <w:fldChar w:fldCharType="begin"/>
            </w:r>
            <w:r>
              <w:rPr>
                <w:noProof/>
                <w:webHidden/>
              </w:rPr>
              <w:instrText xml:space="preserve"> PAGEREF _Toc104279341 \h </w:instrText>
            </w:r>
            <w:r>
              <w:rPr>
                <w:noProof/>
                <w:webHidden/>
              </w:rPr>
            </w:r>
            <w:r>
              <w:rPr>
                <w:noProof/>
                <w:webHidden/>
              </w:rPr>
              <w:fldChar w:fldCharType="separate"/>
            </w:r>
            <w:r>
              <w:rPr>
                <w:noProof/>
                <w:webHidden/>
              </w:rPr>
              <w:t>50</w:t>
            </w:r>
            <w:r>
              <w:rPr>
                <w:noProof/>
                <w:webHidden/>
              </w:rPr>
              <w:fldChar w:fldCharType="end"/>
            </w:r>
          </w:hyperlink>
        </w:p>
        <w:p w14:paraId="3930003A" w14:textId="2512F15A" w:rsidR="00155DC7" w:rsidRDefault="00155DC7">
          <w:pPr>
            <w:pStyle w:val="ndice5"/>
            <w:tabs>
              <w:tab w:val="right" w:leader="dot" w:pos="9062"/>
            </w:tabs>
            <w:rPr>
              <w:rFonts w:eastAsiaTheme="minorEastAsia"/>
              <w:noProof/>
              <w:sz w:val="22"/>
              <w:szCs w:val="22"/>
            </w:rPr>
          </w:pPr>
          <w:hyperlink w:anchor="_Toc104279342" w:history="1">
            <w:r w:rsidRPr="00701BDD">
              <w:rPr>
                <w:rStyle w:val="Hiperligao"/>
                <w:noProof/>
              </w:rPr>
              <w:t>“Variations with impact on the composition of the medicinal product”</w:t>
            </w:r>
            <w:r>
              <w:rPr>
                <w:noProof/>
                <w:webHidden/>
              </w:rPr>
              <w:tab/>
            </w:r>
            <w:r>
              <w:rPr>
                <w:noProof/>
                <w:webHidden/>
              </w:rPr>
              <w:fldChar w:fldCharType="begin"/>
            </w:r>
            <w:r>
              <w:rPr>
                <w:noProof/>
                <w:webHidden/>
              </w:rPr>
              <w:instrText xml:space="preserve"> PAGEREF _Toc104279342 \h </w:instrText>
            </w:r>
            <w:r>
              <w:rPr>
                <w:noProof/>
                <w:webHidden/>
              </w:rPr>
            </w:r>
            <w:r>
              <w:rPr>
                <w:noProof/>
                <w:webHidden/>
              </w:rPr>
              <w:fldChar w:fldCharType="separate"/>
            </w:r>
            <w:r>
              <w:rPr>
                <w:noProof/>
                <w:webHidden/>
              </w:rPr>
              <w:t>50</w:t>
            </w:r>
            <w:r>
              <w:rPr>
                <w:noProof/>
                <w:webHidden/>
              </w:rPr>
              <w:fldChar w:fldCharType="end"/>
            </w:r>
          </w:hyperlink>
        </w:p>
        <w:p w14:paraId="01859182" w14:textId="654856BC" w:rsidR="00155DC7" w:rsidRDefault="00155DC7">
          <w:pPr>
            <w:pStyle w:val="ndice5"/>
            <w:tabs>
              <w:tab w:val="left" w:pos="1749"/>
              <w:tab w:val="right" w:leader="dot" w:pos="9062"/>
            </w:tabs>
            <w:rPr>
              <w:rFonts w:eastAsiaTheme="minorEastAsia"/>
              <w:noProof/>
              <w:sz w:val="22"/>
              <w:szCs w:val="22"/>
            </w:rPr>
          </w:pPr>
          <w:hyperlink w:anchor="_Toc104279343" w:history="1">
            <w:r w:rsidRPr="00701BDD">
              <w:rPr>
                <w:rStyle w:val="Hiperligao"/>
                <w:noProof/>
                <w14:scene3d>
                  <w14:camera w14:prst="orthographicFront"/>
                  <w14:lightRig w14:rig="threePt" w14:dir="t">
                    <w14:rot w14:lat="0" w14:lon="0" w14:rev="0"/>
                  </w14:lightRig>
                </w14:scene3d>
              </w:rPr>
              <w:t>2.2.10.2.6</w:t>
            </w:r>
            <w:r>
              <w:rPr>
                <w:rFonts w:eastAsiaTheme="minorEastAsia"/>
                <w:noProof/>
                <w:sz w:val="22"/>
                <w:szCs w:val="22"/>
              </w:rPr>
              <w:tab/>
            </w:r>
            <w:r w:rsidRPr="00701BDD">
              <w:rPr>
                <w:rStyle w:val="Hiperligao"/>
                <w:noProof/>
              </w:rPr>
              <w:t>Document Attachment Area</w:t>
            </w:r>
            <w:r>
              <w:rPr>
                <w:noProof/>
                <w:webHidden/>
              </w:rPr>
              <w:tab/>
            </w:r>
            <w:r>
              <w:rPr>
                <w:noProof/>
                <w:webHidden/>
              </w:rPr>
              <w:fldChar w:fldCharType="begin"/>
            </w:r>
            <w:r>
              <w:rPr>
                <w:noProof/>
                <w:webHidden/>
              </w:rPr>
              <w:instrText xml:space="preserve"> PAGEREF _Toc104279343 \h </w:instrText>
            </w:r>
            <w:r>
              <w:rPr>
                <w:noProof/>
                <w:webHidden/>
              </w:rPr>
            </w:r>
            <w:r>
              <w:rPr>
                <w:noProof/>
                <w:webHidden/>
              </w:rPr>
              <w:fldChar w:fldCharType="separate"/>
            </w:r>
            <w:r>
              <w:rPr>
                <w:noProof/>
                <w:webHidden/>
              </w:rPr>
              <w:t>56</w:t>
            </w:r>
            <w:r>
              <w:rPr>
                <w:noProof/>
                <w:webHidden/>
              </w:rPr>
              <w:fldChar w:fldCharType="end"/>
            </w:r>
          </w:hyperlink>
        </w:p>
        <w:p w14:paraId="7C2BD2EF" w14:textId="4E2ED8A3" w:rsidR="00155DC7" w:rsidRDefault="00155DC7">
          <w:pPr>
            <w:pStyle w:val="ndice5"/>
            <w:tabs>
              <w:tab w:val="left" w:pos="1749"/>
              <w:tab w:val="right" w:leader="dot" w:pos="9062"/>
            </w:tabs>
            <w:rPr>
              <w:rFonts w:eastAsiaTheme="minorEastAsia"/>
              <w:noProof/>
              <w:sz w:val="22"/>
              <w:szCs w:val="22"/>
            </w:rPr>
          </w:pPr>
          <w:hyperlink w:anchor="_Toc104279344" w:history="1">
            <w:r w:rsidRPr="00701BDD">
              <w:rPr>
                <w:rStyle w:val="Hiperligao"/>
                <w:noProof/>
                <w14:scene3d>
                  <w14:camera w14:prst="orthographicFront"/>
                  <w14:lightRig w14:rig="threePt" w14:dir="t">
                    <w14:rot w14:lat="0" w14:lon="0" w14:rev="0"/>
                  </w14:lightRig>
                </w14:scene3d>
              </w:rPr>
              <w:t>2.2.10.2.7</w:t>
            </w:r>
            <w:r>
              <w:rPr>
                <w:rFonts w:eastAsiaTheme="minorEastAsia"/>
                <w:noProof/>
                <w:sz w:val="22"/>
                <w:szCs w:val="22"/>
              </w:rPr>
              <w:tab/>
            </w:r>
            <w:r w:rsidRPr="00701BDD">
              <w:rPr>
                <w:rStyle w:val="Hiperligao"/>
                <w:noProof/>
              </w:rPr>
              <w:t>Action Area</w:t>
            </w:r>
            <w:r>
              <w:rPr>
                <w:noProof/>
                <w:webHidden/>
              </w:rPr>
              <w:tab/>
            </w:r>
            <w:r>
              <w:rPr>
                <w:noProof/>
                <w:webHidden/>
              </w:rPr>
              <w:fldChar w:fldCharType="begin"/>
            </w:r>
            <w:r>
              <w:rPr>
                <w:noProof/>
                <w:webHidden/>
              </w:rPr>
              <w:instrText xml:space="preserve"> PAGEREF _Toc104279344 \h </w:instrText>
            </w:r>
            <w:r>
              <w:rPr>
                <w:noProof/>
                <w:webHidden/>
              </w:rPr>
            </w:r>
            <w:r>
              <w:rPr>
                <w:noProof/>
                <w:webHidden/>
              </w:rPr>
              <w:fldChar w:fldCharType="separate"/>
            </w:r>
            <w:r>
              <w:rPr>
                <w:noProof/>
                <w:webHidden/>
              </w:rPr>
              <w:t>59</w:t>
            </w:r>
            <w:r>
              <w:rPr>
                <w:noProof/>
                <w:webHidden/>
              </w:rPr>
              <w:fldChar w:fldCharType="end"/>
            </w:r>
          </w:hyperlink>
        </w:p>
        <w:p w14:paraId="38480932" w14:textId="41A90CF8" w:rsidR="00155DC7" w:rsidRDefault="00155DC7">
          <w:pPr>
            <w:pStyle w:val="ndice3"/>
            <w:tabs>
              <w:tab w:val="left" w:pos="1200"/>
            </w:tabs>
            <w:rPr>
              <w:rFonts w:eastAsiaTheme="minorEastAsia"/>
              <w:i w:val="0"/>
              <w:iCs w:val="0"/>
              <w:szCs w:val="22"/>
            </w:rPr>
          </w:pPr>
          <w:hyperlink w:anchor="_Toc104279345" w:history="1">
            <w:r w:rsidRPr="00701BDD">
              <w:rPr>
                <w:rStyle w:val="Hiperligao"/>
                <w:lang w:val="en-GB"/>
              </w:rPr>
              <w:t>2.2.11</w:t>
            </w:r>
            <w:r>
              <w:rPr>
                <w:rFonts w:eastAsiaTheme="minorEastAsia"/>
                <w:i w:val="0"/>
                <w:iCs w:val="0"/>
                <w:szCs w:val="22"/>
              </w:rPr>
              <w:tab/>
            </w:r>
            <w:r w:rsidRPr="00701BDD">
              <w:rPr>
                <w:rStyle w:val="Hiperligao"/>
                <w:lang w:val="en-GB"/>
              </w:rPr>
              <w:t>Proposal of Payment Form and Submission of Variation Procedure Screen</w:t>
            </w:r>
            <w:r>
              <w:rPr>
                <w:webHidden/>
              </w:rPr>
              <w:tab/>
            </w:r>
            <w:r>
              <w:rPr>
                <w:webHidden/>
              </w:rPr>
              <w:fldChar w:fldCharType="begin"/>
            </w:r>
            <w:r>
              <w:rPr>
                <w:webHidden/>
              </w:rPr>
              <w:instrText xml:space="preserve"> PAGEREF _Toc104279345 \h </w:instrText>
            </w:r>
            <w:r>
              <w:rPr>
                <w:webHidden/>
              </w:rPr>
            </w:r>
            <w:r>
              <w:rPr>
                <w:webHidden/>
              </w:rPr>
              <w:fldChar w:fldCharType="separate"/>
            </w:r>
            <w:r>
              <w:rPr>
                <w:webHidden/>
              </w:rPr>
              <w:t>62</w:t>
            </w:r>
            <w:r>
              <w:rPr>
                <w:webHidden/>
              </w:rPr>
              <w:fldChar w:fldCharType="end"/>
            </w:r>
          </w:hyperlink>
        </w:p>
        <w:p w14:paraId="3E95979C" w14:textId="36174B72" w:rsidR="00155DC7" w:rsidRDefault="00155DC7">
          <w:pPr>
            <w:pStyle w:val="ndice4"/>
            <w:tabs>
              <w:tab w:val="left" w:pos="1600"/>
              <w:tab w:val="right" w:leader="dot" w:pos="9062"/>
            </w:tabs>
            <w:rPr>
              <w:rFonts w:eastAsiaTheme="minorEastAsia"/>
              <w:noProof/>
              <w:sz w:val="22"/>
              <w:szCs w:val="22"/>
            </w:rPr>
          </w:pPr>
          <w:hyperlink w:anchor="_Toc104279346" w:history="1">
            <w:r w:rsidRPr="00701BDD">
              <w:rPr>
                <w:rStyle w:val="Hiperligao"/>
                <w:noProof/>
                <w14:scene3d>
                  <w14:camera w14:prst="orthographicFront"/>
                  <w14:lightRig w14:rig="threePt" w14:dir="t">
                    <w14:rot w14:lat="0" w14:lon="0" w14:rev="0"/>
                  </w14:lightRig>
                </w14:scene3d>
              </w:rPr>
              <w:t>2.2.11.1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_Toc104279346 \h </w:instrText>
            </w:r>
            <w:r>
              <w:rPr>
                <w:noProof/>
                <w:webHidden/>
              </w:rPr>
            </w:r>
            <w:r>
              <w:rPr>
                <w:noProof/>
                <w:webHidden/>
              </w:rPr>
              <w:fldChar w:fldCharType="separate"/>
            </w:r>
            <w:r>
              <w:rPr>
                <w:noProof/>
                <w:webHidden/>
              </w:rPr>
              <w:t>62</w:t>
            </w:r>
            <w:r>
              <w:rPr>
                <w:noProof/>
                <w:webHidden/>
              </w:rPr>
              <w:fldChar w:fldCharType="end"/>
            </w:r>
          </w:hyperlink>
        </w:p>
        <w:p w14:paraId="0BE60A5A" w14:textId="70D419EF" w:rsidR="00155DC7" w:rsidRDefault="00155DC7">
          <w:pPr>
            <w:pStyle w:val="ndice4"/>
            <w:tabs>
              <w:tab w:val="left" w:pos="1600"/>
              <w:tab w:val="right" w:leader="dot" w:pos="9062"/>
            </w:tabs>
            <w:rPr>
              <w:rFonts w:eastAsiaTheme="minorEastAsia"/>
              <w:noProof/>
              <w:sz w:val="22"/>
              <w:szCs w:val="22"/>
            </w:rPr>
          </w:pPr>
          <w:hyperlink w:anchor="_Toc104279347" w:history="1">
            <w:r w:rsidRPr="00701BDD">
              <w:rPr>
                <w:rStyle w:val="Hiperligao"/>
                <w:noProof/>
                <w14:scene3d>
                  <w14:camera w14:prst="orthographicFront"/>
                  <w14:lightRig w14:rig="threePt" w14:dir="t">
                    <w14:rot w14:lat="0" w14:lon="0" w14:rev="0"/>
                  </w14:lightRig>
                </w14:scene3d>
              </w:rPr>
              <w:t>2.2.11.2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_Toc104279347 \h </w:instrText>
            </w:r>
            <w:r>
              <w:rPr>
                <w:noProof/>
                <w:webHidden/>
              </w:rPr>
            </w:r>
            <w:r>
              <w:rPr>
                <w:noProof/>
                <w:webHidden/>
              </w:rPr>
              <w:fldChar w:fldCharType="separate"/>
            </w:r>
            <w:r>
              <w:rPr>
                <w:noProof/>
                <w:webHidden/>
              </w:rPr>
              <w:t>63</w:t>
            </w:r>
            <w:r>
              <w:rPr>
                <w:noProof/>
                <w:webHidden/>
              </w:rPr>
              <w:fldChar w:fldCharType="end"/>
            </w:r>
          </w:hyperlink>
        </w:p>
        <w:p w14:paraId="1327C789" w14:textId="0A0E7884" w:rsidR="00155DC7" w:rsidRDefault="00155DC7">
          <w:pPr>
            <w:pStyle w:val="ndice5"/>
            <w:tabs>
              <w:tab w:val="left" w:pos="1749"/>
              <w:tab w:val="right" w:leader="dot" w:pos="9062"/>
            </w:tabs>
            <w:rPr>
              <w:rFonts w:eastAsiaTheme="minorEastAsia"/>
              <w:noProof/>
              <w:sz w:val="22"/>
              <w:szCs w:val="22"/>
            </w:rPr>
          </w:pPr>
          <w:hyperlink w:anchor="_Toc104279348" w:history="1">
            <w:r w:rsidRPr="00701BDD">
              <w:rPr>
                <w:rStyle w:val="Hiperligao"/>
                <w:noProof/>
                <w14:scene3d>
                  <w14:camera w14:prst="orthographicFront"/>
                  <w14:lightRig w14:rig="threePt" w14:dir="t">
                    <w14:rot w14:lat="0" w14:lon="0" w14:rev="0"/>
                  </w14:lightRig>
                </w14:scene3d>
              </w:rPr>
              <w:t>2.2.11.2.1</w:t>
            </w:r>
            <w:r>
              <w:rPr>
                <w:rFonts w:eastAsiaTheme="minorEastAsia"/>
                <w:noProof/>
                <w:sz w:val="22"/>
                <w:szCs w:val="22"/>
              </w:rPr>
              <w:tab/>
            </w:r>
            <w:r w:rsidRPr="00701BDD">
              <w:rPr>
                <w:rStyle w:val="Hiperligao"/>
                <w:noProof/>
              </w:rPr>
              <w:t>Contact Information Area</w:t>
            </w:r>
            <w:r>
              <w:rPr>
                <w:noProof/>
                <w:webHidden/>
              </w:rPr>
              <w:tab/>
            </w:r>
            <w:r>
              <w:rPr>
                <w:noProof/>
                <w:webHidden/>
              </w:rPr>
              <w:fldChar w:fldCharType="begin"/>
            </w:r>
            <w:r>
              <w:rPr>
                <w:noProof/>
                <w:webHidden/>
              </w:rPr>
              <w:instrText xml:space="preserve"> PAGEREF _Toc104279348 \h </w:instrText>
            </w:r>
            <w:r>
              <w:rPr>
                <w:noProof/>
                <w:webHidden/>
              </w:rPr>
            </w:r>
            <w:r>
              <w:rPr>
                <w:noProof/>
                <w:webHidden/>
              </w:rPr>
              <w:fldChar w:fldCharType="separate"/>
            </w:r>
            <w:r>
              <w:rPr>
                <w:noProof/>
                <w:webHidden/>
              </w:rPr>
              <w:t>63</w:t>
            </w:r>
            <w:r>
              <w:rPr>
                <w:noProof/>
                <w:webHidden/>
              </w:rPr>
              <w:fldChar w:fldCharType="end"/>
            </w:r>
          </w:hyperlink>
        </w:p>
        <w:p w14:paraId="781E8604" w14:textId="7FEC91A6" w:rsidR="00155DC7" w:rsidRDefault="00155DC7">
          <w:pPr>
            <w:pStyle w:val="ndice5"/>
            <w:tabs>
              <w:tab w:val="left" w:pos="1749"/>
              <w:tab w:val="right" w:leader="dot" w:pos="9062"/>
            </w:tabs>
            <w:rPr>
              <w:rFonts w:eastAsiaTheme="minorEastAsia"/>
              <w:noProof/>
              <w:sz w:val="22"/>
              <w:szCs w:val="22"/>
            </w:rPr>
          </w:pPr>
          <w:hyperlink w:anchor="_Toc104279349" w:history="1">
            <w:r w:rsidRPr="00701BDD">
              <w:rPr>
                <w:rStyle w:val="Hiperligao"/>
                <w:noProof/>
                <w14:scene3d>
                  <w14:camera w14:prst="orthographicFront"/>
                  <w14:lightRig w14:rig="threePt" w14:dir="t">
                    <w14:rot w14:lat="0" w14:lon="0" w14:rev="0"/>
                  </w14:lightRig>
                </w14:scene3d>
              </w:rPr>
              <w:t>2.2.11.2.2</w:t>
            </w:r>
            <w:r>
              <w:rPr>
                <w:rFonts w:eastAsiaTheme="minorEastAsia"/>
                <w:noProof/>
                <w:sz w:val="22"/>
                <w:szCs w:val="22"/>
              </w:rPr>
              <w:tab/>
            </w:r>
            <w:r w:rsidRPr="00701BDD">
              <w:rPr>
                <w:rStyle w:val="Hiperligao"/>
                <w:noProof/>
              </w:rPr>
              <w:t>List of Variations Area</w:t>
            </w:r>
            <w:r>
              <w:rPr>
                <w:noProof/>
                <w:webHidden/>
              </w:rPr>
              <w:tab/>
            </w:r>
            <w:r>
              <w:rPr>
                <w:noProof/>
                <w:webHidden/>
              </w:rPr>
              <w:fldChar w:fldCharType="begin"/>
            </w:r>
            <w:r>
              <w:rPr>
                <w:noProof/>
                <w:webHidden/>
              </w:rPr>
              <w:instrText xml:space="preserve"> PAGEREF _Toc104279349 \h </w:instrText>
            </w:r>
            <w:r>
              <w:rPr>
                <w:noProof/>
                <w:webHidden/>
              </w:rPr>
            </w:r>
            <w:r>
              <w:rPr>
                <w:noProof/>
                <w:webHidden/>
              </w:rPr>
              <w:fldChar w:fldCharType="separate"/>
            </w:r>
            <w:r>
              <w:rPr>
                <w:noProof/>
                <w:webHidden/>
              </w:rPr>
              <w:t>63</w:t>
            </w:r>
            <w:r>
              <w:rPr>
                <w:noProof/>
                <w:webHidden/>
              </w:rPr>
              <w:fldChar w:fldCharType="end"/>
            </w:r>
          </w:hyperlink>
        </w:p>
        <w:p w14:paraId="460850F2" w14:textId="16337E73" w:rsidR="00155DC7" w:rsidRDefault="00155DC7">
          <w:pPr>
            <w:pStyle w:val="ndice3"/>
            <w:tabs>
              <w:tab w:val="left" w:pos="1200"/>
            </w:tabs>
            <w:rPr>
              <w:rFonts w:eastAsiaTheme="minorEastAsia"/>
              <w:i w:val="0"/>
              <w:iCs w:val="0"/>
              <w:szCs w:val="22"/>
            </w:rPr>
          </w:pPr>
          <w:hyperlink w:anchor="_Toc104279350" w:history="1">
            <w:r w:rsidRPr="00701BDD">
              <w:rPr>
                <w:rStyle w:val="Hiperligao"/>
              </w:rPr>
              <w:t>2.2.12</w:t>
            </w:r>
            <w:r>
              <w:rPr>
                <w:rFonts w:eastAsiaTheme="minorEastAsia"/>
                <w:i w:val="0"/>
                <w:iCs w:val="0"/>
                <w:szCs w:val="22"/>
              </w:rPr>
              <w:tab/>
            </w:r>
            <w:r w:rsidRPr="00701BDD">
              <w:rPr>
                <w:rStyle w:val="Hiperligao"/>
                <w:lang w:val="en-GB"/>
              </w:rPr>
              <w:t xml:space="preserve">Submission </w:t>
            </w:r>
            <w:r w:rsidRPr="00701BDD">
              <w:rPr>
                <w:rStyle w:val="Hiperligao"/>
              </w:rPr>
              <w:t>Screen</w:t>
            </w:r>
            <w:r>
              <w:rPr>
                <w:webHidden/>
              </w:rPr>
              <w:tab/>
            </w:r>
            <w:r>
              <w:rPr>
                <w:webHidden/>
              </w:rPr>
              <w:fldChar w:fldCharType="begin"/>
            </w:r>
            <w:r>
              <w:rPr>
                <w:webHidden/>
              </w:rPr>
              <w:instrText xml:space="preserve"> PAGEREF _Toc104279350 \h </w:instrText>
            </w:r>
            <w:r>
              <w:rPr>
                <w:webHidden/>
              </w:rPr>
            </w:r>
            <w:r>
              <w:rPr>
                <w:webHidden/>
              </w:rPr>
              <w:fldChar w:fldCharType="separate"/>
            </w:r>
            <w:r>
              <w:rPr>
                <w:webHidden/>
              </w:rPr>
              <w:t>64</w:t>
            </w:r>
            <w:r>
              <w:rPr>
                <w:webHidden/>
              </w:rPr>
              <w:fldChar w:fldCharType="end"/>
            </w:r>
          </w:hyperlink>
        </w:p>
        <w:p w14:paraId="481639BE" w14:textId="59FCD6B3" w:rsidR="00155DC7" w:rsidRDefault="00155DC7">
          <w:pPr>
            <w:pStyle w:val="ndice4"/>
            <w:tabs>
              <w:tab w:val="left" w:pos="1600"/>
              <w:tab w:val="right" w:leader="dot" w:pos="9062"/>
            </w:tabs>
            <w:rPr>
              <w:rFonts w:eastAsiaTheme="minorEastAsia"/>
              <w:noProof/>
              <w:sz w:val="22"/>
              <w:szCs w:val="22"/>
            </w:rPr>
          </w:pPr>
          <w:hyperlink w:anchor="_Toc104279351" w:history="1">
            <w:r w:rsidRPr="00701BDD">
              <w:rPr>
                <w:rStyle w:val="Hiperligao"/>
                <w:noProof/>
                <w14:scene3d>
                  <w14:camera w14:prst="orthographicFront"/>
                  <w14:lightRig w14:rig="threePt" w14:dir="t">
                    <w14:rot w14:lat="0" w14:lon="0" w14:rev="0"/>
                  </w14:lightRig>
                </w14:scene3d>
              </w:rPr>
              <w:t>2.2.12.1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_Toc104279351 \h </w:instrText>
            </w:r>
            <w:r>
              <w:rPr>
                <w:noProof/>
                <w:webHidden/>
              </w:rPr>
            </w:r>
            <w:r>
              <w:rPr>
                <w:noProof/>
                <w:webHidden/>
              </w:rPr>
              <w:fldChar w:fldCharType="separate"/>
            </w:r>
            <w:r>
              <w:rPr>
                <w:noProof/>
                <w:webHidden/>
              </w:rPr>
              <w:t>65</w:t>
            </w:r>
            <w:r>
              <w:rPr>
                <w:noProof/>
                <w:webHidden/>
              </w:rPr>
              <w:fldChar w:fldCharType="end"/>
            </w:r>
          </w:hyperlink>
        </w:p>
        <w:p w14:paraId="17B20219" w14:textId="5E693107" w:rsidR="00155DC7" w:rsidRDefault="00155DC7">
          <w:pPr>
            <w:pStyle w:val="ndice4"/>
            <w:tabs>
              <w:tab w:val="left" w:pos="1600"/>
              <w:tab w:val="right" w:leader="dot" w:pos="9062"/>
            </w:tabs>
            <w:rPr>
              <w:rFonts w:eastAsiaTheme="minorEastAsia"/>
              <w:noProof/>
              <w:sz w:val="22"/>
              <w:szCs w:val="22"/>
            </w:rPr>
          </w:pPr>
          <w:hyperlink w:anchor="_Toc104279352" w:history="1">
            <w:r w:rsidRPr="00701BDD">
              <w:rPr>
                <w:rStyle w:val="Hiperligao"/>
                <w:noProof/>
                <w14:scene3d>
                  <w14:camera w14:prst="orthographicFront"/>
                  <w14:lightRig w14:rig="threePt" w14:dir="t">
                    <w14:rot w14:lat="0" w14:lon="0" w14:rev="0"/>
                  </w14:lightRig>
                </w14:scene3d>
              </w:rPr>
              <w:t>2.2.12.2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_Toc104279352 \h </w:instrText>
            </w:r>
            <w:r>
              <w:rPr>
                <w:noProof/>
                <w:webHidden/>
              </w:rPr>
            </w:r>
            <w:r>
              <w:rPr>
                <w:noProof/>
                <w:webHidden/>
              </w:rPr>
              <w:fldChar w:fldCharType="separate"/>
            </w:r>
            <w:r>
              <w:rPr>
                <w:noProof/>
                <w:webHidden/>
              </w:rPr>
              <w:t>65</w:t>
            </w:r>
            <w:r>
              <w:rPr>
                <w:noProof/>
                <w:webHidden/>
              </w:rPr>
              <w:fldChar w:fldCharType="end"/>
            </w:r>
          </w:hyperlink>
        </w:p>
        <w:p w14:paraId="230724EB" w14:textId="2698AB15" w:rsidR="00155DC7" w:rsidRDefault="00155DC7">
          <w:pPr>
            <w:pStyle w:val="ndice3"/>
            <w:tabs>
              <w:tab w:val="left" w:pos="1200"/>
            </w:tabs>
            <w:rPr>
              <w:rFonts w:eastAsiaTheme="minorEastAsia"/>
              <w:i w:val="0"/>
              <w:iCs w:val="0"/>
              <w:szCs w:val="22"/>
            </w:rPr>
          </w:pPr>
          <w:hyperlink w:anchor="_Toc104279353" w:history="1">
            <w:r w:rsidRPr="00701BDD">
              <w:rPr>
                <w:rStyle w:val="Hiperligao"/>
              </w:rPr>
              <w:t>2.2.13</w:t>
            </w:r>
            <w:r>
              <w:rPr>
                <w:rFonts w:eastAsiaTheme="minorEastAsia"/>
                <w:i w:val="0"/>
                <w:iCs w:val="0"/>
                <w:szCs w:val="22"/>
              </w:rPr>
              <w:tab/>
            </w:r>
            <w:r w:rsidRPr="00701BDD">
              <w:rPr>
                <w:rStyle w:val="Hiperligao"/>
              </w:rPr>
              <w:t>Nitrosamine Risk Assessment Screen</w:t>
            </w:r>
            <w:r>
              <w:rPr>
                <w:webHidden/>
              </w:rPr>
              <w:tab/>
            </w:r>
            <w:r>
              <w:rPr>
                <w:webHidden/>
              </w:rPr>
              <w:fldChar w:fldCharType="begin"/>
            </w:r>
            <w:r>
              <w:rPr>
                <w:webHidden/>
              </w:rPr>
              <w:instrText xml:space="preserve"> PAGEREF _Toc104279353 \h </w:instrText>
            </w:r>
            <w:r>
              <w:rPr>
                <w:webHidden/>
              </w:rPr>
            </w:r>
            <w:r>
              <w:rPr>
                <w:webHidden/>
              </w:rPr>
              <w:fldChar w:fldCharType="separate"/>
            </w:r>
            <w:r>
              <w:rPr>
                <w:webHidden/>
              </w:rPr>
              <w:t>66</w:t>
            </w:r>
            <w:r>
              <w:rPr>
                <w:webHidden/>
              </w:rPr>
              <w:fldChar w:fldCharType="end"/>
            </w:r>
          </w:hyperlink>
        </w:p>
        <w:p w14:paraId="642008CF" w14:textId="5808A1CE" w:rsidR="00155DC7" w:rsidRDefault="00155DC7">
          <w:pPr>
            <w:pStyle w:val="ndice4"/>
            <w:tabs>
              <w:tab w:val="left" w:pos="1600"/>
              <w:tab w:val="right" w:leader="dot" w:pos="9062"/>
            </w:tabs>
            <w:rPr>
              <w:rFonts w:eastAsiaTheme="minorEastAsia"/>
              <w:noProof/>
              <w:sz w:val="22"/>
              <w:szCs w:val="22"/>
            </w:rPr>
          </w:pPr>
          <w:hyperlink w:anchor="_Toc104279354" w:history="1">
            <w:r w:rsidRPr="00701BDD">
              <w:rPr>
                <w:rStyle w:val="Hiperligao"/>
                <w:noProof/>
                <w14:scene3d>
                  <w14:camera w14:prst="orthographicFront"/>
                  <w14:lightRig w14:rig="threePt" w14:dir="t">
                    <w14:rot w14:lat="0" w14:lon="0" w14:rev="0"/>
                  </w14:lightRig>
                </w14:scene3d>
              </w:rPr>
              <w:t>2.2.13.1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_Toc104279354 \h </w:instrText>
            </w:r>
            <w:r>
              <w:rPr>
                <w:noProof/>
                <w:webHidden/>
              </w:rPr>
            </w:r>
            <w:r>
              <w:rPr>
                <w:noProof/>
                <w:webHidden/>
              </w:rPr>
              <w:fldChar w:fldCharType="separate"/>
            </w:r>
            <w:r>
              <w:rPr>
                <w:noProof/>
                <w:webHidden/>
              </w:rPr>
              <w:t>66</w:t>
            </w:r>
            <w:r>
              <w:rPr>
                <w:noProof/>
                <w:webHidden/>
              </w:rPr>
              <w:fldChar w:fldCharType="end"/>
            </w:r>
          </w:hyperlink>
        </w:p>
        <w:p w14:paraId="3BFEEB4E" w14:textId="37FC900F" w:rsidR="00155DC7" w:rsidRDefault="00155DC7">
          <w:pPr>
            <w:pStyle w:val="ndice4"/>
            <w:tabs>
              <w:tab w:val="left" w:pos="1600"/>
              <w:tab w:val="right" w:leader="dot" w:pos="9062"/>
            </w:tabs>
            <w:rPr>
              <w:rFonts w:eastAsiaTheme="minorEastAsia"/>
              <w:noProof/>
              <w:sz w:val="22"/>
              <w:szCs w:val="22"/>
            </w:rPr>
          </w:pPr>
          <w:hyperlink w:anchor="_Toc104279355" w:history="1">
            <w:r w:rsidRPr="00701BDD">
              <w:rPr>
                <w:rStyle w:val="Hiperligao"/>
                <w:noProof/>
                <w14:scene3d>
                  <w14:camera w14:prst="orthographicFront"/>
                  <w14:lightRig w14:rig="threePt" w14:dir="t">
                    <w14:rot w14:lat="0" w14:lon="0" w14:rev="0"/>
                  </w14:lightRig>
                </w14:scene3d>
              </w:rPr>
              <w:t>2.2.13.2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_Toc104279355 \h </w:instrText>
            </w:r>
            <w:r>
              <w:rPr>
                <w:noProof/>
                <w:webHidden/>
              </w:rPr>
            </w:r>
            <w:r>
              <w:rPr>
                <w:noProof/>
                <w:webHidden/>
              </w:rPr>
              <w:fldChar w:fldCharType="separate"/>
            </w:r>
            <w:r>
              <w:rPr>
                <w:noProof/>
                <w:webHidden/>
              </w:rPr>
              <w:t>66</w:t>
            </w:r>
            <w:r>
              <w:rPr>
                <w:noProof/>
                <w:webHidden/>
              </w:rPr>
              <w:fldChar w:fldCharType="end"/>
            </w:r>
          </w:hyperlink>
        </w:p>
        <w:p w14:paraId="3D95DDB6" w14:textId="6BE6C9A6" w:rsidR="00155DC7" w:rsidRDefault="00155DC7">
          <w:pPr>
            <w:pStyle w:val="ndice4"/>
            <w:tabs>
              <w:tab w:val="left" w:pos="1600"/>
              <w:tab w:val="right" w:leader="dot" w:pos="9062"/>
            </w:tabs>
            <w:rPr>
              <w:rFonts w:eastAsiaTheme="minorEastAsia"/>
              <w:noProof/>
              <w:sz w:val="22"/>
              <w:szCs w:val="22"/>
            </w:rPr>
          </w:pPr>
          <w:hyperlink w:anchor="_Toc104279356" w:history="1">
            <w:r w:rsidRPr="00701BDD">
              <w:rPr>
                <w:rStyle w:val="Hiperligao"/>
                <w:noProof/>
                <w14:scene3d>
                  <w14:camera w14:prst="orthographicFront"/>
                  <w14:lightRig w14:rig="threePt" w14:dir="t">
                    <w14:rot w14:lat="0" w14:lon="0" w14:rev="0"/>
                  </w14:lightRig>
                </w14:scene3d>
              </w:rPr>
              <w:t>2.2.13.3</w:t>
            </w:r>
            <w:r>
              <w:rPr>
                <w:rFonts w:eastAsiaTheme="minorEastAsia"/>
                <w:noProof/>
                <w:sz w:val="22"/>
                <w:szCs w:val="22"/>
              </w:rPr>
              <w:tab/>
            </w:r>
            <w:r w:rsidRPr="00701BDD">
              <w:rPr>
                <w:rStyle w:val="Hiperligao"/>
                <w:noProof/>
              </w:rPr>
              <w:t>Search Area</w:t>
            </w:r>
            <w:r>
              <w:rPr>
                <w:noProof/>
                <w:webHidden/>
              </w:rPr>
              <w:tab/>
            </w:r>
            <w:r>
              <w:rPr>
                <w:noProof/>
                <w:webHidden/>
              </w:rPr>
              <w:fldChar w:fldCharType="begin"/>
            </w:r>
            <w:r>
              <w:rPr>
                <w:noProof/>
                <w:webHidden/>
              </w:rPr>
              <w:instrText xml:space="preserve"> PAGEREF _Toc104279356 \h </w:instrText>
            </w:r>
            <w:r>
              <w:rPr>
                <w:noProof/>
                <w:webHidden/>
              </w:rPr>
            </w:r>
            <w:r>
              <w:rPr>
                <w:noProof/>
                <w:webHidden/>
              </w:rPr>
              <w:fldChar w:fldCharType="separate"/>
            </w:r>
            <w:r>
              <w:rPr>
                <w:noProof/>
                <w:webHidden/>
              </w:rPr>
              <w:t>66</w:t>
            </w:r>
            <w:r>
              <w:rPr>
                <w:noProof/>
                <w:webHidden/>
              </w:rPr>
              <w:fldChar w:fldCharType="end"/>
            </w:r>
          </w:hyperlink>
        </w:p>
        <w:p w14:paraId="396768CF" w14:textId="5F8AB001" w:rsidR="00155DC7" w:rsidRDefault="00155DC7">
          <w:pPr>
            <w:pStyle w:val="ndice4"/>
            <w:tabs>
              <w:tab w:val="left" w:pos="1600"/>
              <w:tab w:val="right" w:leader="dot" w:pos="9062"/>
            </w:tabs>
            <w:rPr>
              <w:rFonts w:eastAsiaTheme="minorEastAsia"/>
              <w:noProof/>
              <w:sz w:val="22"/>
              <w:szCs w:val="22"/>
            </w:rPr>
          </w:pPr>
          <w:hyperlink w:anchor="_Toc104279357" w:history="1">
            <w:r w:rsidRPr="00701BDD">
              <w:rPr>
                <w:rStyle w:val="Hiperligao"/>
                <w:noProof/>
                <w14:scene3d>
                  <w14:camera w14:prst="orthographicFront"/>
                  <w14:lightRig w14:rig="threePt" w14:dir="t">
                    <w14:rot w14:lat="0" w14:lon="0" w14:rev="0"/>
                  </w14:lightRig>
                </w14:scene3d>
              </w:rPr>
              <w:t>2.2.13.4</w:t>
            </w:r>
            <w:r>
              <w:rPr>
                <w:rFonts w:eastAsiaTheme="minorEastAsia"/>
                <w:noProof/>
                <w:sz w:val="22"/>
                <w:szCs w:val="22"/>
              </w:rPr>
              <w:tab/>
            </w:r>
            <w:r w:rsidRPr="00701BDD">
              <w:rPr>
                <w:rStyle w:val="Hiperligao"/>
                <w:noProof/>
              </w:rPr>
              <w:t>Search Results Area</w:t>
            </w:r>
            <w:r>
              <w:rPr>
                <w:noProof/>
                <w:webHidden/>
              </w:rPr>
              <w:tab/>
            </w:r>
            <w:r>
              <w:rPr>
                <w:noProof/>
                <w:webHidden/>
              </w:rPr>
              <w:fldChar w:fldCharType="begin"/>
            </w:r>
            <w:r>
              <w:rPr>
                <w:noProof/>
                <w:webHidden/>
              </w:rPr>
              <w:instrText xml:space="preserve"> PAGEREF _Toc104279357 \h </w:instrText>
            </w:r>
            <w:r>
              <w:rPr>
                <w:noProof/>
                <w:webHidden/>
              </w:rPr>
            </w:r>
            <w:r>
              <w:rPr>
                <w:noProof/>
                <w:webHidden/>
              </w:rPr>
              <w:fldChar w:fldCharType="separate"/>
            </w:r>
            <w:r>
              <w:rPr>
                <w:noProof/>
                <w:webHidden/>
              </w:rPr>
              <w:t>67</w:t>
            </w:r>
            <w:r>
              <w:rPr>
                <w:noProof/>
                <w:webHidden/>
              </w:rPr>
              <w:fldChar w:fldCharType="end"/>
            </w:r>
          </w:hyperlink>
        </w:p>
        <w:p w14:paraId="4F2C90EF" w14:textId="73136714" w:rsidR="00155DC7" w:rsidRDefault="00155DC7">
          <w:pPr>
            <w:pStyle w:val="ndice3"/>
            <w:tabs>
              <w:tab w:val="left" w:pos="1200"/>
            </w:tabs>
            <w:rPr>
              <w:rFonts w:eastAsiaTheme="minorEastAsia"/>
              <w:i w:val="0"/>
              <w:iCs w:val="0"/>
              <w:szCs w:val="22"/>
            </w:rPr>
          </w:pPr>
          <w:hyperlink w:anchor="_Toc104279358" w:history="1">
            <w:r w:rsidRPr="00701BDD">
              <w:rPr>
                <w:rStyle w:val="Hiperligao"/>
              </w:rPr>
              <w:t>2.2.14</w:t>
            </w:r>
            <w:r>
              <w:rPr>
                <w:rFonts w:eastAsiaTheme="minorEastAsia"/>
                <w:i w:val="0"/>
                <w:iCs w:val="0"/>
                <w:szCs w:val="22"/>
              </w:rPr>
              <w:tab/>
            </w:r>
            <w:r w:rsidRPr="00701BDD">
              <w:rPr>
                <w:rStyle w:val="Hiperligao"/>
              </w:rPr>
              <w:t>Application Form Screen</w:t>
            </w:r>
            <w:r>
              <w:rPr>
                <w:webHidden/>
              </w:rPr>
              <w:tab/>
            </w:r>
            <w:r>
              <w:rPr>
                <w:webHidden/>
              </w:rPr>
              <w:fldChar w:fldCharType="begin"/>
            </w:r>
            <w:r>
              <w:rPr>
                <w:webHidden/>
              </w:rPr>
              <w:instrText xml:space="preserve"> PAGEREF _Toc104279358 \h </w:instrText>
            </w:r>
            <w:r>
              <w:rPr>
                <w:webHidden/>
              </w:rPr>
            </w:r>
            <w:r>
              <w:rPr>
                <w:webHidden/>
              </w:rPr>
              <w:fldChar w:fldCharType="separate"/>
            </w:r>
            <w:r>
              <w:rPr>
                <w:webHidden/>
              </w:rPr>
              <w:t>68</w:t>
            </w:r>
            <w:r>
              <w:rPr>
                <w:webHidden/>
              </w:rPr>
              <w:fldChar w:fldCharType="end"/>
            </w:r>
          </w:hyperlink>
        </w:p>
        <w:p w14:paraId="7BC10274" w14:textId="2B2B811E" w:rsidR="00155DC7" w:rsidRDefault="00155DC7">
          <w:pPr>
            <w:pStyle w:val="ndice4"/>
            <w:tabs>
              <w:tab w:val="left" w:pos="1600"/>
              <w:tab w:val="right" w:leader="dot" w:pos="9062"/>
            </w:tabs>
            <w:rPr>
              <w:rFonts w:eastAsiaTheme="minorEastAsia"/>
              <w:noProof/>
              <w:sz w:val="22"/>
              <w:szCs w:val="22"/>
            </w:rPr>
          </w:pPr>
          <w:hyperlink w:anchor="_Toc104279359" w:history="1">
            <w:r w:rsidRPr="00701BDD">
              <w:rPr>
                <w:rStyle w:val="Hiperligao"/>
                <w:noProof/>
                <w14:scene3d>
                  <w14:camera w14:prst="orthographicFront"/>
                  <w14:lightRig w14:rig="threePt" w14:dir="t">
                    <w14:rot w14:lat="0" w14:lon="0" w14:rev="0"/>
                  </w14:lightRig>
                </w14:scene3d>
              </w:rPr>
              <w:t>2.2.14.1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_Toc104279359 \h </w:instrText>
            </w:r>
            <w:r>
              <w:rPr>
                <w:noProof/>
                <w:webHidden/>
              </w:rPr>
            </w:r>
            <w:r>
              <w:rPr>
                <w:noProof/>
                <w:webHidden/>
              </w:rPr>
              <w:fldChar w:fldCharType="separate"/>
            </w:r>
            <w:r>
              <w:rPr>
                <w:noProof/>
                <w:webHidden/>
              </w:rPr>
              <w:t>69</w:t>
            </w:r>
            <w:r>
              <w:rPr>
                <w:noProof/>
                <w:webHidden/>
              </w:rPr>
              <w:fldChar w:fldCharType="end"/>
            </w:r>
          </w:hyperlink>
        </w:p>
        <w:p w14:paraId="36880FFB" w14:textId="30656C1E" w:rsidR="00155DC7" w:rsidRDefault="00155DC7">
          <w:pPr>
            <w:pStyle w:val="ndice4"/>
            <w:tabs>
              <w:tab w:val="left" w:pos="1600"/>
              <w:tab w:val="right" w:leader="dot" w:pos="9062"/>
            </w:tabs>
            <w:rPr>
              <w:rFonts w:eastAsiaTheme="minorEastAsia"/>
              <w:noProof/>
              <w:sz w:val="22"/>
              <w:szCs w:val="22"/>
            </w:rPr>
          </w:pPr>
          <w:hyperlink w:anchor="_Toc104279360" w:history="1">
            <w:r w:rsidRPr="00701BDD">
              <w:rPr>
                <w:rStyle w:val="Hiperligao"/>
                <w:noProof/>
                <w14:scene3d>
                  <w14:camera w14:prst="orthographicFront"/>
                  <w14:lightRig w14:rig="threePt" w14:dir="t">
                    <w14:rot w14:lat="0" w14:lon="0" w14:rev="0"/>
                  </w14:lightRig>
                </w14:scene3d>
              </w:rPr>
              <w:t>2.2.14.2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_Toc104279360 \h </w:instrText>
            </w:r>
            <w:r>
              <w:rPr>
                <w:noProof/>
                <w:webHidden/>
              </w:rPr>
            </w:r>
            <w:r>
              <w:rPr>
                <w:noProof/>
                <w:webHidden/>
              </w:rPr>
              <w:fldChar w:fldCharType="separate"/>
            </w:r>
            <w:r>
              <w:rPr>
                <w:noProof/>
                <w:webHidden/>
              </w:rPr>
              <w:t>69</w:t>
            </w:r>
            <w:r>
              <w:rPr>
                <w:noProof/>
                <w:webHidden/>
              </w:rPr>
              <w:fldChar w:fldCharType="end"/>
            </w:r>
          </w:hyperlink>
        </w:p>
        <w:p w14:paraId="1CD9E322" w14:textId="2B188AC2" w:rsidR="00155DC7" w:rsidRDefault="00155DC7">
          <w:pPr>
            <w:pStyle w:val="ndice4"/>
            <w:tabs>
              <w:tab w:val="left" w:pos="1600"/>
              <w:tab w:val="right" w:leader="dot" w:pos="9062"/>
            </w:tabs>
            <w:rPr>
              <w:rFonts w:eastAsiaTheme="minorEastAsia"/>
              <w:noProof/>
              <w:sz w:val="22"/>
              <w:szCs w:val="22"/>
            </w:rPr>
          </w:pPr>
          <w:hyperlink w:anchor="_Toc104279361" w:history="1">
            <w:r w:rsidRPr="00701BDD">
              <w:rPr>
                <w:rStyle w:val="Hiperligao"/>
                <w:noProof/>
                <w14:scene3d>
                  <w14:camera w14:prst="orthographicFront"/>
                  <w14:lightRig w14:rig="threePt" w14:dir="t">
                    <w14:rot w14:lat="0" w14:lon="0" w14:rev="0"/>
                  </w14:lightRig>
                </w14:scene3d>
              </w:rPr>
              <w:t>2.2.14.3</w:t>
            </w:r>
            <w:r>
              <w:rPr>
                <w:rFonts w:eastAsiaTheme="minorEastAsia"/>
                <w:noProof/>
                <w:sz w:val="22"/>
                <w:szCs w:val="22"/>
              </w:rPr>
              <w:tab/>
            </w:r>
            <w:r w:rsidRPr="00701BDD">
              <w:rPr>
                <w:rStyle w:val="Hiperligao"/>
                <w:noProof/>
              </w:rPr>
              <w:t>Form Area</w:t>
            </w:r>
            <w:r>
              <w:rPr>
                <w:noProof/>
                <w:webHidden/>
              </w:rPr>
              <w:tab/>
            </w:r>
            <w:r>
              <w:rPr>
                <w:noProof/>
                <w:webHidden/>
              </w:rPr>
              <w:fldChar w:fldCharType="begin"/>
            </w:r>
            <w:r>
              <w:rPr>
                <w:noProof/>
                <w:webHidden/>
              </w:rPr>
              <w:instrText xml:space="preserve"> PAGEREF _Toc104279361 \h </w:instrText>
            </w:r>
            <w:r>
              <w:rPr>
                <w:noProof/>
                <w:webHidden/>
              </w:rPr>
            </w:r>
            <w:r>
              <w:rPr>
                <w:noProof/>
                <w:webHidden/>
              </w:rPr>
              <w:fldChar w:fldCharType="separate"/>
            </w:r>
            <w:r>
              <w:rPr>
                <w:noProof/>
                <w:webHidden/>
              </w:rPr>
              <w:t>69</w:t>
            </w:r>
            <w:r>
              <w:rPr>
                <w:noProof/>
                <w:webHidden/>
              </w:rPr>
              <w:fldChar w:fldCharType="end"/>
            </w:r>
          </w:hyperlink>
        </w:p>
        <w:p w14:paraId="6DEB45BF" w14:textId="25D027A8" w:rsidR="00155DC7" w:rsidRDefault="00155DC7">
          <w:pPr>
            <w:pStyle w:val="ndice4"/>
            <w:tabs>
              <w:tab w:val="left" w:pos="1600"/>
              <w:tab w:val="right" w:leader="dot" w:pos="9062"/>
            </w:tabs>
            <w:rPr>
              <w:rFonts w:eastAsiaTheme="minorEastAsia"/>
              <w:noProof/>
              <w:sz w:val="22"/>
              <w:szCs w:val="22"/>
            </w:rPr>
          </w:pPr>
          <w:hyperlink w:anchor="_Toc104279362" w:history="1">
            <w:r w:rsidRPr="00701BDD">
              <w:rPr>
                <w:rStyle w:val="Hiperligao"/>
                <w:noProof/>
                <w14:scene3d>
                  <w14:camera w14:prst="orthographicFront"/>
                  <w14:lightRig w14:rig="threePt" w14:dir="t">
                    <w14:rot w14:lat="0" w14:lon="0" w14:rev="0"/>
                  </w14:lightRig>
                </w14:scene3d>
              </w:rPr>
              <w:t>2.2.14.4</w:t>
            </w:r>
            <w:r>
              <w:rPr>
                <w:rFonts w:eastAsiaTheme="minorEastAsia"/>
                <w:noProof/>
                <w:sz w:val="22"/>
                <w:szCs w:val="22"/>
              </w:rPr>
              <w:tab/>
            </w:r>
            <w:r w:rsidRPr="00701BDD">
              <w:rPr>
                <w:rStyle w:val="Hiperligao"/>
                <w:noProof/>
              </w:rPr>
              <w:t>Search and Results Area</w:t>
            </w:r>
            <w:r>
              <w:rPr>
                <w:noProof/>
                <w:webHidden/>
              </w:rPr>
              <w:tab/>
            </w:r>
            <w:r>
              <w:rPr>
                <w:noProof/>
                <w:webHidden/>
              </w:rPr>
              <w:fldChar w:fldCharType="begin"/>
            </w:r>
            <w:r>
              <w:rPr>
                <w:noProof/>
                <w:webHidden/>
              </w:rPr>
              <w:instrText xml:space="preserve"> PAGEREF _Toc104279362 \h </w:instrText>
            </w:r>
            <w:r>
              <w:rPr>
                <w:noProof/>
                <w:webHidden/>
              </w:rPr>
            </w:r>
            <w:r>
              <w:rPr>
                <w:noProof/>
                <w:webHidden/>
              </w:rPr>
              <w:fldChar w:fldCharType="separate"/>
            </w:r>
            <w:r>
              <w:rPr>
                <w:noProof/>
                <w:webHidden/>
              </w:rPr>
              <w:t>69</w:t>
            </w:r>
            <w:r>
              <w:rPr>
                <w:noProof/>
                <w:webHidden/>
              </w:rPr>
              <w:fldChar w:fldCharType="end"/>
            </w:r>
          </w:hyperlink>
        </w:p>
        <w:p w14:paraId="75DFABA4" w14:textId="54FDA557" w:rsidR="00155DC7" w:rsidRDefault="00155DC7">
          <w:pPr>
            <w:pStyle w:val="ndice3"/>
            <w:tabs>
              <w:tab w:val="left" w:pos="1200"/>
            </w:tabs>
            <w:rPr>
              <w:rFonts w:eastAsiaTheme="minorEastAsia"/>
              <w:i w:val="0"/>
              <w:iCs w:val="0"/>
              <w:szCs w:val="22"/>
            </w:rPr>
          </w:pPr>
          <w:hyperlink w:anchor="_Toc104279363" w:history="1">
            <w:r w:rsidRPr="00701BDD">
              <w:rPr>
                <w:rStyle w:val="Hiperligao"/>
                <w:lang w:val="en-GB"/>
              </w:rPr>
              <w:t>2.2.15</w:t>
            </w:r>
            <w:r>
              <w:rPr>
                <w:rFonts w:eastAsiaTheme="minorEastAsia"/>
                <w:i w:val="0"/>
                <w:iCs w:val="0"/>
                <w:szCs w:val="22"/>
              </w:rPr>
              <w:tab/>
            </w:r>
            <w:r w:rsidRPr="00701BDD">
              <w:rPr>
                <w:rStyle w:val="Hiperligao"/>
                <w:lang w:val="en-GB"/>
              </w:rPr>
              <w:t>[Medicinal product] Nitrosamine Risk Analysis Details</w:t>
            </w:r>
            <w:r>
              <w:rPr>
                <w:webHidden/>
              </w:rPr>
              <w:tab/>
            </w:r>
            <w:r>
              <w:rPr>
                <w:webHidden/>
              </w:rPr>
              <w:fldChar w:fldCharType="begin"/>
            </w:r>
            <w:r>
              <w:rPr>
                <w:webHidden/>
              </w:rPr>
              <w:instrText xml:space="preserve"> PAGEREF _Toc104279363 \h </w:instrText>
            </w:r>
            <w:r>
              <w:rPr>
                <w:webHidden/>
              </w:rPr>
            </w:r>
            <w:r>
              <w:rPr>
                <w:webHidden/>
              </w:rPr>
              <w:fldChar w:fldCharType="separate"/>
            </w:r>
            <w:r>
              <w:rPr>
                <w:webHidden/>
              </w:rPr>
              <w:t>72</w:t>
            </w:r>
            <w:r>
              <w:rPr>
                <w:webHidden/>
              </w:rPr>
              <w:fldChar w:fldCharType="end"/>
            </w:r>
          </w:hyperlink>
        </w:p>
        <w:p w14:paraId="20C8AB24" w14:textId="6253390D" w:rsidR="00155DC7" w:rsidRDefault="00155DC7">
          <w:pPr>
            <w:pStyle w:val="ndice4"/>
            <w:tabs>
              <w:tab w:val="left" w:pos="1600"/>
              <w:tab w:val="right" w:leader="dot" w:pos="9062"/>
            </w:tabs>
            <w:rPr>
              <w:rFonts w:eastAsiaTheme="minorEastAsia"/>
              <w:noProof/>
              <w:sz w:val="22"/>
              <w:szCs w:val="22"/>
            </w:rPr>
          </w:pPr>
          <w:hyperlink w:anchor="_Toc104279364" w:history="1">
            <w:r w:rsidRPr="00701BDD">
              <w:rPr>
                <w:rStyle w:val="Hiperligao"/>
                <w:noProof/>
                <w14:scene3d>
                  <w14:camera w14:prst="orthographicFront"/>
                  <w14:lightRig w14:rig="threePt" w14:dir="t">
                    <w14:rot w14:lat="0" w14:lon="0" w14:rev="0"/>
                  </w14:lightRig>
                </w14:scene3d>
              </w:rPr>
              <w:t>2.2.15.1</w:t>
            </w:r>
            <w:r>
              <w:rPr>
                <w:rFonts w:eastAsiaTheme="minorEastAsia"/>
                <w:noProof/>
                <w:sz w:val="22"/>
                <w:szCs w:val="22"/>
              </w:rPr>
              <w:tab/>
            </w:r>
            <w:r w:rsidRPr="00701BDD">
              <w:rPr>
                <w:rStyle w:val="Hiperligao"/>
                <w:noProof/>
              </w:rPr>
              <w:t>Layout</w:t>
            </w:r>
            <w:r>
              <w:rPr>
                <w:noProof/>
                <w:webHidden/>
              </w:rPr>
              <w:tab/>
            </w:r>
            <w:r>
              <w:rPr>
                <w:noProof/>
                <w:webHidden/>
              </w:rPr>
              <w:fldChar w:fldCharType="begin"/>
            </w:r>
            <w:r>
              <w:rPr>
                <w:noProof/>
                <w:webHidden/>
              </w:rPr>
              <w:instrText xml:space="preserve"> PAGEREF _Toc104279364 \h </w:instrText>
            </w:r>
            <w:r>
              <w:rPr>
                <w:noProof/>
                <w:webHidden/>
              </w:rPr>
            </w:r>
            <w:r>
              <w:rPr>
                <w:noProof/>
                <w:webHidden/>
              </w:rPr>
              <w:fldChar w:fldCharType="separate"/>
            </w:r>
            <w:r>
              <w:rPr>
                <w:noProof/>
                <w:webHidden/>
              </w:rPr>
              <w:t>72</w:t>
            </w:r>
            <w:r>
              <w:rPr>
                <w:noProof/>
                <w:webHidden/>
              </w:rPr>
              <w:fldChar w:fldCharType="end"/>
            </w:r>
          </w:hyperlink>
        </w:p>
        <w:p w14:paraId="4D5A4198" w14:textId="5A52DE5B" w:rsidR="00155DC7" w:rsidRDefault="00155DC7">
          <w:pPr>
            <w:pStyle w:val="ndice4"/>
            <w:tabs>
              <w:tab w:val="left" w:pos="1600"/>
              <w:tab w:val="right" w:leader="dot" w:pos="9062"/>
            </w:tabs>
            <w:rPr>
              <w:rFonts w:eastAsiaTheme="minorEastAsia"/>
              <w:noProof/>
              <w:sz w:val="22"/>
              <w:szCs w:val="22"/>
            </w:rPr>
          </w:pPr>
          <w:hyperlink w:anchor="_Toc104279365" w:history="1">
            <w:r w:rsidRPr="00701BDD">
              <w:rPr>
                <w:rStyle w:val="Hiperligao"/>
                <w:noProof/>
                <w14:scene3d>
                  <w14:camera w14:prst="orthographicFront"/>
                  <w14:lightRig w14:rig="threePt" w14:dir="t">
                    <w14:rot w14:lat="0" w14:lon="0" w14:rev="0"/>
                  </w14:lightRig>
                </w14:scene3d>
              </w:rPr>
              <w:t>2.2.15.2</w:t>
            </w:r>
            <w:r>
              <w:rPr>
                <w:rFonts w:eastAsiaTheme="minorEastAsia"/>
                <w:noProof/>
                <w:sz w:val="22"/>
                <w:szCs w:val="22"/>
              </w:rPr>
              <w:tab/>
            </w:r>
            <w:r w:rsidRPr="00701BDD">
              <w:rPr>
                <w:rStyle w:val="Hiperligao"/>
                <w:noProof/>
              </w:rPr>
              <w:t>Areas and Features</w:t>
            </w:r>
            <w:r>
              <w:rPr>
                <w:noProof/>
                <w:webHidden/>
              </w:rPr>
              <w:tab/>
            </w:r>
            <w:r>
              <w:rPr>
                <w:noProof/>
                <w:webHidden/>
              </w:rPr>
              <w:fldChar w:fldCharType="begin"/>
            </w:r>
            <w:r>
              <w:rPr>
                <w:noProof/>
                <w:webHidden/>
              </w:rPr>
              <w:instrText xml:space="preserve"> PAGEREF _Toc104279365 \h </w:instrText>
            </w:r>
            <w:r>
              <w:rPr>
                <w:noProof/>
                <w:webHidden/>
              </w:rPr>
            </w:r>
            <w:r>
              <w:rPr>
                <w:noProof/>
                <w:webHidden/>
              </w:rPr>
              <w:fldChar w:fldCharType="separate"/>
            </w:r>
            <w:r>
              <w:rPr>
                <w:noProof/>
                <w:webHidden/>
              </w:rPr>
              <w:t>72</w:t>
            </w:r>
            <w:r>
              <w:rPr>
                <w:noProof/>
                <w:webHidden/>
              </w:rPr>
              <w:fldChar w:fldCharType="end"/>
            </w:r>
          </w:hyperlink>
        </w:p>
        <w:p w14:paraId="1A9342EE" w14:textId="08BA2233" w:rsidR="00155DC7" w:rsidRDefault="00155DC7">
          <w:pPr>
            <w:pStyle w:val="ndice4"/>
            <w:tabs>
              <w:tab w:val="left" w:pos="1600"/>
              <w:tab w:val="right" w:leader="dot" w:pos="9062"/>
            </w:tabs>
            <w:rPr>
              <w:rFonts w:eastAsiaTheme="minorEastAsia"/>
              <w:noProof/>
              <w:sz w:val="22"/>
              <w:szCs w:val="22"/>
            </w:rPr>
          </w:pPr>
          <w:hyperlink w:anchor="_Toc104279366" w:history="1">
            <w:r w:rsidRPr="00701BDD">
              <w:rPr>
                <w:rStyle w:val="Hiperligao"/>
                <w:noProof/>
                <w14:scene3d>
                  <w14:camera w14:prst="orthographicFront"/>
                  <w14:lightRig w14:rig="threePt" w14:dir="t">
                    <w14:rot w14:lat="0" w14:lon="0" w14:rev="0"/>
                  </w14:lightRig>
                </w14:scene3d>
              </w:rPr>
              <w:t>2.2.15.3</w:t>
            </w:r>
            <w:r>
              <w:rPr>
                <w:rFonts w:eastAsiaTheme="minorEastAsia"/>
                <w:noProof/>
                <w:sz w:val="22"/>
                <w:szCs w:val="22"/>
              </w:rPr>
              <w:tab/>
            </w:r>
            <w:r w:rsidRPr="00701BDD">
              <w:rPr>
                <w:rStyle w:val="Hiperligao"/>
                <w:noProof/>
              </w:rPr>
              <w:t>Area Description</w:t>
            </w:r>
            <w:r>
              <w:rPr>
                <w:noProof/>
                <w:webHidden/>
              </w:rPr>
              <w:tab/>
            </w:r>
            <w:r>
              <w:rPr>
                <w:noProof/>
                <w:webHidden/>
              </w:rPr>
              <w:fldChar w:fldCharType="begin"/>
            </w:r>
            <w:r>
              <w:rPr>
                <w:noProof/>
                <w:webHidden/>
              </w:rPr>
              <w:instrText xml:space="preserve"> PAGEREF _Toc104279366 \h </w:instrText>
            </w:r>
            <w:r>
              <w:rPr>
                <w:noProof/>
                <w:webHidden/>
              </w:rPr>
            </w:r>
            <w:r>
              <w:rPr>
                <w:noProof/>
                <w:webHidden/>
              </w:rPr>
              <w:fldChar w:fldCharType="separate"/>
            </w:r>
            <w:r>
              <w:rPr>
                <w:noProof/>
                <w:webHidden/>
              </w:rPr>
              <w:t>72</w:t>
            </w:r>
            <w:r>
              <w:rPr>
                <w:noProof/>
                <w:webHidden/>
              </w:rPr>
              <w:fldChar w:fldCharType="end"/>
            </w:r>
          </w:hyperlink>
        </w:p>
        <w:p w14:paraId="1E7B6EB8" w14:textId="2498D77D" w:rsidR="00155DC7" w:rsidRDefault="00155DC7">
          <w:pPr>
            <w:pStyle w:val="ndice4"/>
            <w:tabs>
              <w:tab w:val="left" w:pos="1600"/>
              <w:tab w:val="right" w:leader="dot" w:pos="9062"/>
            </w:tabs>
            <w:rPr>
              <w:rFonts w:eastAsiaTheme="minorEastAsia"/>
              <w:noProof/>
              <w:sz w:val="22"/>
              <w:szCs w:val="22"/>
            </w:rPr>
          </w:pPr>
          <w:hyperlink w:anchor="_Toc104279367" w:history="1">
            <w:r w:rsidRPr="00701BDD">
              <w:rPr>
                <w:rStyle w:val="Hiperligao"/>
                <w:noProof/>
                <w:lang w:val="en-GB"/>
                <w14:scene3d>
                  <w14:camera w14:prst="orthographicFront"/>
                  <w14:lightRig w14:rig="threePt" w14:dir="t">
                    <w14:rot w14:lat="0" w14:lon="0" w14:rev="0"/>
                  </w14:lightRig>
                </w14:scene3d>
              </w:rPr>
              <w:t>2.2.15.4</w:t>
            </w:r>
            <w:r>
              <w:rPr>
                <w:rFonts w:eastAsiaTheme="minorEastAsia"/>
                <w:noProof/>
                <w:sz w:val="22"/>
                <w:szCs w:val="22"/>
              </w:rPr>
              <w:tab/>
            </w:r>
            <w:r w:rsidRPr="00701BDD">
              <w:rPr>
                <w:rStyle w:val="Hiperligao"/>
                <w:noProof/>
                <w:lang w:val="en-GB"/>
              </w:rPr>
              <w:t>Area Attached Documents (Max: 10 MB)</w:t>
            </w:r>
            <w:r>
              <w:rPr>
                <w:noProof/>
                <w:webHidden/>
              </w:rPr>
              <w:tab/>
            </w:r>
            <w:r>
              <w:rPr>
                <w:noProof/>
                <w:webHidden/>
              </w:rPr>
              <w:fldChar w:fldCharType="begin"/>
            </w:r>
            <w:r>
              <w:rPr>
                <w:noProof/>
                <w:webHidden/>
              </w:rPr>
              <w:instrText xml:space="preserve"> PAGEREF _Toc104279367 \h </w:instrText>
            </w:r>
            <w:r>
              <w:rPr>
                <w:noProof/>
                <w:webHidden/>
              </w:rPr>
            </w:r>
            <w:r>
              <w:rPr>
                <w:noProof/>
                <w:webHidden/>
              </w:rPr>
              <w:fldChar w:fldCharType="separate"/>
            </w:r>
            <w:r>
              <w:rPr>
                <w:noProof/>
                <w:webHidden/>
              </w:rPr>
              <w:t>73</w:t>
            </w:r>
            <w:r>
              <w:rPr>
                <w:noProof/>
                <w:webHidden/>
              </w:rPr>
              <w:fldChar w:fldCharType="end"/>
            </w:r>
          </w:hyperlink>
        </w:p>
        <w:p w14:paraId="00533C8C" w14:textId="0F0B7415" w:rsidR="00155DC7" w:rsidRDefault="00155DC7">
          <w:pPr>
            <w:pStyle w:val="ndice4"/>
            <w:tabs>
              <w:tab w:val="left" w:pos="1600"/>
              <w:tab w:val="right" w:leader="dot" w:pos="9062"/>
            </w:tabs>
            <w:rPr>
              <w:rFonts w:eastAsiaTheme="minorEastAsia"/>
              <w:noProof/>
              <w:sz w:val="22"/>
              <w:szCs w:val="22"/>
            </w:rPr>
          </w:pPr>
          <w:hyperlink w:anchor="_Toc104279368" w:history="1">
            <w:r w:rsidRPr="00701BDD">
              <w:rPr>
                <w:rStyle w:val="Hiperligao"/>
                <w:noProof/>
                <w14:scene3d>
                  <w14:camera w14:prst="orthographicFront"/>
                  <w14:lightRig w14:rig="threePt" w14:dir="t">
                    <w14:rot w14:lat="0" w14:lon="0" w14:rev="0"/>
                  </w14:lightRig>
                </w14:scene3d>
              </w:rPr>
              <w:t>2.2.15.5</w:t>
            </w:r>
            <w:r>
              <w:rPr>
                <w:rFonts w:eastAsiaTheme="minorEastAsia"/>
                <w:noProof/>
                <w:sz w:val="22"/>
                <w:szCs w:val="22"/>
              </w:rPr>
              <w:tab/>
            </w:r>
            <w:r w:rsidRPr="00701BDD">
              <w:rPr>
                <w:rStyle w:val="Hiperligao"/>
                <w:noProof/>
              </w:rPr>
              <w:t>Analysis Area</w:t>
            </w:r>
            <w:r>
              <w:rPr>
                <w:noProof/>
                <w:webHidden/>
              </w:rPr>
              <w:tab/>
            </w:r>
            <w:r>
              <w:rPr>
                <w:noProof/>
                <w:webHidden/>
              </w:rPr>
              <w:fldChar w:fldCharType="begin"/>
            </w:r>
            <w:r>
              <w:rPr>
                <w:noProof/>
                <w:webHidden/>
              </w:rPr>
              <w:instrText xml:space="preserve"> PAGEREF _Toc104279368 \h </w:instrText>
            </w:r>
            <w:r>
              <w:rPr>
                <w:noProof/>
                <w:webHidden/>
              </w:rPr>
            </w:r>
            <w:r>
              <w:rPr>
                <w:noProof/>
                <w:webHidden/>
              </w:rPr>
              <w:fldChar w:fldCharType="separate"/>
            </w:r>
            <w:r>
              <w:rPr>
                <w:noProof/>
                <w:webHidden/>
              </w:rPr>
              <w:t>73</w:t>
            </w:r>
            <w:r>
              <w:rPr>
                <w:noProof/>
                <w:webHidden/>
              </w:rPr>
              <w:fldChar w:fldCharType="end"/>
            </w:r>
          </w:hyperlink>
        </w:p>
        <w:p w14:paraId="14468713" w14:textId="4E33AEA8" w:rsidR="00155DC7" w:rsidRDefault="00155DC7">
          <w:pPr>
            <w:pStyle w:val="ndice4"/>
            <w:tabs>
              <w:tab w:val="left" w:pos="1600"/>
              <w:tab w:val="right" w:leader="dot" w:pos="9062"/>
            </w:tabs>
            <w:rPr>
              <w:rFonts w:eastAsiaTheme="minorEastAsia"/>
              <w:noProof/>
              <w:sz w:val="22"/>
              <w:szCs w:val="22"/>
            </w:rPr>
          </w:pPr>
          <w:hyperlink w:anchor="_Toc104279369" w:history="1">
            <w:r w:rsidRPr="00701BDD">
              <w:rPr>
                <w:rStyle w:val="Hiperligao"/>
                <w:noProof/>
                <w14:scene3d>
                  <w14:camera w14:prst="orthographicFront"/>
                  <w14:lightRig w14:rig="threePt" w14:dir="t">
                    <w14:rot w14:lat="0" w14:lon="0" w14:rev="0"/>
                  </w14:lightRig>
                </w14:scene3d>
              </w:rPr>
              <w:t>2.2.15.6</w:t>
            </w:r>
            <w:r>
              <w:rPr>
                <w:rFonts w:eastAsiaTheme="minorEastAsia"/>
                <w:noProof/>
                <w:sz w:val="22"/>
                <w:szCs w:val="22"/>
              </w:rPr>
              <w:tab/>
            </w:r>
            <w:r w:rsidRPr="00701BDD">
              <w:rPr>
                <w:rStyle w:val="Hiperligao"/>
                <w:noProof/>
              </w:rPr>
              <w:t>Nitrosamine Concentration Areas</w:t>
            </w:r>
            <w:r>
              <w:rPr>
                <w:noProof/>
                <w:webHidden/>
              </w:rPr>
              <w:tab/>
            </w:r>
            <w:r>
              <w:rPr>
                <w:noProof/>
                <w:webHidden/>
              </w:rPr>
              <w:fldChar w:fldCharType="begin"/>
            </w:r>
            <w:r>
              <w:rPr>
                <w:noProof/>
                <w:webHidden/>
              </w:rPr>
              <w:instrText xml:space="preserve"> PAGEREF _Toc104279369 \h </w:instrText>
            </w:r>
            <w:r>
              <w:rPr>
                <w:noProof/>
                <w:webHidden/>
              </w:rPr>
            </w:r>
            <w:r>
              <w:rPr>
                <w:noProof/>
                <w:webHidden/>
              </w:rPr>
              <w:fldChar w:fldCharType="separate"/>
            </w:r>
            <w:r>
              <w:rPr>
                <w:noProof/>
                <w:webHidden/>
              </w:rPr>
              <w:t>74</w:t>
            </w:r>
            <w:r>
              <w:rPr>
                <w:noProof/>
                <w:webHidden/>
              </w:rPr>
              <w:fldChar w:fldCharType="end"/>
            </w:r>
          </w:hyperlink>
        </w:p>
        <w:p w14:paraId="52D7B3CD" w14:textId="3A636371" w:rsidR="004D3C3A" w:rsidRDefault="00D75457">
          <w:r>
            <w:rPr>
              <w:rFonts w:cs="Times"/>
              <w:b/>
              <w:bCs/>
              <w:noProof/>
              <w:lang w:val="en-US"/>
            </w:rPr>
            <w:fldChar w:fldCharType="end"/>
          </w:r>
        </w:p>
      </w:sdtContent>
    </w:sdt>
    <w:p w14:paraId="551BE998" w14:textId="77777777" w:rsidR="00BF752B" w:rsidRPr="00810E44" w:rsidRDefault="00BF752B" w:rsidP="00810E44">
      <w:pPr>
        <w:rPr>
          <w:lang w:val="en-GB"/>
        </w:rPr>
      </w:pPr>
    </w:p>
    <w:p w14:paraId="7BAEE890" w14:textId="77777777" w:rsidR="00C56FF8" w:rsidRPr="00810E44" w:rsidRDefault="00C56FF8" w:rsidP="00810E44">
      <w:pPr>
        <w:rPr>
          <w:lang w:val="en-GB"/>
        </w:rPr>
      </w:pPr>
    </w:p>
    <w:p w14:paraId="122D6CE7" w14:textId="7608DE44" w:rsidR="00D52DA5" w:rsidRPr="00810E44" w:rsidRDefault="005F5F61" w:rsidP="00810E44">
      <w:pPr>
        <w:pStyle w:val="Ttulo1"/>
        <w:jc w:val="both"/>
        <w:rPr>
          <w:rFonts w:asciiTheme="majorHAnsi" w:hAnsiTheme="majorHAnsi"/>
        </w:rPr>
      </w:pPr>
      <w:bookmarkStart w:id="2" w:name="_Toc104227605"/>
      <w:bookmarkStart w:id="3" w:name="_Toc104227990"/>
      <w:bookmarkStart w:id="4" w:name="_Toc104228165"/>
      <w:bookmarkStart w:id="5" w:name="_Toc104228341"/>
      <w:bookmarkStart w:id="6" w:name="_Toc104279198"/>
      <w:bookmarkStart w:id="7" w:name="_Toc104227675"/>
      <w:bookmarkStart w:id="8" w:name="_Toc104228060"/>
      <w:bookmarkStart w:id="9" w:name="_Toc104228235"/>
      <w:bookmarkStart w:id="10" w:name="_Toc104228411"/>
      <w:bookmarkStart w:id="11" w:name="_Toc104279268"/>
      <w:bookmarkStart w:id="12" w:name="_Toc104227676"/>
      <w:bookmarkStart w:id="13" w:name="_Toc104228061"/>
      <w:bookmarkStart w:id="14" w:name="_Toc104228236"/>
      <w:bookmarkStart w:id="15" w:name="_Toc104228412"/>
      <w:bookmarkStart w:id="16" w:name="_Toc104279269"/>
      <w:bookmarkStart w:id="17" w:name="_Toc104212569"/>
      <w:bookmarkStart w:id="18" w:name="_Toc104215500"/>
      <w:bookmarkStart w:id="19" w:name="_Toc10427927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810E44">
        <w:rPr>
          <w:rFonts w:asciiTheme="minorHAnsi" w:hAnsiTheme="minorHAnsi" w:cstheme="minorHAnsi"/>
        </w:rPr>
        <w:t>Introduction</w:t>
      </w:r>
      <w:bookmarkEnd w:id="17"/>
      <w:bookmarkEnd w:id="18"/>
      <w:bookmarkEnd w:id="19"/>
    </w:p>
    <w:p w14:paraId="73B7854C" w14:textId="77777777" w:rsidR="00D52DA5" w:rsidRPr="00810E44" w:rsidRDefault="00D52DA5" w:rsidP="00810E44">
      <w:pPr>
        <w:spacing w:after="200" w:line="276" w:lineRule="auto"/>
        <w:jc w:val="both"/>
        <w:rPr>
          <w:rFonts w:ascii="Calibri" w:hAnsi="Calibri"/>
          <w:lang w:val="en-GB"/>
        </w:rPr>
      </w:pPr>
      <w:r w:rsidRPr="00810E44">
        <w:rPr>
          <w:rFonts w:ascii="Calibri" w:hAnsi="Calibri"/>
          <w:lang w:val="en-GB"/>
        </w:rPr>
        <w:t xml:space="preserve">The Portal SMUH-ALTER is an online platform for submission of variation applications allowing applicants to submit applications and view information concerning applications submitted. </w:t>
      </w:r>
    </w:p>
    <w:p w14:paraId="6281BB54" w14:textId="77777777" w:rsidR="00D52DA5" w:rsidRPr="00810E44" w:rsidRDefault="00D52DA5" w:rsidP="00810E44">
      <w:pPr>
        <w:jc w:val="both"/>
        <w:rPr>
          <w:rFonts w:ascii="Calibri" w:hAnsi="Calibri"/>
          <w:lang w:val="en-GB"/>
        </w:rPr>
      </w:pPr>
    </w:p>
    <w:p w14:paraId="25FC7622" w14:textId="77777777" w:rsidR="00D52DA5" w:rsidRPr="00810E44" w:rsidRDefault="00D52DA5" w:rsidP="00810E44">
      <w:pPr>
        <w:jc w:val="both"/>
        <w:rPr>
          <w:rFonts w:ascii="Calibri" w:hAnsi="Calibri"/>
          <w:lang w:val="en-GB"/>
        </w:rPr>
      </w:pPr>
      <w:r w:rsidRPr="00810E44">
        <w:rPr>
          <w:rFonts w:ascii="Calibri" w:hAnsi="Calibri"/>
          <w:lang w:val="en-GB"/>
        </w:rPr>
        <w:t xml:space="preserve">This portal allows applicants to fill in their application request based on information available on Infarmed’s database, which ultimately allows for easier filling process, validation and conclusion of the variations procedures (namely in what concerns updates to the information in the database resulting from approval of the application).  </w:t>
      </w:r>
    </w:p>
    <w:p w14:paraId="614CD06A" w14:textId="77777777" w:rsidR="00D52DA5" w:rsidRPr="00810E44" w:rsidRDefault="00D52DA5" w:rsidP="00810E44">
      <w:pPr>
        <w:jc w:val="both"/>
        <w:rPr>
          <w:rFonts w:ascii="Calibri" w:hAnsi="Calibri"/>
          <w:lang w:val="en-GB"/>
        </w:rPr>
      </w:pPr>
    </w:p>
    <w:p w14:paraId="5AE45915" w14:textId="77777777" w:rsidR="00D52DA5" w:rsidRPr="00810E44" w:rsidRDefault="00D52DA5" w:rsidP="00810E44">
      <w:pPr>
        <w:jc w:val="both"/>
        <w:rPr>
          <w:rFonts w:ascii="Calibri" w:hAnsi="Calibri"/>
          <w:lang w:val="en-GB"/>
        </w:rPr>
      </w:pPr>
      <w:r w:rsidRPr="00810E44">
        <w:rPr>
          <w:rFonts w:ascii="Calibri" w:hAnsi="Calibri"/>
          <w:lang w:val="en-GB"/>
        </w:rPr>
        <w:t xml:space="preserve">The portal exists since September 2005, however it was only possible to submit type I variation applications by national procedure. </w:t>
      </w:r>
    </w:p>
    <w:p w14:paraId="053A6E06" w14:textId="77777777" w:rsidR="00D52DA5" w:rsidRPr="00810E44" w:rsidRDefault="00D52DA5" w:rsidP="00810E44">
      <w:pPr>
        <w:jc w:val="both"/>
        <w:rPr>
          <w:rFonts w:ascii="Calibri" w:hAnsi="Calibri"/>
          <w:lang w:val="en-GB"/>
        </w:rPr>
      </w:pPr>
    </w:p>
    <w:p w14:paraId="2D9B852B" w14:textId="70D56612" w:rsidR="00D52DA5" w:rsidRPr="00810E44" w:rsidRDefault="00D52DA5" w:rsidP="00810E44">
      <w:pPr>
        <w:jc w:val="both"/>
        <w:rPr>
          <w:rFonts w:ascii="Calibri" w:hAnsi="Calibri"/>
          <w:lang w:val="en-GB"/>
        </w:rPr>
      </w:pPr>
      <w:r w:rsidRPr="00810E44">
        <w:rPr>
          <w:rFonts w:ascii="Calibri" w:hAnsi="Calibri"/>
          <w:lang w:val="en-GB"/>
        </w:rPr>
        <w:t xml:space="preserve">The national implementation of Regulation (CE) nr. 1234/2008, from 24 November 2008, as </w:t>
      </w:r>
      <w:r w:rsidR="00241789" w:rsidRPr="0024630E">
        <w:rPr>
          <w:rFonts w:ascii="Calibri" w:hAnsi="Calibri"/>
          <w:lang w:val="en-GB"/>
        </w:rPr>
        <w:t>amended by</w:t>
      </w:r>
      <w:r w:rsidRPr="00810E44">
        <w:rPr>
          <w:rFonts w:ascii="Calibri" w:hAnsi="Calibri"/>
          <w:lang w:val="en-GB"/>
        </w:rPr>
        <w:t xml:space="preserve"> Regulation (EU) n.º 712/2012, from 3 August 2012, required the update of the existing portal, not only in what concerns the national implementation of the Regulation, but also, to allow submission of all types of variation application submitted to Infarmed.</w:t>
      </w:r>
    </w:p>
    <w:p w14:paraId="425083CF" w14:textId="77777777" w:rsidR="00D52DA5" w:rsidRPr="00810E44" w:rsidRDefault="00D52DA5" w:rsidP="00810E44">
      <w:pPr>
        <w:jc w:val="both"/>
        <w:rPr>
          <w:rFonts w:ascii="Calibri" w:hAnsi="Calibri"/>
          <w:lang w:val="en-GB"/>
        </w:rPr>
      </w:pPr>
    </w:p>
    <w:p w14:paraId="25DD7717" w14:textId="45B9ACBC" w:rsidR="00D52DA5" w:rsidRPr="00810E44" w:rsidRDefault="00D52DA5" w:rsidP="00810E44">
      <w:pPr>
        <w:jc w:val="both"/>
        <w:rPr>
          <w:rFonts w:ascii="Calibri" w:hAnsi="Calibri"/>
          <w:lang w:val="en-GB"/>
        </w:rPr>
      </w:pPr>
      <w:r w:rsidRPr="00810E44">
        <w:rPr>
          <w:rFonts w:ascii="Calibri" w:hAnsi="Calibri"/>
          <w:lang w:val="en-GB"/>
        </w:rPr>
        <w:t>Therefore, from 5th of August 2013 all variation applications (IA, IA</w:t>
      </w:r>
      <w:r w:rsidRPr="00810E44">
        <w:rPr>
          <w:rFonts w:ascii="Calibri" w:hAnsi="Calibri"/>
          <w:vertAlign w:val="subscript"/>
          <w:lang w:val="en-GB"/>
        </w:rPr>
        <w:t>IN</w:t>
      </w:r>
      <w:r w:rsidRPr="00810E44">
        <w:rPr>
          <w:rFonts w:ascii="Calibri" w:hAnsi="Calibri"/>
          <w:lang w:val="en-GB"/>
        </w:rPr>
        <w:t>, IB, II, grouping and worksharing) by national or mutua</w:t>
      </w:r>
      <w:r w:rsidR="004450B3" w:rsidRPr="00810E44">
        <w:rPr>
          <w:rFonts w:ascii="Calibri" w:hAnsi="Calibri"/>
          <w:lang w:val="en-GB"/>
        </w:rPr>
        <w:t>l</w:t>
      </w:r>
      <w:r w:rsidRPr="00810E44">
        <w:rPr>
          <w:rFonts w:ascii="Calibri" w:hAnsi="Calibri"/>
          <w:lang w:val="en-GB"/>
        </w:rPr>
        <w:t xml:space="preserve"> recognition procedure should be submitted in the online portal. </w:t>
      </w:r>
    </w:p>
    <w:p w14:paraId="3C2E6D7F" w14:textId="77777777" w:rsidR="00D52DA5" w:rsidRPr="00810E44" w:rsidRDefault="00D52DA5" w:rsidP="00810E44">
      <w:pPr>
        <w:jc w:val="both"/>
        <w:rPr>
          <w:rFonts w:ascii="Calibri" w:hAnsi="Calibri"/>
          <w:lang w:val="en-GB"/>
        </w:rPr>
      </w:pPr>
    </w:p>
    <w:p w14:paraId="5C2B6731" w14:textId="7F248D39" w:rsidR="00D52DA5" w:rsidRPr="00810E44" w:rsidRDefault="00D52DA5" w:rsidP="00810E44">
      <w:pPr>
        <w:jc w:val="both"/>
        <w:rPr>
          <w:rFonts w:ascii="Calibri" w:hAnsi="Calibri"/>
          <w:lang w:val="en-GB"/>
        </w:rPr>
      </w:pPr>
      <w:r w:rsidRPr="00810E44">
        <w:rPr>
          <w:rFonts w:ascii="Calibri" w:hAnsi="Calibri"/>
          <w:lang w:val="en-GB"/>
        </w:rPr>
        <w:t xml:space="preserve">In </w:t>
      </w:r>
      <w:r w:rsidR="00FE7B68" w:rsidRPr="0024630E">
        <w:rPr>
          <w:rFonts w:ascii="Calibri" w:hAnsi="Calibri"/>
          <w:lang w:val="en-GB"/>
        </w:rPr>
        <w:t>addition,</w:t>
      </w:r>
      <w:r w:rsidRPr="00810E44">
        <w:rPr>
          <w:rFonts w:ascii="Calibri" w:hAnsi="Calibri"/>
          <w:lang w:val="en-GB"/>
        </w:rPr>
        <w:t xml:space="preserve"> the new version of SMUH-ALTER has been integrated with the Financial Management System of Infarmed, namely with Infarmed’s payment gateway, which allows handling the payment of applicable fees within the submission portal. </w:t>
      </w:r>
    </w:p>
    <w:p w14:paraId="0822BCA3" w14:textId="77777777" w:rsidR="00D52DA5" w:rsidRPr="00810E44" w:rsidRDefault="00D52DA5" w:rsidP="00810E44">
      <w:pPr>
        <w:jc w:val="both"/>
        <w:rPr>
          <w:rFonts w:ascii="Calibri" w:hAnsi="Calibri"/>
          <w:lang w:val="en-GB"/>
        </w:rPr>
      </w:pPr>
      <w:r w:rsidRPr="00810E44">
        <w:rPr>
          <w:rFonts w:ascii="Calibri" w:hAnsi="Calibri"/>
          <w:lang w:val="en-GB"/>
        </w:rPr>
        <w:t xml:space="preserve">All payments will be performed after submission of the variation application. Infarmed will validate the payment form associated with each submission and issue a ATM reference for payment. </w:t>
      </w:r>
    </w:p>
    <w:p w14:paraId="37AB7A07" w14:textId="77777777" w:rsidR="00D52DA5" w:rsidRPr="00810E44" w:rsidRDefault="00D52DA5" w:rsidP="00810E44">
      <w:pPr>
        <w:jc w:val="both"/>
        <w:rPr>
          <w:rFonts w:ascii="Calibri" w:hAnsi="Calibri"/>
          <w:lang w:val="en-GB"/>
        </w:rPr>
      </w:pPr>
      <w:r w:rsidRPr="00810E44">
        <w:rPr>
          <w:rFonts w:ascii="Calibri" w:hAnsi="Calibri"/>
          <w:lang w:val="en-GB"/>
        </w:rPr>
        <w:t xml:space="preserve">For payments made from abroad, applicants must contact Infarmed’s Human, Financial and Property Resources Department, in order to receive instructions for an alternative method for payment.  </w:t>
      </w:r>
    </w:p>
    <w:p w14:paraId="48753CF4" w14:textId="77777777" w:rsidR="00D52DA5" w:rsidRPr="00810E44" w:rsidRDefault="00D52DA5" w:rsidP="00810E44">
      <w:pPr>
        <w:jc w:val="both"/>
        <w:rPr>
          <w:rFonts w:ascii="Calibri" w:hAnsi="Calibri"/>
          <w:lang w:val="en-GB"/>
        </w:rPr>
      </w:pPr>
    </w:p>
    <w:p w14:paraId="54B03162"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In addition, the new version of the Portal will continue to allow applicants to access information concerning type I variation applications submitted by national procedure (according to the previous legal framework), and actions related to these applications to be carried out, such as correcting application forms and/or sending responses to information requests, so that variation applications submitted in the previous version of the portal continue to be managed within the platform.</w:t>
      </w:r>
    </w:p>
    <w:p w14:paraId="06636727" w14:textId="77777777" w:rsidR="00D52DA5" w:rsidRPr="00810E44" w:rsidRDefault="00D52DA5" w:rsidP="00810E44">
      <w:pPr>
        <w:jc w:val="both"/>
        <w:rPr>
          <w:rFonts w:ascii="Calibri" w:hAnsi="Calibri"/>
          <w:lang w:val="en-GB"/>
        </w:rPr>
      </w:pPr>
    </w:p>
    <w:p w14:paraId="2E7901E2" w14:textId="77777777" w:rsidR="00D52DA5" w:rsidRPr="00810E44" w:rsidRDefault="00D52DA5" w:rsidP="00810E44">
      <w:pPr>
        <w:jc w:val="both"/>
        <w:rPr>
          <w:rFonts w:ascii="Calibri" w:hAnsi="Calibri"/>
          <w:highlight w:val="yellow"/>
          <w:lang w:val="en-GB"/>
        </w:rPr>
      </w:pPr>
    </w:p>
    <w:p w14:paraId="734A1636" w14:textId="2F5209D2" w:rsidR="00D52DA5" w:rsidRPr="00186681" w:rsidRDefault="00D52DA5" w:rsidP="00810E44">
      <w:pPr>
        <w:pStyle w:val="Ttulo1"/>
      </w:pPr>
      <w:bookmarkStart w:id="20" w:name="_Toc363232956"/>
      <w:bookmarkStart w:id="21" w:name="_Toc363427091"/>
      <w:bookmarkStart w:id="22" w:name="_Toc363564669"/>
      <w:bookmarkStart w:id="23" w:name="_Toc104212570"/>
      <w:bookmarkStart w:id="24" w:name="_Toc104215501"/>
      <w:bookmarkStart w:id="25" w:name="_Toc104279271"/>
      <w:r w:rsidRPr="00186681">
        <w:t>SMUH ALTER – Extern</w:t>
      </w:r>
      <w:bookmarkEnd w:id="20"/>
      <w:bookmarkEnd w:id="21"/>
      <w:r w:rsidRPr="00186681">
        <w:t>al portal</w:t>
      </w:r>
      <w:bookmarkEnd w:id="22"/>
      <w:bookmarkEnd w:id="23"/>
      <w:bookmarkEnd w:id="24"/>
      <w:bookmarkEnd w:id="25"/>
    </w:p>
    <w:p w14:paraId="7C431105" w14:textId="3E2EF7B7" w:rsidR="00D52DA5" w:rsidRPr="00810E44" w:rsidRDefault="00FE7B68" w:rsidP="00810E44">
      <w:pPr>
        <w:pStyle w:val="Ttulo2"/>
        <w:jc w:val="both"/>
        <w:rPr>
          <w:rFonts w:asciiTheme="majorHAnsi" w:hAnsiTheme="majorHAnsi"/>
        </w:rPr>
      </w:pPr>
      <w:bookmarkStart w:id="26" w:name="_Toc363564670"/>
      <w:bookmarkStart w:id="27" w:name="_Toc104212571"/>
      <w:bookmarkStart w:id="28" w:name="_Toc104215502"/>
      <w:bookmarkStart w:id="29" w:name="_Toc104279272"/>
      <w:r w:rsidRPr="00C56FF8">
        <w:t xml:space="preserve">First </w:t>
      </w:r>
      <w:r>
        <w:t>S</w:t>
      </w:r>
      <w:r w:rsidRPr="00C56FF8">
        <w:t>teps</w:t>
      </w:r>
      <w:bookmarkEnd w:id="26"/>
      <w:bookmarkEnd w:id="27"/>
      <w:bookmarkEnd w:id="28"/>
      <w:bookmarkEnd w:id="29"/>
    </w:p>
    <w:p w14:paraId="33F0F35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following minimum requirements for use of the SMUH-ALTER portal are applicable: </w:t>
      </w:r>
    </w:p>
    <w:p w14:paraId="3DB31FB3" w14:textId="77777777" w:rsidR="00D52DA5" w:rsidRPr="00810E44" w:rsidRDefault="00D52DA5" w:rsidP="00810E44">
      <w:pPr>
        <w:numPr>
          <w:ilvl w:val="0"/>
          <w:numId w:val="49"/>
        </w:numPr>
        <w:spacing w:line="260" w:lineRule="auto"/>
        <w:jc w:val="both"/>
        <w:rPr>
          <w:rFonts w:ascii="Calibri" w:hAnsi="Calibri"/>
          <w:lang w:val="en-GB"/>
        </w:rPr>
      </w:pPr>
      <w:r w:rsidRPr="00810E44">
        <w:rPr>
          <w:rFonts w:ascii="Calibri" w:hAnsi="Calibri"/>
          <w:lang w:val="en-GB"/>
        </w:rPr>
        <w:t>Hardware: at least 1 Gb of RAM memory is advised</w:t>
      </w:r>
    </w:p>
    <w:p w14:paraId="1BD3F57D" w14:textId="77777777" w:rsidR="00D52DA5" w:rsidRPr="00810E44" w:rsidRDefault="00D52DA5" w:rsidP="00810E44">
      <w:pPr>
        <w:numPr>
          <w:ilvl w:val="0"/>
          <w:numId w:val="49"/>
        </w:numPr>
        <w:spacing w:line="260" w:lineRule="auto"/>
        <w:jc w:val="both"/>
        <w:rPr>
          <w:rFonts w:ascii="Calibri" w:hAnsi="Calibri"/>
          <w:lang w:val="en-GB"/>
        </w:rPr>
      </w:pPr>
      <w:r w:rsidRPr="00810E44">
        <w:rPr>
          <w:rFonts w:ascii="Calibri" w:hAnsi="Calibri"/>
          <w:lang w:val="en-GB"/>
        </w:rPr>
        <w:lastRenderedPageBreak/>
        <w:t>Software (mandatory): browser Internet Explorer 8.0 and higher in compatibility mode</w:t>
      </w:r>
    </w:p>
    <w:p w14:paraId="2D7D7F9F" w14:textId="77777777" w:rsidR="00D52DA5" w:rsidRPr="00810E44" w:rsidRDefault="00D52DA5" w:rsidP="00810E44">
      <w:pPr>
        <w:numPr>
          <w:ilvl w:val="0"/>
          <w:numId w:val="49"/>
        </w:numPr>
        <w:spacing w:line="260" w:lineRule="auto"/>
        <w:jc w:val="both"/>
        <w:rPr>
          <w:rFonts w:ascii="Calibri" w:hAnsi="Calibri"/>
          <w:lang w:val="en-GB"/>
        </w:rPr>
      </w:pPr>
      <w:r w:rsidRPr="00810E44">
        <w:rPr>
          <w:rFonts w:ascii="Calibri" w:hAnsi="Calibri"/>
          <w:lang w:val="en-GB"/>
        </w:rPr>
        <w:t>An Internet connection speed of at least 7.2 Mb/s</w:t>
      </w:r>
    </w:p>
    <w:p w14:paraId="4295CDFA" w14:textId="77777777" w:rsidR="00D52DA5" w:rsidRPr="00810E44" w:rsidRDefault="00D52DA5" w:rsidP="00810E44">
      <w:pPr>
        <w:spacing w:line="260" w:lineRule="auto"/>
        <w:jc w:val="both"/>
        <w:rPr>
          <w:rFonts w:ascii="Calibri" w:hAnsi="Calibri"/>
          <w:lang w:val="en-GB"/>
        </w:rPr>
      </w:pPr>
    </w:p>
    <w:p w14:paraId="080BDA26" w14:textId="6D079312" w:rsidR="00D52DA5" w:rsidRPr="00810E44" w:rsidRDefault="00D52DA5" w:rsidP="00810E44">
      <w:pPr>
        <w:pStyle w:val="Ttulo3"/>
      </w:pPr>
      <w:bookmarkStart w:id="30" w:name="_Toc363564671"/>
      <w:bookmarkStart w:id="31" w:name="_Toc104212572"/>
      <w:bookmarkStart w:id="32" w:name="_Toc104215503"/>
      <w:bookmarkStart w:id="33" w:name="_Toc104279273"/>
      <w:r w:rsidRPr="00810E44">
        <w:t>Entering the Portal</w:t>
      </w:r>
      <w:bookmarkEnd w:id="30"/>
      <w:bookmarkEnd w:id="31"/>
      <w:bookmarkEnd w:id="32"/>
      <w:bookmarkEnd w:id="33"/>
    </w:p>
    <w:p w14:paraId="49BC8D9D" w14:textId="77777777" w:rsidR="00D52DA5" w:rsidRPr="00850255" w:rsidRDefault="00D52DA5" w:rsidP="00810E44">
      <w:pPr>
        <w:spacing w:line="240" w:lineRule="auto"/>
        <w:jc w:val="both"/>
        <w:rPr>
          <w:rFonts w:ascii="Calibri" w:hAnsi="Calibri" w:cs="Lucida Sans Unicode"/>
          <w:bCs/>
        </w:rPr>
      </w:pPr>
    </w:p>
    <w:p w14:paraId="6191A782" w14:textId="77777777" w:rsidR="00D52DA5" w:rsidRPr="00810E44" w:rsidRDefault="00D52DA5" w:rsidP="00810E44">
      <w:pPr>
        <w:jc w:val="both"/>
        <w:rPr>
          <w:rFonts w:ascii="Calibri" w:hAnsi="Calibri"/>
          <w:lang w:val="en-GB"/>
        </w:rPr>
      </w:pPr>
      <w:r w:rsidRPr="00810E44">
        <w:rPr>
          <w:rFonts w:ascii="Calibri" w:hAnsi="Calibri"/>
          <w:lang w:val="en-GB"/>
        </w:rPr>
        <w:t xml:space="preserve">Access to the External Portal is made using the link </w:t>
      </w:r>
      <w:r w:rsidRPr="00810E44">
        <w:rPr>
          <w:rFonts w:ascii="Calibri" w:hAnsi="Calibri" w:cs="Lucida Sans Unicode"/>
          <w:bCs/>
          <w:lang w:val="en-GB"/>
        </w:rPr>
        <w:t>available in Infarmed’s website</w:t>
      </w:r>
      <w:r w:rsidRPr="00810E44">
        <w:rPr>
          <w:rFonts w:ascii="Calibri" w:hAnsi="Calibri"/>
          <w:lang w:val="en-GB"/>
        </w:rPr>
        <w:t>:</w:t>
      </w:r>
    </w:p>
    <w:p w14:paraId="2BD42083" w14:textId="77777777" w:rsidR="00D52DA5" w:rsidRPr="00810E44" w:rsidRDefault="00231D16" w:rsidP="00810E44">
      <w:pPr>
        <w:jc w:val="both"/>
        <w:rPr>
          <w:rFonts w:ascii="Calibri" w:hAnsi="Calibri"/>
          <w:lang w:val="en-GB"/>
        </w:rPr>
      </w:pPr>
      <w:hyperlink r:id="rId8" w:history="1">
        <w:r w:rsidR="00D52DA5" w:rsidRPr="00810E44">
          <w:rPr>
            <w:rStyle w:val="Hiperligao"/>
            <w:rFonts w:ascii="Calibri" w:hAnsi="Calibri" w:cs="Arial"/>
            <w:color w:val="auto"/>
            <w:lang w:val="en-GB"/>
          </w:rPr>
          <w:t>https://app.infarmed.pt/smuh_alter/frmlogin.aspx</w:t>
        </w:r>
      </w:hyperlink>
      <w:r w:rsidR="00D52DA5" w:rsidRPr="00810E44">
        <w:rPr>
          <w:rFonts w:ascii="Calibri" w:hAnsi="Calibri"/>
          <w:lang w:val="en-GB"/>
        </w:rPr>
        <w:t xml:space="preserve"> </w:t>
      </w:r>
    </w:p>
    <w:p w14:paraId="03F005DA" w14:textId="77777777" w:rsidR="00D52DA5" w:rsidRPr="00810E44" w:rsidRDefault="00D52DA5" w:rsidP="00810E44">
      <w:pPr>
        <w:spacing w:line="240" w:lineRule="auto"/>
        <w:jc w:val="both"/>
        <w:rPr>
          <w:rFonts w:ascii="Calibri" w:hAnsi="Calibri" w:cs="Lucida Sans Unicode"/>
          <w:bCs/>
          <w:lang w:val="en-GB"/>
        </w:rPr>
      </w:pPr>
    </w:p>
    <w:p w14:paraId="2A1D41E1" w14:textId="77777777" w:rsidR="00D52DA5" w:rsidRPr="00810E44" w:rsidRDefault="00D52DA5" w:rsidP="00810E44">
      <w:pPr>
        <w:spacing w:line="240" w:lineRule="auto"/>
        <w:jc w:val="both"/>
        <w:rPr>
          <w:rFonts w:ascii="Calibri" w:hAnsi="Calibri" w:cs="Lucida Sans Unicode"/>
          <w:bCs/>
          <w:lang w:val="en-GB"/>
        </w:rPr>
      </w:pPr>
      <w:r w:rsidRPr="00810E44">
        <w:rPr>
          <w:rFonts w:ascii="Calibri" w:hAnsi="Calibri" w:cs="Lucida Sans Unicode"/>
          <w:bCs/>
          <w:lang w:val="en-GB"/>
        </w:rPr>
        <w:t>The link opens the login page of the portal, where the appropriate credentials should be inserted by MAHs.</w:t>
      </w:r>
    </w:p>
    <w:p w14:paraId="3F752BBB" w14:textId="77777777" w:rsidR="00D52DA5" w:rsidRPr="00810E44" w:rsidRDefault="00D52DA5" w:rsidP="00810E44">
      <w:pPr>
        <w:spacing w:line="240" w:lineRule="auto"/>
        <w:jc w:val="both"/>
        <w:rPr>
          <w:rFonts w:ascii="Calibri" w:hAnsi="Calibri" w:cs="Lucida Sans Unicode"/>
          <w:bCs/>
          <w:lang w:val="en-GB"/>
        </w:rPr>
      </w:pPr>
    </w:p>
    <w:p w14:paraId="0D1B7A5B" w14:textId="70EC7FAE" w:rsidR="00D52DA5" w:rsidRPr="00810E44" w:rsidRDefault="00D52DA5" w:rsidP="00810E44">
      <w:pPr>
        <w:pStyle w:val="Ttulo2"/>
        <w:jc w:val="both"/>
        <w:rPr>
          <w:rFonts w:asciiTheme="majorHAnsi" w:hAnsiTheme="majorHAnsi"/>
        </w:rPr>
      </w:pPr>
      <w:bookmarkStart w:id="34" w:name="_Toc363564672"/>
      <w:bookmarkStart w:id="35" w:name="_Toc104212573"/>
      <w:bookmarkStart w:id="36" w:name="_Toc104215504"/>
      <w:bookmarkStart w:id="37" w:name="_Toc104279274"/>
      <w:r w:rsidRPr="00810E44">
        <w:rPr>
          <w:rFonts w:asciiTheme="majorHAnsi" w:hAnsiTheme="majorHAnsi"/>
        </w:rPr>
        <w:t>Using the Portal</w:t>
      </w:r>
      <w:bookmarkEnd w:id="34"/>
      <w:bookmarkEnd w:id="35"/>
      <w:bookmarkEnd w:id="36"/>
      <w:bookmarkEnd w:id="37"/>
    </w:p>
    <w:p w14:paraId="7231AB3B" w14:textId="0B99CF0E" w:rsidR="00D52DA5" w:rsidRPr="00810E44" w:rsidRDefault="00D52DA5" w:rsidP="00810E44">
      <w:pPr>
        <w:pStyle w:val="Ttulo3"/>
      </w:pPr>
      <w:bookmarkStart w:id="38" w:name="_Toc363564673"/>
      <w:bookmarkStart w:id="39" w:name="_Toc104212574"/>
      <w:bookmarkStart w:id="40" w:name="_Toc104215505"/>
      <w:bookmarkStart w:id="41" w:name="_Toc104279275"/>
      <w:r w:rsidRPr="00810E44">
        <w:t>Login Screen</w:t>
      </w:r>
      <w:bookmarkEnd w:id="38"/>
      <w:bookmarkEnd w:id="39"/>
      <w:bookmarkEnd w:id="40"/>
      <w:bookmarkEnd w:id="41"/>
    </w:p>
    <w:p w14:paraId="7682DCC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This screen allows applicants to access the portal for submitting variations to the terms of the MA.</w:t>
      </w:r>
    </w:p>
    <w:p w14:paraId="155CE9A8" w14:textId="77777777" w:rsidR="00D52DA5" w:rsidRPr="00810E44" w:rsidRDefault="00D52DA5" w:rsidP="00810E44">
      <w:pPr>
        <w:spacing w:line="260" w:lineRule="auto"/>
        <w:jc w:val="both"/>
        <w:rPr>
          <w:rFonts w:ascii="Calibri" w:hAnsi="Calibri"/>
          <w:lang w:val="en-GB"/>
        </w:rPr>
      </w:pPr>
    </w:p>
    <w:p w14:paraId="287C9565" w14:textId="77777777" w:rsidR="00D52DA5" w:rsidRPr="00810E44" w:rsidRDefault="00D52DA5" w:rsidP="00810E44">
      <w:pPr>
        <w:spacing w:line="260" w:lineRule="auto"/>
        <w:jc w:val="both"/>
        <w:rPr>
          <w:rFonts w:ascii="Calibri" w:hAnsi="Calibri"/>
          <w:lang w:val="en-GB"/>
        </w:rPr>
      </w:pPr>
    </w:p>
    <w:p w14:paraId="4E7C027B" w14:textId="77777777" w:rsidR="00D52DA5" w:rsidRPr="00810E44" w:rsidRDefault="00D52DA5" w:rsidP="00810E44">
      <w:pPr>
        <w:pStyle w:val="Ttulo4"/>
      </w:pPr>
      <w:bookmarkStart w:id="42" w:name="_Toc104212575"/>
      <w:bookmarkStart w:id="43" w:name="_Toc104279276"/>
      <w:r w:rsidRPr="00810E44">
        <w:t>Layout</w:t>
      </w:r>
      <w:bookmarkEnd w:id="42"/>
      <w:bookmarkEnd w:id="43"/>
    </w:p>
    <w:p w14:paraId="06780AC5" w14:textId="77777777" w:rsidR="00D52DA5" w:rsidRPr="00850255" w:rsidRDefault="00A53375" w:rsidP="00810E44">
      <w:pPr>
        <w:jc w:val="both"/>
      </w:pPr>
      <w:r>
        <w:rPr>
          <w:noProof/>
        </w:rPr>
        <mc:AlternateContent>
          <mc:Choice Requires="wps">
            <w:drawing>
              <wp:anchor distT="0" distB="0" distL="114300" distR="114300" simplePos="0" relativeHeight="251658240" behindDoc="0" locked="0" layoutInCell="1" allowOverlap="1" wp14:anchorId="0A8696AC" wp14:editId="684F0A2A">
                <wp:simplePos x="0" y="0"/>
                <wp:positionH relativeFrom="column">
                  <wp:posOffset>3048000</wp:posOffset>
                </wp:positionH>
                <wp:positionV relativeFrom="paragraph">
                  <wp:posOffset>2969260</wp:posOffset>
                </wp:positionV>
                <wp:extent cx="444500" cy="228600"/>
                <wp:effectExtent l="109220" t="45720" r="46355" b="15430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22860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9ED8B" id="Line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233.8pt" to="275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" strokecolor="red" strokeweight="6pt">
                <v:stroke endarrow="block"/>
              </v:line>
            </w:pict>
          </mc:Fallback>
        </mc:AlternateContent>
      </w:r>
      <w:r>
        <w:rPr>
          <w:noProof/>
        </w:rPr>
        <w:drawing>
          <wp:inline distT="0" distB="0" distL="0" distR="0" wp14:anchorId="3B45EA9D" wp14:editId="04465E75">
            <wp:extent cx="5657850" cy="3657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50072" t="14011" r="3229" b="2657"/>
                    <a:stretch>
                      <a:fillRect/>
                    </a:stretch>
                  </pic:blipFill>
                  <pic:spPr bwMode="auto">
                    <a:xfrm>
                      <a:off x="0" y="0"/>
                      <a:ext cx="5657850" cy="3657600"/>
                    </a:xfrm>
                    <a:prstGeom prst="rect">
                      <a:avLst/>
                    </a:prstGeom>
                    <a:noFill/>
                    <a:ln>
                      <a:noFill/>
                    </a:ln>
                  </pic:spPr>
                </pic:pic>
              </a:graphicData>
            </a:graphic>
          </wp:inline>
        </w:drawing>
      </w:r>
    </w:p>
    <w:p w14:paraId="4641D220" w14:textId="77777777" w:rsidR="00D52DA5" w:rsidRPr="00850255" w:rsidRDefault="00D52DA5" w:rsidP="00810E44">
      <w:pPr>
        <w:jc w:val="both"/>
        <w:rPr>
          <w:rFonts w:ascii="Calibri" w:hAnsi="Calibri"/>
        </w:rPr>
      </w:pPr>
    </w:p>
    <w:p w14:paraId="6626F60E" w14:textId="7D3C9519" w:rsidR="00D52DA5" w:rsidRPr="00810E44" w:rsidRDefault="00834644" w:rsidP="00810E44">
      <w:pPr>
        <w:pStyle w:val="Ttulo4"/>
      </w:pPr>
      <w:bookmarkStart w:id="44" w:name="_Toc104279277"/>
      <w:r w:rsidRPr="00810E44">
        <w:lastRenderedPageBreak/>
        <w:t>Areas and Features</w:t>
      </w:r>
      <w:bookmarkEnd w:id="44"/>
    </w:p>
    <w:p w14:paraId="7FBA6E85" w14:textId="77777777" w:rsidR="00D52DA5" w:rsidRPr="00850255" w:rsidRDefault="00D52DA5" w:rsidP="00810E44">
      <w:pPr>
        <w:spacing w:line="260" w:lineRule="auto"/>
        <w:jc w:val="both"/>
        <w:rPr>
          <w:rFonts w:ascii="Calibri" w:hAnsi="Calibri"/>
        </w:rPr>
      </w:pPr>
    </w:p>
    <w:p w14:paraId="2E2ED2B0" w14:textId="77777777" w:rsidR="00D52DA5" w:rsidRPr="00810E44" w:rsidRDefault="00D52DA5" w:rsidP="00810E44">
      <w:pPr>
        <w:spacing w:line="260" w:lineRule="auto"/>
        <w:jc w:val="both"/>
        <w:rPr>
          <w:rFonts w:ascii="Calibri" w:hAnsi="Calibri"/>
          <w:b/>
          <w:lang w:val="en-GB"/>
        </w:rPr>
      </w:pPr>
      <w:r w:rsidRPr="00810E44">
        <w:rPr>
          <w:rFonts w:ascii="Calibri" w:hAnsi="Calibri"/>
          <w:lang w:val="en-GB"/>
        </w:rPr>
        <w:t xml:space="preserve">In this screen applicants have to insert their credentials (user/password) for access to the platform. The user is assigned by Infarmed to each marketing authorisation holder with the format gpon0000. </w:t>
      </w:r>
    </w:p>
    <w:p w14:paraId="555572D7"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After pressing the login button, and if the user/password are correct, the user is taken to the initial screen of the platform.</w:t>
      </w:r>
    </w:p>
    <w:p w14:paraId="4A239831" w14:textId="77777777" w:rsidR="00D52DA5" w:rsidRPr="00810E44" w:rsidRDefault="00D52DA5" w:rsidP="00810E44">
      <w:pPr>
        <w:spacing w:line="260" w:lineRule="auto"/>
        <w:jc w:val="both"/>
        <w:rPr>
          <w:rFonts w:ascii="Calibri" w:hAnsi="Calibri"/>
          <w:lang w:val="en-GB"/>
        </w:rPr>
      </w:pPr>
    </w:p>
    <w:p w14:paraId="529273D4"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For more information on how to request user/password to the portal please refer to the information available in Infarmed’s website in the area </w:t>
      </w:r>
      <w:hyperlink r:id="rId10" w:history="1">
        <w:r w:rsidRPr="00810E44">
          <w:rPr>
            <w:rStyle w:val="Hiperligao"/>
            <w:rFonts w:ascii="Calibri" w:hAnsi="Calibri" w:cs="Arial"/>
            <w:color w:val="auto"/>
            <w:lang w:val="en-GB"/>
          </w:rPr>
          <w:t>Medicamentos Uso Humano&gt; Autorização de Introdução no Mercado&gt; Alterações aos Termos de AIM / Transferência de Titular&gt; Submissão eletrónica de alterações</w:t>
        </w:r>
      </w:hyperlink>
      <w:r w:rsidRPr="00810E44">
        <w:rPr>
          <w:rFonts w:ascii="Calibri" w:hAnsi="Calibri"/>
          <w:lang w:val="en-GB"/>
        </w:rPr>
        <w:t xml:space="preserve">. </w:t>
      </w:r>
    </w:p>
    <w:p w14:paraId="577278A9" w14:textId="77777777" w:rsidR="00D52DA5" w:rsidRPr="00810E44" w:rsidRDefault="00D52DA5" w:rsidP="00810E44">
      <w:pPr>
        <w:spacing w:line="260" w:lineRule="auto"/>
        <w:jc w:val="both"/>
        <w:rPr>
          <w:rFonts w:ascii="Calibri" w:hAnsi="Calibri"/>
          <w:lang w:val="en-GB"/>
        </w:rPr>
      </w:pPr>
    </w:p>
    <w:p w14:paraId="5D8BD3C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Please note that since 4th of June of 2013 the request for user and password should be submitted in the </w:t>
      </w:r>
      <w:hyperlink r:id="rId11" w:history="1">
        <w:r w:rsidRPr="00810E44">
          <w:rPr>
            <w:rStyle w:val="Hiperligao"/>
            <w:rFonts w:ascii="Calibri" w:hAnsi="Calibri" w:cs="Arial"/>
            <w:color w:val="auto"/>
            <w:lang w:val="en-GB"/>
          </w:rPr>
          <w:t>Online Registration of Users of the Electronic System for the Management of Medicinal Products of Human Use (SMUH)</w:t>
        </w:r>
      </w:hyperlink>
      <w:r w:rsidRPr="00810E44">
        <w:rPr>
          <w:rFonts w:ascii="Calibri" w:hAnsi="Calibri"/>
          <w:lang w:val="en-GB"/>
        </w:rPr>
        <w:t>.</w:t>
      </w:r>
    </w:p>
    <w:p w14:paraId="58480761" w14:textId="77777777" w:rsidR="00D52DA5" w:rsidRPr="00810E44" w:rsidRDefault="00D52DA5" w:rsidP="00810E44">
      <w:pPr>
        <w:spacing w:line="260" w:lineRule="auto"/>
        <w:jc w:val="both"/>
        <w:rPr>
          <w:rFonts w:ascii="Calibri" w:hAnsi="Calibri"/>
          <w:lang w:val="en-GB"/>
        </w:rPr>
      </w:pPr>
    </w:p>
    <w:p w14:paraId="5E4FF3C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Each session in the SMUH-ALTER will expire after 40 minutes of inactivity in the platform. </w:t>
      </w:r>
    </w:p>
    <w:p w14:paraId="3C47BD1C" w14:textId="77777777" w:rsidR="00D52DA5" w:rsidRPr="00810E44" w:rsidRDefault="00D52DA5" w:rsidP="00810E44">
      <w:pPr>
        <w:spacing w:line="260" w:lineRule="auto"/>
        <w:jc w:val="both"/>
        <w:rPr>
          <w:rFonts w:ascii="Calibri" w:hAnsi="Calibri"/>
          <w:lang w:val="en-GB"/>
        </w:rPr>
      </w:pPr>
    </w:p>
    <w:p w14:paraId="272EAE4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Login screen include also the What’s New area, which highlights information that can be relevant for the user.</w:t>
      </w:r>
    </w:p>
    <w:p w14:paraId="44E05167" w14:textId="38F62CB4" w:rsidR="00D52DA5" w:rsidRPr="00810E44" w:rsidRDefault="00D52DA5" w:rsidP="00810E44">
      <w:pPr>
        <w:spacing w:line="240" w:lineRule="auto"/>
        <w:jc w:val="both"/>
        <w:rPr>
          <w:rFonts w:ascii="Calibri" w:hAnsi="Calibri" w:cs="Lucida Sans Unicode"/>
          <w:b/>
          <w:bCs/>
          <w:i/>
          <w:sz w:val="20"/>
          <w:lang w:val="en-GB"/>
        </w:rPr>
      </w:pPr>
    </w:p>
    <w:p w14:paraId="4425EA69" w14:textId="0E890BF4" w:rsidR="00D52DA5" w:rsidRPr="00810E44" w:rsidRDefault="00D52DA5" w:rsidP="00810E44">
      <w:pPr>
        <w:pStyle w:val="Ttulo3"/>
      </w:pPr>
      <w:bookmarkStart w:id="45" w:name="_Toc104227685"/>
      <w:bookmarkStart w:id="46" w:name="_Toc104228070"/>
      <w:bookmarkStart w:id="47" w:name="_Toc104228245"/>
      <w:bookmarkStart w:id="48" w:name="_Toc104228421"/>
      <w:bookmarkStart w:id="49" w:name="_Toc104279278"/>
      <w:bookmarkStart w:id="50" w:name="_Initial_Screen"/>
      <w:bookmarkStart w:id="51" w:name="_Toc363564674"/>
      <w:bookmarkStart w:id="52" w:name="_Toc104212577"/>
      <w:bookmarkStart w:id="53" w:name="_Toc104215507"/>
      <w:bookmarkStart w:id="54" w:name="_Toc104279279"/>
      <w:bookmarkEnd w:id="45"/>
      <w:bookmarkEnd w:id="46"/>
      <w:bookmarkEnd w:id="47"/>
      <w:bookmarkEnd w:id="48"/>
      <w:bookmarkEnd w:id="49"/>
      <w:bookmarkEnd w:id="50"/>
      <w:r w:rsidRPr="00810E44">
        <w:t>Initial Screen</w:t>
      </w:r>
      <w:bookmarkEnd w:id="51"/>
      <w:bookmarkEnd w:id="52"/>
      <w:bookmarkEnd w:id="53"/>
      <w:bookmarkEnd w:id="54"/>
    </w:p>
    <w:p w14:paraId="7D9E941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is the first screen of </w:t>
      </w:r>
      <w:r w:rsidRPr="00810E44">
        <w:rPr>
          <w:rFonts w:ascii="Calibri" w:hAnsi="Calibri"/>
          <w:b/>
          <w:i/>
          <w:lang w:val="en-GB"/>
        </w:rPr>
        <w:t>SMUH ALTER</w:t>
      </w:r>
      <w:r w:rsidRPr="00810E44">
        <w:rPr>
          <w:rFonts w:ascii="Calibri" w:hAnsi="Calibri"/>
          <w:lang w:val="en-GB"/>
        </w:rPr>
        <w:t>, where the applicant can search information related to the medicinal product (Summary of Product Characteristics, Patient Information Leaflet and Public Assessment Report, if available); change the password; view alerts; create and submit variation procedures to existing MAs; view payment forms; search and view previously created variation procedures.</w:t>
      </w:r>
    </w:p>
    <w:p w14:paraId="47A3F6F2" w14:textId="77777777" w:rsidR="00D52DA5" w:rsidRPr="00810E44" w:rsidRDefault="00D52DA5" w:rsidP="00810E44">
      <w:pPr>
        <w:pStyle w:val="Ttulo4"/>
      </w:pPr>
      <w:bookmarkStart w:id="55" w:name="_Toc104212578"/>
      <w:bookmarkStart w:id="56" w:name="_Toc104279280"/>
      <w:r w:rsidRPr="00810E44">
        <w:lastRenderedPageBreak/>
        <w:t>Layout</w:t>
      </w:r>
      <w:bookmarkEnd w:id="55"/>
      <w:bookmarkEnd w:id="56"/>
    </w:p>
    <w:p w14:paraId="78456B91" w14:textId="77777777" w:rsidR="00D52DA5" w:rsidRPr="00850255" w:rsidRDefault="00A53375" w:rsidP="00810E44">
      <w:pPr>
        <w:jc w:val="both"/>
        <w:rPr>
          <w:rFonts w:ascii="Calibri" w:hAnsi="Calibri"/>
        </w:rPr>
      </w:pPr>
      <w:r>
        <w:rPr>
          <w:noProof/>
        </w:rPr>
        <w:drawing>
          <wp:inline distT="0" distB="0" distL="0" distR="0" wp14:anchorId="1AA264AE" wp14:editId="62FD2733">
            <wp:extent cx="6438900" cy="3467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t="18724" b="9531"/>
                    <a:stretch>
                      <a:fillRect/>
                    </a:stretch>
                  </pic:blipFill>
                  <pic:spPr bwMode="auto">
                    <a:xfrm>
                      <a:off x="0" y="0"/>
                      <a:ext cx="6438900" cy="3467100"/>
                    </a:xfrm>
                    <a:prstGeom prst="rect">
                      <a:avLst/>
                    </a:prstGeom>
                    <a:noFill/>
                    <a:ln>
                      <a:noFill/>
                    </a:ln>
                  </pic:spPr>
                </pic:pic>
              </a:graphicData>
            </a:graphic>
          </wp:inline>
        </w:drawing>
      </w:r>
    </w:p>
    <w:p w14:paraId="1A3C88B9" w14:textId="77777777" w:rsidR="00D52DA5" w:rsidRPr="00850255" w:rsidRDefault="00A53375" w:rsidP="00810E44">
      <w:pPr>
        <w:jc w:val="both"/>
        <w:rPr>
          <w:rFonts w:ascii="Calibri" w:hAnsi="Calibri"/>
        </w:rPr>
      </w:pPr>
      <w:r>
        <w:rPr>
          <w:noProof/>
        </w:rPr>
        <w:drawing>
          <wp:inline distT="0" distB="0" distL="0" distR="0" wp14:anchorId="24D5AE04" wp14:editId="348184CE">
            <wp:extent cx="6438900" cy="730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t="73619" b="10477"/>
                    <a:stretch>
                      <a:fillRect/>
                    </a:stretch>
                  </pic:blipFill>
                  <pic:spPr bwMode="auto">
                    <a:xfrm>
                      <a:off x="0" y="0"/>
                      <a:ext cx="6438900" cy="730250"/>
                    </a:xfrm>
                    <a:prstGeom prst="rect">
                      <a:avLst/>
                    </a:prstGeom>
                    <a:noFill/>
                    <a:ln>
                      <a:noFill/>
                    </a:ln>
                  </pic:spPr>
                </pic:pic>
              </a:graphicData>
            </a:graphic>
          </wp:inline>
        </w:drawing>
      </w:r>
    </w:p>
    <w:p w14:paraId="1F55DC2E" w14:textId="77777777" w:rsidR="00D52DA5" w:rsidRPr="00850255" w:rsidRDefault="00D52DA5" w:rsidP="00810E44">
      <w:pPr>
        <w:jc w:val="both"/>
        <w:rPr>
          <w:rFonts w:ascii="Calibri" w:hAnsi="Calibri"/>
        </w:rPr>
      </w:pPr>
    </w:p>
    <w:p w14:paraId="3BEC8250" w14:textId="77777777" w:rsidR="00D52DA5" w:rsidRPr="00810E44" w:rsidRDefault="00D52DA5" w:rsidP="00810E44">
      <w:pPr>
        <w:pStyle w:val="Ttulo4"/>
      </w:pPr>
      <w:bookmarkStart w:id="57" w:name="_Toc104212579"/>
      <w:bookmarkStart w:id="58" w:name="_Toc104279281"/>
      <w:r w:rsidRPr="00810E44">
        <w:t>Areas and Features</w:t>
      </w:r>
      <w:bookmarkEnd w:id="57"/>
      <w:bookmarkEnd w:id="58"/>
    </w:p>
    <w:p w14:paraId="7B501A57" w14:textId="77777777" w:rsidR="00D52DA5" w:rsidRPr="00785691" w:rsidRDefault="00D52DA5" w:rsidP="00810E44">
      <w:pPr>
        <w:pStyle w:val="Ttulo5"/>
      </w:pPr>
      <w:bookmarkStart w:id="59" w:name="_Applicant’s_Area"/>
      <w:bookmarkStart w:id="60" w:name="_Toc104212580"/>
      <w:bookmarkStart w:id="61" w:name="_Toc104279282"/>
      <w:bookmarkEnd w:id="59"/>
      <w:r w:rsidRPr="00810E44">
        <w:t>Applicant’s</w:t>
      </w:r>
      <w:r w:rsidRPr="00785691">
        <w:t xml:space="preserve"> Area</w:t>
      </w:r>
      <w:bookmarkEnd w:id="60"/>
      <w:bookmarkEnd w:id="61"/>
    </w:p>
    <w:p w14:paraId="4B0F6F4B" w14:textId="77777777" w:rsidR="00D52DA5" w:rsidRPr="00850255" w:rsidRDefault="00A53375" w:rsidP="00810E44">
      <w:pPr>
        <w:jc w:val="both"/>
        <w:rPr>
          <w:rFonts w:ascii="Calibri" w:hAnsi="Calibri"/>
        </w:rPr>
      </w:pPr>
      <w:r>
        <w:rPr>
          <w:noProof/>
        </w:rPr>
        <w:drawing>
          <wp:inline distT="0" distB="0" distL="0" distR="0" wp14:anchorId="67D092E6" wp14:editId="47A06702">
            <wp:extent cx="6464300" cy="5143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114" t="18724" r="2734" b="70825"/>
                    <a:stretch>
                      <a:fillRect/>
                    </a:stretch>
                  </pic:blipFill>
                  <pic:spPr bwMode="auto">
                    <a:xfrm>
                      <a:off x="0" y="0"/>
                      <a:ext cx="6464300" cy="514350"/>
                    </a:xfrm>
                    <a:prstGeom prst="rect">
                      <a:avLst/>
                    </a:prstGeom>
                    <a:noFill/>
                    <a:ln>
                      <a:noFill/>
                    </a:ln>
                  </pic:spPr>
                </pic:pic>
              </a:graphicData>
            </a:graphic>
          </wp:inline>
        </w:drawing>
      </w:r>
    </w:p>
    <w:p w14:paraId="2A2D7B78" w14:textId="77777777" w:rsidR="00D52DA5" w:rsidRPr="00850255" w:rsidRDefault="00D52DA5" w:rsidP="00810E44">
      <w:pPr>
        <w:spacing w:line="240" w:lineRule="auto"/>
        <w:jc w:val="both"/>
        <w:rPr>
          <w:rFonts w:ascii="Calibri" w:hAnsi="Calibri"/>
        </w:rPr>
      </w:pPr>
      <w:r w:rsidRPr="00850255">
        <w:rPr>
          <w:rFonts w:ascii="Calibri" w:hAnsi="Calibri"/>
        </w:rPr>
        <w:br w:type="page"/>
      </w:r>
    </w:p>
    <w:p w14:paraId="2DE681A9" w14:textId="77777777" w:rsidR="00D52DA5" w:rsidRPr="00850255" w:rsidRDefault="00D52DA5" w:rsidP="00810E44">
      <w:pPr>
        <w:spacing w:line="260" w:lineRule="auto"/>
        <w:jc w:val="both"/>
        <w:rPr>
          <w:rFonts w:ascii="Calibri" w:hAnsi="Calibri"/>
        </w:rPr>
      </w:pPr>
      <w:r w:rsidRPr="00850255">
        <w:rPr>
          <w:rFonts w:ascii="Calibri" w:hAnsi="Calibri"/>
        </w:rPr>
        <w:lastRenderedPageBreak/>
        <w:t>The area includes:</w:t>
      </w:r>
    </w:p>
    <w:p w14:paraId="7F090CC7" w14:textId="77777777" w:rsidR="00D52DA5" w:rsidRPr="00810E44" w:rsidRDefault="00D52DA5" w:rsidP="00810E44">
      <w:pPr>
        <w:numPr>
          <w:ilvl w:val="0"/>
          <w:numId w:val="47"/>
        </w:numPr>
        <w:spacing w:line="260" w:lineRule="auto"/>
        <w:jc w:val="both"/>
        <w:rPr>
          <w:rFonts w:ascii="Calibri" w:hAnsi="Calibri"/>
          <w:lang w:val="en-GB"/>
        </w:rPr>
      </w:pPr>
      <w:r w:rsidRPr="00810E44">
        <w:rPr>
          <w:rFonts w:ascii="Calibri" w:hAnsi="Calibri"/>
          <w:lang w:val="en-GB"/>
        </w:rPr>
        <w:t>information on the marketing authorisation holder’s user name and official company name</w:t>
      </w:r>
    </w:p>
    <w:p w14:paraId="193C2D13" w14:textId="77777777" w:rsidR="00D52DA5" w:rsidRPr="00810E44" w:rsidRDefault="00D52DA5" w:rsidP="00810E44">
      <w:pPr>
        <w:numPr>
          <w:ilvl w:val="0"/>
          <w:numId w:val="47"/>
        </w:numPr>
        <w:jc w:val="both"/>
        <w:rPr>
          <w:rFonts w:ascii="Calibri" w:hAnsi="Calibri"/>
          <w:lang w:val="en-GB"/>
        </w:rPr>
      </w:pPr>
      <w:r w:rsidRPr="00810E44">
        <w:rPr>
          <w:rFonts w:ascii="Calibri" w:hAnsi="Calibri"/>
          <w:lang w:val="en-GB"/>
        </w:rPr>
        <w:t xml:space="preserve">a link to view the SmPC and PIL last published by Infarmed for each medicinal product belonging to the holder (please refer to section </w:t>
      </w:r>
      <w:hyperlink w:anchor="_SmPC_and_PIL" w:history="1">
        <w:r w:rsidRPr="00810E44">
          <w:rPr>
            <w:rStyle w:val="Hiperligao"/>
            <w:rFonts w:ascii="Calibri" w:hAnsi="Calibri" w:cs="Arial"/>
            <w:color w:val="auto"/>
            <w:lang w:val="en-GB"/>
          </w:rPr>
          <w:t>SmPC and PIL Documents Screen</w:t>
        </w:r>
      </w:hyperlink>
      <w:r w:rsidRPr="00810E44">
        <w:rPr>
          <w:rFonts w:ascii="Calibri" w:hAnsi="Calibri"/>
          <w:lang w:val="en-GB"/>
        </w:rPr>
        <w:t xml:space="preserve"> for more information on this feature).</w:t>
      </w:r>
    </w:p>
    <w:p w14:paraId="3499F244" w14:textId="77777777" w:rsidR="00D52DA5" w:rsidRPr="00810E44" w:rsidRDefault="00D52DA5" w:rsidP="00810E44">
      <w:pPr>
        <w:numPr>
          <w:ilvl w:val="0"/>
          <w:numId w:val="47"/>
        </w:numPr>
        <w:jc w:val="both"/>
        <w:rPr>
          <w:rFonts w:ascii="Calibri" w:hAnsi="Calibri"/>
          <w:lang w:val="en-GB"/>
        </w:rPr>
      </w:pPr>
      <w:r w:rsidRPr="00810E44">
        <w:rPr>
          <w:rFonts w:ascii="Calibri" w:hAnsi="Calibri"/>
          <w:lang w:val="en-GB"/>
        </w:rPr>
        <w:t xml:space="preserve">a link to change the password to enter the portal  (please refer to section </w:t>
      </w:r>
      <w:hyperlink w:anchor="_Change_Password_Screen" w:history="1">
        <w:r w:rsidRPr="00810E44">
          <w:rPr>
            <w:rStyle w:val="Hiperligao"/>
            <w:rFonts w:ascii="Calibri" w:hAnsi="Calibri" w:cs="Arial"/>
            <w:color w:val="auto"/>
            <w:lang w:val="en-GB"/>
          </w:rPr>
          <w:t>Change Password Screen</w:t>
        </w:r>
      </w:hyperlink>
      <w:r w:rsidRPr="00810E44">
        <w:rPr>
          <w:rFonts w:ascii="Calibri" w:hAnsi="Calibri"/>
          <w:lang w:val="en-GB"/>
        </w:rPr>
        <w:t xml:space="preserve"> for more information on this feature).</w:t>
      </w:r>
    </w:p>
    <w:p w14:paraId="10EFF5AB" w14:textId="77777777" w:rsidR="00D52DA5" w:rsidRPr="00810E44" w:rsidRDefault="00D52DA5" w:rsidP="00810E44">
      <w:pPr>
        <w:numPr>
          <w:ilvl w:val="0"/>
          <w:numId w:val="47"/>
        </w:numPr>
        <w:spacing w:line="260" w:lineRule="auto"/>
        <w:jc w:val="both"/>
        <w:rPr>
          <w:rFonts w:ascii="Calibri" w:hAnsi="Calibri"/>
          <w:lang w:val="en-GB"/>
        </w:rPr>
      </w:pPr>
      <w:r w:rsidRPr="00810E44">
        <w:rPr>
          <w:rFonts w:ascii="Calibri" w:hAnsi="Calibri"/>
          <w:lang w:val="en-GB"/>
        </w:rPr>
        <w:t>A link to exit the portal (“Logout”)</w:t>
      </w:r>
    </w:p>
    <w:p w14:paraId="60B0683A" w14:textId="77777777" w:rsidR="00D52DA5" w:rsidRPr="00810E44" w:rsidRDefault="00D52DA5" w:rsidP="00810E44">
      <w:pPr>
        <w:spacing w:line="260" w:lineRule="auto"/>
        <w:ind w:left="410"/>
        <w:jc w:val="both"/>
        <w:rPr>
          <w:rFonts w:ascii="Calibri" w:hAnsi="Calibri"/>
          <w:lang w:val="en-GB"/>
        </w:rPr>
      </w:pPr>
    </w:p>
    <w:p w14:paraId="6A9B615E" w14:textId="77777777" w:rsidR="00D52DA5" w:rsidRPr="00810E44" w:rsidRDefault="00D52DA5" w:rsidP="00810E44">
      <w:pPr>
        <w:pStyle w:val="Ttulo5"/>
      </w:pPr>
      <w:bookmarkStart w:id="62" w:name="_Toc104212581"/>
      <w:bookmarkStart w:id="63" w:name="_Toc104279283"/>
      <w:r w:rsidRPr="00810E44">
        <w:t>Area for Creation of Variation Procedure</w:t>
      </w:r>
      <w:bookmarkEnd w:id="62"/>
      <w:bookmarkEnd w:id="63"/>
      <w:r w:rsidRPr="00810E44">
        <w:t xml:space="preserve"> </w:t>
      </w:r>
    </w:p>
    <w:p w14:paraId="65F34D5B" w14:textId="32A4F90F" w:rsidR="00D52DA5" w:rsidRPr="00810E44" w:rsidRDefault="00D52DA5" w:rsidP="00810E44">
      <w:pPr>
        <w:jc w:val="both"/>
        <w:rPr>
          <w:rFonts w:ascii="Calibri" w:hAnsi="Calibri"/>
          <w:lang w:val="en-GB"/>
        </w:rPr>
      </w:pPr>
    </w:p>
    <w:p w14:paraId="41EB7FB7" w14:textId="77777777" w:rsidR="00D52DA5" w:rsidRPr="00850255" w:rsidRDefault="004450B3" w:rsidP="00810E44">
      <w:pPr>
        <w:spacing w:line="260" w:lineRule="auto"/>
        <w:jc w:val="both"/>
        <w:rPr>
          <w:rFonts w:ascii="Calibri" w:hAnsi="Calibri"/>
        </w:rPr>
      </w:pPr>
      <w:r>
        <w:rPr>
          <w:noProof/>
        </w:rPr>
        <w:drawing>
          <wp:inline distT="0" distB="0" distL="0" distR="0" wp14:anchorId="13297C01" wp14:editId="3986F55A">
            <wp:extent cx="5760720" cy="369656"/>
            <wp:effectExtent l="0" t="0" r="0" b="0"/>
            <wp:docPr id="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9656"/>
                    </a:xfrm>
                    <a:prstGeom prst="rect">
                      <a:avLst/>
                    </a:prstGeom>
                  </pic:spPr>
                </pic:pic>
              </a:graphicData>
            </a:graphic>
          </wp:inline>
        </w:drawing>
      </w:r>
    </w:p>
    <w:p w14:paraId="028F594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This area includes the button to access the</w:t>
      </w:r>
      <w:r w:rsidRPr="00810E44">
        <w:rPr>
          <w:rFonts w:ascii="Calibri" w:hAnsi="Calibri"/>
          <w:b/>
          <w:i/>
          <w:lang w:val="en-GB"/>
        </w:rPr>
        <w:t xml:space="preserve"> Variation Application Screen</w:t>
      </w:r>
      <w:r w:rsidRPr="00810E44">
        <w:rPr>
          <w:rFonts w:ascii="Calibri" w:hAnsi="Calibri"/>
          <w:lang w:val="en-GB"/>
        </w:rPr>
        <w:t>,</w:t>
      </w:r>
      <w:r w:rsidRPr="00810E44">
        <w:rPr>
          <w:rFonts w:ascii="Calibri" w:hAnsi="Calibri"/>
          <w:b/>
          <w:i/>
          <w:lang w:val="en-GB"/>
        </w:rPr>
        <w:t xml:space="preserve"> </w:t>
      </w:r>
      <w:r w:rsidRPr="00810E44">
        <w:rPr>
          <w:rFonts w:ascii="Calibri" w:hAnsi="Calibri"/>
          <w:lang w:val="en-GB"/>
        </w:rPr>
        <w:t>where the applicant can create a new variation procedure.</w:t>
      </w:r>
    </w:p>
    <w:p w14:paraId="50611C23" w14:textId="77777777" w:rsidR="00D52DA5" w:rsidRPr="00810E44" w:rsidRDefault="00D52DA5" w:rsidP="00810E44">
      <w:pPr>
        <w:jc w:val="both"/>
        <w:rPr>
          <w:rFonts w:ascii="Calibri" w:hAnsi="Calibri"/>
          <w:lang w:val="en-GB"/>
        </w:rPr>
      </w:pPr>
    </w:p>
    <w:p w14:paraId="388143A8" w14:textId="77777777" w:rsidR="004450B3" w:rsidRPr="00810E44" w:rsidRDefault="004450B3" w:rsidP="00810E44">
      <w:pPr>
        <w:jc w:val="both"/>
        <w:rPr>
          <w:rFonts w:ascii="Calibri" w:hAnsi="Calibri"/>
          <w:lang w:val="en-GB"/>
        </w:rPr>
      </w:pPr>
    </w:p>
    <w:p w14:paraId="520D65D0" w14:textId="77777777" w:rsidR="004450B3" w:rsidRPr="00810E44" w:rsidRDefault="004450B3" w:rsidP="00810E44">
      <w:pPr>
        <w:jc w:val="both"/>
        <w:rPr>
          <w:rFonts w:ascii="Calibri" w:hAnsi="Calibri"/>
          <w:b/>
          <w:lang w:val="en-GB"/>
        </w:rPr>
      </w:pPr>
      <w:r w:rsidRPr="004450B3">
        <w:rPr>
          <w:b/>
          <w:noProof/>
          <w:sz w:val="26"/>
        </w:rPr>
        <w:drawing>
          <wp:anchor distT="0" distB="0" distL="114300" distR="114300" simplePos="0" relativeHeight="251660288" behindDoc="0" locked="0" layoutInCell="1" allowOverlap="1" wp14:anchorId="097F4003" wp14:editId="71C75D0C">
            <wp:simplePos x="0" y="0"/>
            <wp:positionH relativeFrom="column">
              <wp:posOffset>0</wp:posOffset>
            </wp:positionH>
            <wp:positionV relativeFrom="paragraph">
              <wp:posOffset>189865</wp:posOffset>
            </wp:positionV>
            <wp:extent cx="6343650" cy="228600"/>
            <wp:effectExtent l="0" t="0" r="0" b="0"/>
            <wp:wrapTopAndBottom/>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228600"/>
                    </a:xfrm>
                    <a:prstGeom prst="rect">
                      <a:avLst/>
                    </a:prstGeom>
                    <a:noFill/>
                    <a:ln>
                      <a:noFill/>
                    </a:ln>
                  </pic:spPr>
                </pic:pic>
              </a:graphicData>
            </a:graphic>
          </wp:anchor>
        </w:drawing>
      </w:r>
      <w:r w:rsidRPr="00810E44">
        <w:rPr>
          <w:rFonts w:ascii="Calibri" w:hAnsi="Calibri"/>
          <w:b/>
          <w:lang w:val="en-GB"/>
        </w:rPr>
        <w:t>Area for Nitrosamine Risk</w:t>
      </w:r>
      <w:r w:rsidR="008C7007" w:rsidRPr="00810E44">
        <w:rPr>
          <w:rFonts w:ascii="Calibri" w:hAnsi="Calibri"/>
          <w:b/>
          <w:lang w:val="en-GB"/>
        </w:rPr>
        <w:t xml:space="preserve"> Assessment</w:t>
      </w:r>
    </w:p>
    <w:p w14:paraId="6707B7F9" w14:textId="77777777" w:rsidR="008C7007" w:rsidRPr="00810E44" w:rsidRDefault="008C7007" w:rsidP="00810E44">
      <w:pPr>
        <w:jc w:val="both"/>
        <w:rPr>
          <w:lang w:val="en-GB"/>
        </w:rPr>
      </w:pPr>
    </w:p>
    <w:p w14:paraId="2E29BC60" w14:textId="45E2394C" w:rsidR="004450B3" w:rsidRPr="00810E44" w:rsidRDefault="00FF1634" w:rsidP="00810E44">
      <w:pPr>
        <w:jc w:val="both"/>
        <w:rPr>
          <w:lang w:val="en-GB"/>
        </w:rPr>
      </w:pPr>
      <w:bookmarkStart w:id="64" w:name="_Toc104212582"/>
      <w:r w:rsidRPr="00810E44">
        <w:rPr>
          <w:lang w:val="en-GB"/>
        </w:rPr>
        <w:t xml:space="preserve">On select </w:t>
      </w:r>
      <w:r w:rsidR="008C7007" w:rsidRPr="00810E44">
        <w:rPr>
          <w:lang w:val="en-GB"/>
        </w:rPr>
        <w:t xml:space="preserve"> </w:t>
      </w:r>
      <w:r w:rsidR="003B1F9D" w:rsidRPr="00810E44">
        <w:rPr>
          <w:lang w:val="en-GB"/>
        </w:rPr>
        <w:t>“</w:t>
      </w:r>
      <w:r w:rsidRPr="00810E44">
        <w:rPr>
          <w:lang w:val="en-GB"/>
        </w:rPr>
        <w:t>nitrosamine risk assessment</w:t>
      </w:r>
      <w:r w:rsidR="003B1F9D" w:rsidRPr="00810E44">
        <w:rPr>
          <w:lang w:val="en-GB"/>
        </w:rPr>
        <w:t>”</w:t>
      </w:r>
      <w:r w:rsidRPr="00810E44">
        <w:rPr>
          <w:lang w:val="en-GB"/>
        </w:rPr>
        <w:t xml:space="preserve"> button</w:t>
      </w:r>
      <w:r w:rsidR="008C7007" w:rsidRPr="00810E44">
        <w:rPr>
          <w:lang w:val="en-GB"/>
        </w:rPr>
        <w:t xml:space="preserve">, </w:t>
      </w:r>
      <w:r w:rsidRPr="00810E44">
        <w:rPr>
          <w:lang w:val="en-GB"/>
        </w:rPr>
        <w:t>the applicant</w:t>
      </w:r>
      <w:r w:rsidR="008C7007" w:rsidRPr="00810E44">
        <w:rPr>
          <w:lang w:val="en-GB"/>
        </w:rPr>
        <w:t xml:space="preserve"> </w:t>
      </w:r>
      <w:r w:rsidRPr="00810E44">
        <w:rPr>
          <w:lang w:val="en-GB"/>
        </w:rPr>
        <w:t xml:space="preserve">access to </w:t>
      </w:r>
      <w:r w:rsidR="00535901" w:rsidRPr="00810E44">
        <w:rPr>
          <w:lang w:val="en-GB"/>
        </w:rPr>
        <w:t>“</w:t>
      </w:r>
      <w:r w:rsidRPr="00810E44">
        <w:rPr>
          <w:lang w:val="en-GB"/>
        </w:rPr>
        <w:t>nitrosamine risk assessment</w:t>
      </w:r>
      <w:r w:rsidR="00535901" w:rsidRPr="00810E44">
        <w:rPr>
          <w:lang w:val="en-GB"/>
        </w:rPr>
        <w:t>”</w:t>
      </w:r>
      <w:r w:rsidRPr="00810E44">
        <w:rPr>
          <w:lang w:val="en-GB"/>
        </w:rPr>
        <w:t xml:space="preserve"> screen</w:t>
      </w:r>
      <w:r w:rsidR="00535901" w:rsidRPr="00810E44">
        <w:rPr>
          <w:lang w:val="en-GB"/>
        </w:rPr>
        <w:t xml:space="preserve">, </w:t>
      </w:r>
      <w:r w:rsidRPr="00810E44">
        <w:rPr>
          <w:lang w:val="en-GB"/>
        </w:rPr>
        <w:t>which allows to search for the</w:t>
      </w:r>
      <w:r w:rsidR="008C7007" w:rsidRPr="00810E44">
        <w:rPr>
          <w:lang w:val="en-GB"/>
        </w:rPr>
        <w:t xml:space="preserve"> </w:t>
      </w:r>
      <w:r w:rsidRPr="00810E44">
        <w:rPr>
          <w:lang w:val="en-GB"/>
        </w:rPr>
        <w:t>medicinal products which</w:t>
      </w:r>
      <w:r w:rsidR="00CB1CE9" w:rsidRPr="00810E44">
        <w:rPr>
          <w:lang w:val="en-GB"/>
        </w:rPr>
        <w:t xml:space="preserve"> </w:t>
      </w:r>
      <w:r w:rsidRPr="00810E44">
        <w:rPr>
          <w:lang w:val="en-GB"/>
        </w:rPr>
        <w:t>has already submitted the nitrosamine risk assessment</w:t>
      </w:r>
      <w:r w:rsidR="00CB1CE9" w:rsidRPr="00810E44">
        <w:rPr>
          <w:lang w:val="en-GB"/>
        </w:rPr>
        <w:t>.</w:t>
      </w:r>
      <w:bookmarkEnd w:id="64"/>
    </w:p>
    <w:p w14:paraId="122C7E74" w14:textId="77777777" w:rsidR="008C7007" w:rsidRPr="00810E44" w:rsidRDefault="008C7007" w:rsidP="00810E44">
      <w:pPr>
        <w:jc w:val="both"/>
        <w:rPr>
          <w:rFonts w:cstheme="minorHAnsi"/>
          <w:color w:val="404040"/>
          <w:lang w:val="en-GB"/>
        </w:rPr>
      </w:pPr>
    </w:p>
    <w:p w14:paraId="7AD8F364" w14:textId="77777777" w:rsidR="004450B3" w:rsidRPr="00810E44" w:rsidRDefault="004450B3" w:rsidP="00810E44">
      <w:pPr>
        <w:jc w:val="both"/>
        <w:rPr>
          <w:lang w:val="en-GB"/>
        </w:rPr>
      </w:pPr>
    </w:p>
    <w:p w14:paraId="6FFE4B8C" w14:textId="77777777" w:rsidR="00D52DA5" w:rsidRPr="00785691" w:rsidRDefault="00D52DA5" w:rsidP="00810E44">
      <w:pPr>
        <w:pStyle w:val="Ttulo5"/>
      </w:pPr>
      <w:bookmarkStart w:id="65" w:name="_Toc104212583"/>
      <w:bookmarkStart w:id="66" w:name="_Toc104279284"/>
      <w:r w:rsidRPr="00785691">
        <w:t xml:space="preserve">Search </w:t>
      </w:r>
      <w:r w:rsidRPr="00810E44">
        <w:t>Area</w:t>
      </w:r>
      <w:bookmarkEnd w:id="65"/>
      <w:bookmarkEnd w:id="66"/>
    </w:p>
    <w:p w14:paraId="09A51C65" w14:textId="77777777" w:rsidR="00D52DA5" w:rsidRPr="00850255" w:rsidRDefault="00A53375" w:rsidP="00810E44">
      <w:pPr>
        <w:jc w:val="both"/>
        <w:rPr>
          <w:rFonts w:ascii="Calibri" w:hAnsi="Calibri"/>
        </w:rPr>
      </w:pPr>
      <w:r>
        <w:rPr>
          <w:noProof/>
        </w:rPr>
        <w:drawing>
          <wp:inline distT="0" distB="0" distL="0" distR="0" wp14:anchorId="08498AC7" wp14:editId="085D99B0">
            <wp:extent cx="6642100" cy="1028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114" t="37968" r="1666" b="40382"/>
                    <a:stretch>
                      <a:fillRect/>
                    </a:stretch>
                  </pic:blipFill>
                  <pic:spPr bwMode="auto">
                    <a:xfrm>
                      <a:off x="0" y="0"/>
                      <a:ext cx="6642100" cy="1028700"/>
                    </a:xfrm>
                    <a:prstGeom prst="rect">
                      <a:avLst/>
                    </a:prstGeom>
                    <a:noFill/>
                    <a:ln>
                      <a:noFill/>
                    </a:ln>
                  </pic:spPr>
                </pic:pic>
              </a:graphicData>
            </a:graphic>
          </wp:inline>
        </w:drawing>
      </w:r>
    </w:p>
    <w:p w14:paraId="1E3EFCC6" w14:textId="77777777" w:rsidR="00D52DA5" w:rsidRPr="00850255" w:rsidRDefault="00D52DA5" w:rsidP="00810E44">
      <w:pPr>
        <w:spacing w:line="260" w:lineRule="auto"/>
        <w:jc w:val="both"/>
        <w:rPr>
          <w:rFonts w:ascii="Calibri" w:hAnsi="Calibri"/>
        </w:rPr>
      </w:pPr>
    </w:p>
    <w:p w14:paraId="7174069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area allows variation applications entered in the platform to be searched, whether in the status of being filled in, submitted/under evaluation or completed. </w:t>
      </w:r>
    </w:p>
    <w:p w14:paraId="0B2E3783" w14:textId="77777777" w:rsidR="00D52DA5" w:rsidRPr="00810E44" w:rsidRDefault="00D52DA5" w:rsidP="00810E44">
      <w:pPr>
        <w:spacing w:line="260" w:lineRule="auto"/>
        <w:jc w:val="both"/>
        <w:rPr>
          <w:rFonts w:ascii="Calibri" w:hAnsi="Calibri"/>
          <w:lang w:val="en-GB"/>
        </w:rPr>
      </w:pPr>
    </w:p>
    <w:p w14:paraId="07144FE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following search criteria are available:</w:t>
      </w:r>
    </w:p>
    <w:p w14:paraId="314AAE1C" w14:textId="77777777" w:rsidR="00D52DA5" w:rsidRPr="00850255" w:rsidRDefault="00D52DA5" w:rsidP="00810E44">
      <w:pPr>
        <w:pStyle w:val="PargrafodaLista"/>
        <w:numPr>
          <w:ilvl w:val="0"/>
          <w:numId w:val="19"/>
        </w:numPr>
        <w:spacing w:line="260" w:lineRule="auto"/>
        <w:jc w:val="both"/>
        <w:rPr>
          <w:rFonts w:ascii="Calibri" w:hAnsi="Calibri"/>
        </w:rPr>
      </w:pPr>
      <w:r w:rsidRPr="00850255">
        <w:rPr>
          <w:rFonts w:ascii="Calibri" w:hAnsi="Calibri"/>
        </w:rPr>
        <w:lastRenderedPageBreak/>
        <w:t>Name of the medicinal product</w:t>
      </w:r>
    </w:p>
    <w:p w14:paraId="19062371" w14:textId="77777777" w:rsidR="00D52DA5" w:rsidRPr="00850255" w:rsidRDefault="00D52DA5" w:rsidP="00810E44">
      <w:pPr>
        <w:pStyle w:val="PargrafodaLista"/>
        <w:numPr>
          <w:ilvl w:val="0"/>
          <w:numId w:val="19"/>
        </w:numPr>
        <w:spacing w:line="260" w:lineRule="auto"/>
        <w:jc w:val="both"/>
        <w:rPr>
          <w:rFonts w:ascii="Calibri" w:hAnsi="Calibri"/>
        </w:rPr>
      </w:pPr>
      <w:r w:rsidRPr="00850255">
        <w:rPr>
          <w:rFonts w:ascii="Calibri" w:hAnsi="Calibri"/>
        </w:rPr>
        <w:t>Submission date</w:t>
      </w:r>
    </w:p>
    <w:p w14:paraId="1B8A7387" w14:textId="77777777" w:rsidR="00D52DA5" w:rsidRPr="00850255" w:rsidRDefault="00D52DA5" w:rsidP="00810E44">
      <w:pPr>
        <w:pStyle w:val="PargrafodaLista"/>
        <w:numPr>
          <w:ilvl w:val="0"/>
          <w:numId w:val="19"/>
        </w:numPr>
        <w:spacing w:line="260" w:lineRule="auto"/>
        <w:jc w:val="both"/>
        <w:rPr>
          <w:rFonts w:ascii="Calibri" w:hAnsi="Calibri"/>
        </w:rPr>
      </w:pPr>
      <w:r w:rsidRPr="00850255">
        <w:rPr>
          <w:rFonts w:ascii="Calibri" w:hAnsi="Calibri"/>
        </w:rPr>
        <w:t>Procedure Number</w:t>
      </w:r>
    </w:p>
    <w:p w14:paraId="297ED4D7" w14:textId="77777777" w:rsidR="00D52DA5" w:rsidRPr="00850255" w:rsidRDefault="00D52DA5" w:rsidP="00810E44">
      <w:pPr>
        <w:pStyle w:val="PargrafodaLista"/>
        <w:numPr>
          <w:ilvl w:val="0"/>
          <w:numId w:val="19"/>
        </w:numPr>
        <w:spacing w:line="260" w:lineRule="auto"/>
        <w:jc w:val="both"/>
        <w:rPr>
          <w:rFonts w:ascii="Calibri" w:hAnsi="Calibri"/>
        </w:rPr>
      </w:pPr>
      <w:r w:rsidRPr="00850255">
        <w:rPr>
          <w:rFonts w:ascii="Calibri" w:hAnsi="Calibri"/>
        </w:rPr>
        <w:t>MRP/National variation Number</w:t>
      </w:r>
    </w:p>
    <w:p w14:paraId="01B80AEF" w14:textId="77777777" w:rsidR="00D52DA5" w:rsidRPr="00850255" w:rsidRDefault="00D52DA5" w:rsidP="00810E44">
      <w:pPr>
        <w:pStyle w:val="PargrafodaLista"/>
        <w:numPr>
          <w:ilvl w:val="0"/>
          <w:numId w:val="19"/>
        </w:numPr>
        <w:spacing w:line="260" w:lineRule="auto"/>
        <w:jc w:val="both"/>
        <w:rPr>
          <w:rFonts w:ascii="Calibri" w:hAnsi="Calibri"/>
        </w:rPr>
      </w:pPr>
      <w:r w:rsidRPr="00850255">
        <w:rPr>
          <w:rFonts w:ascii="Calibri" w:hAnsi="Calibri"/>
        </w:rPr>
        <w:t>Variation</w:t>
      </w:r>
    </w:p>
    <w:p w14:paraId="0C88299A" w14:textId="77777777" w:rsidR="00D52DA5" w:rsidRPr="00850255" w:rsidRDefault="00D52DA5" w:rsidP="00810E44">
      <w:pPr>
        <w:pStyle w:val="PargrafodaLista"/>
        <w:numPr>
          <w:ilvl w:val="0"/>
          <w:numId w:val="19"/>
        </w:numPr>
        <w:spacing w:line="260" w:lineRule="auto"/>
        <w:jc w:val="both"/>
        <w:rPr>
          <w:rFonts w:ascii="Calibri" w:hAnsi="Calibri"/>
        </w:rPr>
      </w:pPr>
      <w:r w:rsidRPr="00850255">
        <w:rPr>
          <w:rFonts w:ascii="Calibri" w:hAnsi="Calibri"/>
        </w:rPr>
        <w:t>Procedure Status</w:t>
      </w:r>
    </w:p>
    <w:p w14:paraId="5EB0A3F4" w14:textId="77777777" w:rsidR="00D52DA5" w:rsidRPr="00850255" w:rsidRDefault="00D52DA5" w:rsidP="00810E44">
      <w:pPr>
        <w:pStyle w:val="PargrafodaLista"/>
        <w:numPr>
          <w:ilvl w:val="0"/>
          <w:numId w:val="19"/>
        </w:numPr>
        <w:spacing w:line="260" w:lineRule="auto"/>
        <w:jc w:val="both"/>
        <w:rPr>
          <w:rFonts w:ascii="Calibri" w:hAnsi="Calibri"/>
        </w:rPr>
      </w:pPr>
      <w:r w:rsidRPr="00850255">
        <w:rPr>
          <w:rFonts w:ascii="Calibri" w:hAnsi="Calibri"/>
        </w:rPr>
        <w:t>Fee Status</w:t>
      </w:r>
    </w:p>
    <w:p w14:paraId="398EC284" w14:textId="77777777" w:rsidR="00D52DA5" w:rsidRPr="00850255" w:rsidRDefault="00D52DA5" w:rsidP="00810E44">
      <w:pPr>
        <w:pStyle w:val="PargrafodaLista"/>
        <w:numPr>
          <w:ilvl w:val="0"/>
          <w:numId w:val="19"/>
        </w:numPr>
        <w:spacing w:line="260" w:lineRule="auto"/>
        <w:jc w:val="both"/>
        <w:rPr>
          <w:rFonts w:ascii="Calibri" w:hAnsi="Calibri"/>
        </w:rPr>
      </w:pPr>
      <w:r w:rsidRPr="00850255">
        <w:rPr>
          <w:rFonts w:ascii="Calibri" w:hAnsi="Calibri"/>
        </w:rPr>
        <w:t xml:space="preserve">Payment Form </w:t>
      </w:r>
    </w:p>
    <w:p w14:paraId="34C90850" w14:textId="77777777" w:rsidR="00D52DA5" w:rsidRPr="00850255" w:rsidRDefault="00D52DA5" w:rsidP="00810E44">
      <w:pPr>
        <w:pStyle w:val="PargrafodaLista"/>
        <w:ind w:left="360"/>
        <w:jc w:val="both"/>
        <w:rPr>
          <w:rFonts w:ascii="Calibri" w:hAnsi="Calibri"/>
        </w:rPr>
      </w:pPr>
    </w:p>
    <w:p w14:paraId="1F50AE0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To perform a search using any of the criteria shown above, or using various criteria simultaneously, the user should: </w:t>
      </w:r>
    </w:p>
    <w:p w14:paraId="7531B2AF" w14:textId="67788896" w:rsidR="00D52DA5" w:rsidRPr="00810E44" w:rsidRDefault="00D52DA5" w:rsidP="00810E44">
      <w:pPr>
        <w:jc w:val="both"/>
        <w:rPr>
          <w:rFonts w:ascii="Calibri" w:hAnsi="Calibri"/>
          <w:lang w:val="en-GB"/>
        </w:rPr>
      </w:pPr>
    </w:p>
    <w:p w14:paraId="4E37F07D" w14:textId="77777777" w:rsidR="00D52DA5" w:rsidRPr="00810E44" w:rsidRDefault="00D52DA5" w:rsidP="00810E44">
      <w:pPr>
        <w:numPr>
          <w:ilvl w:val="0"/>
          <w:numId w:val="35"/>
        </w:numPr>
        <w:spacing w:line="260" w:lineRule="auto"/>
        <w:jc w:val="both"/>
        <w:rPr>
          <w:rFonts w:ascii="Calibri" w:hAnsi="Calibri"/>
          <w:lang w:val="en-GB"/>
        </w:rPr>
      </w:pPr>
      <w:r w:rsidRPr="00810E44">
        <w:rPr>
          <w:rFonts w:ascii="Calibri" w:hAnsi="Calibri"/>
          <w:lang w:val="en-GB"/>
        </w:rPr>
        <w:t>enter the value or part of the value to be searched, in the case of free text fields, or using the % character in accordance with the rules below:</w:t>
      </w:r>
    </w:p>
    <w:p w14:paraId="5311D043" w14:textId="77777777" w:rsidR="00D52DA5" w:rsidRPr="00810E44" w:rsidRDefault="00D52DA5" w:rsidP="00810E44">
      <w:pPr>
        <w:spacing w:line="260" w:lineRule="auto"/>
        <w:ind w:left="709" w:firstLine="709"/>
        <w:jc w:val="both"/>
        <w:rPr>
          <w:rFonts w:ascii="Calibri" w:hAnsi="Calibri"/>
          <w:lang w:val="en-GB"/>
        </w:rPr>
      </w:pPr>
      <w:r w:rsidRPr="00810E44">
        <w:rPr>
          <w:rFonts w:ascii="Calibri" w:hAnsi="Calibri"/>
          <w:lang w:val="en-GB"/>
        </w:rPr>
        <w:t>X or X%: returns all results beginning with X</w:t>
      </w:r>
    </w:p>
    <w:p w14:paraId="6D6F86E9" w14:textId="77777777" w:rsidR="00D52DA5" w:rsidRPr="00810E44" w:rsidRDefault="00D52DA5" w:rsidP="00810E44">
      <w:pPr>
        <w:spacing w:line="260" w:lineRule="auto"/>
        <w:ind w:left="709" w:firstLine="709"/>
        <w:jc w:val="both"/>
        <w:rPr>
          <w:rFonts w:ascii="Calibri" w:hAnsi="Calibri"/>
          <w:lang w:val="en-GB"/>
        </w:rPr>
      </w:pPr>
      <w:r w:rsidRPr="00810E44">
        <w:rPr>
          <w:rFonts w:ascii="Calibri" w:hAnsi="Calibri"/>
          <w:lang w:val="en-GB"/>
        </w:rPr>
        <w:t xml:space="preserve">%X: returns all results containing X </w:t>
      </w:r>
    </w:p>
    <w:p w14:paraId="6A977A0D" w14:textId="77777777" w:rsidR="00D52DA5" w:rsidRPr="00810E44" w:rsidRDefault="00D52DA5" w:rsidP="00810E44">
      <w:pPr>
        <w:spacing w:line="260" w:lineRule="auto"/>
        <w:ind w:left="1400"/>
        <w:jc w:val="both"/>
        <w:rPr>
          <w:rFonts w:ascii="Calibri" w:hAnsi="Calibri"/>
          <w:lang w:val="en-GB"/>
        </w:rPr>
      </w:pPr>
      <w:r w:rsidRPr="00810E44">
        <w:rPr>
          <w:rFonts w:ascii="Calibri" w:hAnsi="Calibri"/>
          <w:lang w:val="en-GB"/>
        </w:rPr>
        <w:t>This search does not take into account whether the name of the medicinal product to be searched is in uppercase/lowercase letters;</w:t>
      </w:r>
    </w:p>
    <w:p w14:paraId="503223A8" w14:textId="77777777" w:rsidR="00D52DA5" w:rsidRPr="00810E44" w:rsidRDefault="00D52DA5" w:rsidP="00810E44">
      <w:pPr>
        <w:numPr>
          <w:ilvl w:val="0"/>
          <w:numId w:val="35"/>
        </w:numPr>
        <w:spacing w:line="260" w:lineRule="auto"/>
        <w:jc w:val="both"/>
        <w:rPr>
          <w:rFonts w:ascii="Calibri" w:hAnsi="Calibri"/>
          <w:lang w:val="en-GB"/>
        </w:rPr>
      </w:pPr>
      <w:r w:rsidRPr="00810E44">
        <w:rPr>
          <w:rFonts w:ascii="Calibri" w:hAnsi="Calibri"/>
          <w:lang w:val="en-GB"/>
        </w:rPr>
        <w:t xml:space="preserve">select from the list the value to be searched, in the remaining fields, and </w:t>
      </w:r>
    </w:p>
    <w:p w14:paraId="2E8EC331" w14:textId="77777777" w:rsidR="00D52DA5" w:rsidRPr="00810E44" w:rsidRDefault="00D52DA5" w:rsidP="00810E44">
      <w:pPr>
        <w:ind w:left="360"/>
        <w:jc w:val="both"/>
        <w:rPr>
          <w:rFonts w:ascii="Calibri" w:hAnsi="Calibri"/>
          <w:lang w:val="en-GB"/>
        </w:rPr>
      </w:pPr>
    </w:p>
    <w:p w14:paraId="35E2FC81" w14:textId="77777777" w:rsidR="00D52DA5" w:rsidRPr="00810E44" w:rsidRDefault="00D52DA5" w:rsidP="00810E44">
      <w:pPr>
        <w:spacing w:line="260" w:lineRule="auto"/>
        <w:ind w:left="360"/>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09DD9A8E" wp14:editId="157EF41C">
            <wp:extent cx="488950" cy="146050"/>
            <wp:effectExtent l="0" t="0" r="0" b="0"/>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6">
                      <a:extLst>
                        <a:ext uri="{28A0092B-C50C-407E-A947-70E740481C1C}">
                          <a14:useLocalDpi xmlns:a14="http://schemas.microsoft.com/office/drawing/2010/main" val="0"/>
                        </a:ext>
                      </a:extLst>
                    </a:blip>
                    <a:srcRect l="90541" t="58672" r="2786" b="38298"/>
                    <a:stretch>
                      <a:fillRect/>
                    </a:stretch>
                  </pic:blipFill>
                  <pic:spPr bwMode="auto">
                    <a:xfrm>
                      <a:off x="0" y="0"/>
                      <a:ext cx="488950" cy="146050"/>
                    </a:xfrm>
                    <a:prstGeom prst="rect">
                      <a:avLst/>
                    </a:prstGeom>
                    <a:noFill/>
                    <a:ln>
                      <a:noFill/>
                    </a:ln>
                  </pic:spPr>
                </pic:pic>
              </a:graphicData>
            </a:graphic>
          </wp:inline>
        </w:drawing>
      </w:r>
      <w:r w:rsidRPr="00810E44">
        <w:rPr>
          <w:rFonts w:ascii="Calibri" w:hAnsi="Calibri"/>
          <w:lang w:val="en-GB"/>
        </w:rPr>
        <w:t xml:space="preserve"> button to start the search.</w:t>
      </w:r>
    </w:p>
    <w:p w14:paraId="5FFDA233" w14:textId="77777777" w:rsidR="00D52DA5" w:rsidRPr="00810E44" w:rsidRDefault="00D52DA5" w:rsidP="00810E44">
      <w:pPr>
        <w:spacing w:line="260" w:lineRule="auto"/>
        <w:ind w:left="360"/>
        <w:jc w:val="both"/>
        <w:rPr>
          <w:rFonts w:ascii="Calibri" w:hAnsi="Calibri"/>
          <w:lang w:val="en-GB"/>
        </w:rPr>
      </w:pPr>
    </w:p>
    <w:p w14:paraId="2044675B" w14:textId="77777777" w:rsidR="00D52DA5" w:rsidRPr="00810E44" w:rsidRDefault="00D52DA5" w:rsidP="00810E44">
      <w:pPr>
        <w:spacing w:line="260" w:lineRule="auto"/>
        <w:ind w:left="360"/>
        <w:jc w:val="both"/>
        <w:rPr>
          <w:rFonts w:ascii="Calibri" w:hAnsi="Calibri"/>
          <w:lang w:val="en-GB"/>
        </w:rPr>
      </w:pPr>
      <w:r w:rsidRPr="00810E44">
        <w:rPr>
          <w:rFonts w:ascii="Calibri" w:hAnsi="Calibri"/>
          <w:lang w:val="en-GB"/>
        </w:rPr>
        <w:t xml:space="preserve">The </w:t>
      </w:r>
      <w:r w:rsidR="00A53375">
        <w:rPr>
          <w:rFonts w:ascii="Calibri" w:hAnsi="Calibri"/>
          <w:noProof/>
        </w:rPr>
        <w:drawing>
          <wp:inline distT="0" distB="0" distL="0" distR="0" wp14:anchorId="42678454" wp14:editId="184C6029">
            <wp:extent cx="488950" cy="222250"/>
            <wp:effectExtent l="0" t="0" r="0" b="0"/>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6">
                      <a:extLst>
                        <a:ext uri="{28A0092B-C50C-407E-A947-70E740481C1C}">
                          <a14:useLocalDpi xmlns:a14="http://schemas.microsoft.com/office/drawing/2010/main" val="0"/>
                        </a:ext>
                      </a:extLst>
                    </a:blip>
                    <a:srcRect l="90541" t="54965" r="2786" b="40938"/>
                    <a:stretch>
                      <a:fillRect/>
                    </a:stretch>
                  </pic:blipFill>
                  <pic:spPr bwMode="auto">
                    <a:xfrm>
                      <a:off x="0" y="0"/>
                      <a:ext cx="488950" cy="222250"/>
                    </a:xfrm>
                    <a:prstGeom prst="rect">
                      <a:avLst/>
                    </a:prstGeom>
                    <a:noFill/>
                    <a:ln>
                      <a:noFill/>
                    </a:ln>
                  </pic:spPr>
                </pic:pic>
              </a:graphicData>
            </a:graphic>
          </wp:inline>
        </w:drawing>
      </w:r>
      <w:r w:rsidRPr="00810E44">
        <w:rPr>
          <w:rFonts w:ascii="Calibri" w:hAnsi="Calibri"/>
          <w:lang w:val="en-GB"/>
        </w:rPr>
        <w:t>button clears all search criteria entered.</w:t>
      </w:r>
    </w:p>
    <w:p w14:paraId="7B3DC5F4" w14:textId="77777777" w:rsidR="00D52DA5" w:rsidRPr="00810E44" w:rsidRDefault="00D52DA5" w:rsidP="00810E44">
      <w:pPr>
        <w:jc w:val="both"/>
        <w:rPr>
          <w:rFonts w:ascii="Calibri" w:hAnsi="Calibri"/>
          <w:lang w:val="en-GB"/>
        </w:rPr>
      </w:pPr>
    </w:p>
    <w:p w14:paraId="0BE00ED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Type I variation applications submitted in the portal before 05 August 2013 can still be searched in this screen. However, the new search criteria (“Procedure number”, “MRP/National variation number”, “Fee status” and “Payment form”) can only be used to search variation applications submitted after 05 August 2013.</w:t>
      </w:r>
    </w:p>
    <w:p w14:paraId="2DA50E11" w14:textId="77777777" w:rsidR="00D52DA5" w:rsidRPr="00810E44" w:rsidRDefault="00D52DA5" w:rsidP="00810E44">
      <w:pPr>
        <w:jc w:val="both"/>
        <w:rPr>
          <w:rFonts w:ascii="Calibri" w:hAnsi="Calibri"/>
          <w:lang w:val="en-GB"/>
        </w:rPr>
      </w:pPr>
    </w:p>
    <w:p w14:paraId="3019671C" w14:textId="77777777" w:rsidR="00D52DA5" w:rsidRPr="00810E44" w:rsidRDefault="00D52DA5" w:rsidP="00810E44">
      <w:pPr>
        <w:pStyle w:val="PargrafodaLista"/>
        <w:spacing w:line="260" w:lineRule="auto"/>
        <w:ind w:left="0"/>
        <w:jc w:val="both"/>
        <w:rPr>
          <w:rFonts w:ascii="Calibri" w:hAnsi="Calibri" w:cs="Lucida Sans Unicode"/>
          <w:lang w:val="en-GB"/>
        </w:rPr>
      </w:pPr>
      <w:r w:rsidRPr="00810E44">
        <w:rPr>
          <w:rFonts w:ascii="Calibri" w:hAnsi="Calibri"/>
          <w:lang w:val="en-GB"/>
        </w:rPr>
        <w:t>To perform a search by “</w:t>
      </w:r>
      <w:r w:rsidRPr="00810E44">
        <w:rPr>
          <w:rFonts w:ascii="Calibri" w:hAnsi="Calibri"/>
          <w:b/>
          <w:lang w:val="en-GB"/>
        </w:rPr>
        <w:t>Name of the medicinal product</w:t>
      </w:r>
      <w:r w:rsidRPr="00810E44">
        <w:rPr>
          <w:rFonts w:ascii="Calibri" w:hAnsi="Calibri"/>
          <w:lang w:val="en-GB"/>
        </w:rPr>
        <w:t>”, “</w:t>
      </w:r>
      <w:r w:rsidRPr="00810E44">
        <w:rPr>
          <w:rFonts w:ascii="Calibri" w:hAnsi="Calibri"/>
          <w:b/>
          <w:lang w:val="en-GB"/>
        </w:rPr>
        <w:t>Procedure Number”, “MRP/National Variation number” or “Payment form”</w:t>
      </w:r>
      <w:r w:rsidRPr="00810E44">
        <w:rPr>
          <w:rFonts w:ascii="Calibri" w:hAnsi="Calibri"/>
          <w:lang w:val="en-GB"/>
        </w:rPr>
        <w:t>,</w:t>
      </w:r>
      <w:r w:rsidRPr="00810E44">
        <w:rPr>
          <w:rFonts w:ascii="Calibri" w:hAnsi="Calibri"/>
          <w:b/>
          <w:lang w:val="en-GB"/>
        </w:rPr>
        <w:t xml:space="preserve"> </w:t>
      </w:r>
      <w:r w:rsidRPr="00810E44">
        <w:rPr>
          <w:rFonts w:ascii="Calibri" w:hAnsi="Calibri"/>
          <w:lang w:val="en-GB"/>
        </w:rPr>
        <w:t xml:space="preserve">fill in the respective search fields with the value to be searched (in accordance with the above rules), and press the </w:t>
      </w:r>
      <w:r w:rsidR="00A53375">
        <w:rPr>
          <w:rFonts w:ascii="Calibri" w:hAnsi="Calibri" w:cs="Lucida Sans Unicode"/>
          <w:noProof/>
        </w:rPr>
        <w:drawing>
          <wp:inline distT="0" distB="0" distL="0" distR="0" wp14:anchorId="4511CFF9" wp14:editId="57645D72">
            <wp:extent cx="520700" cy="2222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92917" t="30391" r="2861" b="60721"/>
                    <a:stretch>
                      <a:fillRect/>
                    </a:stretch>
                  </pic:blipFill>
                  <pic:spPr bwMode="auto">
                    <a:xfrm>
                      <a:off x="0" y="0"/>
                      <a:ext cx="520700" cy="222250"/>
                    </a:xfrm>
                    <a:prstGeom prst="rect">
                      <a:avLst/>
                    </a:prstGeom>
                    <a:noFill/>
                    <a:ln>
                      <a:noFill/>
                    </a:ln>
                  </pic:spPr>
                </pic:pic>
              </a:graphicData>
            </a:graphic>
          </wp:inline>
        </w:drawing>
      </w:r>
      <w:r w:rsidRPr="00810E44">
        <w:rPr>
          <w:rFonts w:ascii="Calibri" w:hAnsi="Calibri"/>
          <w:lang w:val="en-GB"/>
        </w:rPr>
        <w:t xml:space="preserve"> button</w:t>
      </w:r>
      <w:r w:rsidRPr="00810E44">
        <w:rPr>
          <w:rFonts w:ascii="Calibri" w:hAnsi="Calibri" w:cs="Lucida Sans Unicode"/>
          <w:lang w:val="en-GB"/>
        </w:rPr>
        <w:t>.</w:t>
      </w:r>
    </w:p>
    <w:p w14:paraId="59957B35" w14:textId="77777777" w:rsidR="00D52DA5" w:rsidRPr="00810E44" w:rsidRDefault="00D52DA5" w:rsidP="00810E44">
      <w:pPr>
        <w:jc w:val="both"/>
        <w:rPr>
          <w:rFonts w:ascii="Calibri" w:hAnsi="Calibri" w:cs="Lucida Sans Unicode"/>
          <w:lang w:val="en-GB"/>
        </w:rPr>
      </w:pPr>
    </w:p>
    <w:p w14:paraId="56A47885" w14:textId="77777777" w:rsidR="00D52DA5" w:rsidRPr="00810E44" w:rsidRDefault="00D52DA5" w:rsidP="00810E44">
      <w:pPr>
        <w:pStyle w:val="PargrafodaLista"/>
        <w:spacing w:line="260" w:lineRule="auto"/>
        <w:ind w:left="0"/>
        <w:jc w:val="both"/>
        <w:rPr>
          <w:rFonts w:ascii="Calibri" w:hAnsi="Calibri" w:cs="Lucida Sans Unicode"/>
          <w:lang w:val="en-GB"/>
        </w:rPr>
      </w:pPr>
      <w:r w:rsidRPr="00810E44">
        <w:rPr>
          <w:rFonts w:ascii="Calibri" w:hAnsi="Calibri" w:cs="Lucida Sans Unicode"/>
          <w:lang w:val="en-GB"/>
        </w:rPr>
        <w:t>To perform a search by “</w:t>
      </w:r>
      <w:r w:rsidRPr="00810E44">
        <w:rPr>
          <w:rFonts w:ascii="Calibri" w:hAnsi="Calibri" w:cs="Lucida Sans Unicode"/>
          <w:b/>
          <w:lang w:val="en-GB"/>
        </w:rPr>
        <w:t>Submission date</w:t>
      </w:r>
      <w:r w:rsidRPr="00810E44">
        <w:rPr>
          <w:rFonts w:ascii="Calibri" w:hAnsi="Calibri" w:cs="Lucida Sans Unicode"/>
          <w:lang w:val="en-GB"/>
        </w:rPr>
        <w:t>”, select the date to be searched using the calendar available in the field</w:t>
      </w:r>
      <w:r w:rsidR="00A53375">
        <w:rPr>
          <w:rFonts w:ascii="Calibri" w:hAnsi="Calibri" w:cs="Lucida Sans Unicode"/>
          <w:noProof/>
        </w:rPr>
        <w:drawing>
          <wp:inline distT="0" distB="0" distL="0" distR="0" wp14:anchorId="4061BE06" wp14:editId="00C3BD55">
            <wp:extent cx="781050" cy="292100"/>
            <wp:effectExtent l="0" t="0" r="0" b="0"/>
            <wp:docPr id="1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8">
                      <a:extLst>
                        <a:ext uri="{28A0092B-C50C-407E-A947-70E740481C1C}">
                          <a14:useLocalDpi xmlns:a14="http://schemas.microsoft.com/office/drawing/2010/main" val="0"/>
                        </a:ext>
                      </a:extLst>
                    </a:blip>
                    <a:srcRect l="25430" t="36250" r="53542" b="53706"/>
                    <a:stretch>
                      <a:fillRect/>
                    </a:stretch>
                  </pic:blipFill>
                  <pic:spPr bwMode="auto">
                    <a:xfrm>
                      <a:off x="0" y="0"/>
                      <a:ext cx="781050" cy="292100"/>
                    </a:xfrm>
                    <a:prstGeom prst="rect">
                      <a:avLst/>
                    </a:prstGeom>
                    <a:noFill/>
                    <a:ln>
                      <a:noFill/>
                    </a:ln>
                  </pic:spPr>
                </pic:pic>
              </a:graphicData>
            </a:graphic>
          </wp:inline>
        </w:drawing>
      </w:r>
      <w:r w:rsidRPr="00810E44">
        <w:rPr>
          <w:rFonts w:ascii="Calibri" w:hAnsi="Calibri" w:cs="Lucida Sans Unicode"/>
          <w:lang w:val="en-GB"/>
        </w:rPr>
        <w:t xml:space="preserve">.  Press the </w:t>
      </w:r>
      <w:r w:rsidR="00A53375">
        <w:rPr>
          <w:rFonts w:ascii="Calibri" w:hAnsi="Calibri" w:cs="Lucida Sans Unicode"/>
          <w:noProof/>
        </w:rPr>
        <w:drawing>
          <wp:inline distT="0" distB="0" distL="0" distR="0" wp14:anchorId="70430E7D" wp14:editId="578FBC7C">
            <wp:extent cx="387350" cy="22225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92917" t="30391" r="2861" b="60721"/>
                    <a:stretch>
                      <a:fillRect/>
                    </a:stretch>
                  </pic:blipFill>
                  <pic:spPr bwMode="auto">
                    <a:xfrm>
                      <a:off x="0" y="0"/>
                      <a:ext cx="387350" cy="222250"/>
                    </a:xfrm>
                    <a:prstGeom prst="rect">
                      <a:avLst/>
                    </a:prstGeom>
                    <a:noFill/>
                    <a:ln>
                      <a:noFill/>
                    </a:ln>
                  </pic:spPr>
                </pic:pic>
              </a:graphicData>
            </a:graphic>
          </wp:inline>
        </w:drawing>
      </w:r>
      <w:r w:rsidRPr="00810E44">
        <w:rPr>
          <w:rFonts w:ascii="Calibri" w:hAnsi="Calibri" w:cs="Lucida Sans Unicode"/>
          <w:lang w:val="en-GB"/>
        </w:rPr>
        <w:t xml:space="preserve"> button to start the search.</w:t>
      </w:r>
    </w:p>
    <w:p w14:paraId="7EB05F1A" w14:textId="77777777" w:rsidR="00D52DA5" w:rsidRPr="00810E44" w:rsidRDefault="00D52DA5" w:rsidP="00810E44">
      <w:pPr>
        <w:spacing w:line="240" w:lineRule="auto"/>
        <w:jc w:val="both"/>
        <w:rPr>
          <w:rFonts w:ascii="Calibri" w:hAnsi="Calibri" w:cs="Lucida Sans Unicode"/>
          <w:lang w:val="en-GB"/>
        </w:rPr>
      </w:pPr>
    </w:p>
    <w:p w14:paraId="4F3D7203" w14:textId="77777777" w:rsidR="00D52DA5" w:rsidRPr="00810E44" w:rsidRDefault="00D52DA5" w:rsidP="00810E44">
      <w:pPr>
        <w:pStyle w:val="PargrafodaLista"/>
        <w:spacing w:line="260" w:lineRule="auto"/>
        <w:ind w:left="0"/>
        <w:jc w:val="both"/>
        <w:rPr>
          <w:rFonts w:ascii="Calibri" w:hAnsi="Calibri" w:cs="Lucida Sans Unicode"/>
          <w:lang w:val="en-GB"/>
        </w:rPr>
      </w:pPr>
      <w:r w:rsidRPr="00810E44">
        <w:rPr>
          <w:rFonts w:ascii="Calibri" w:hAnsi="Calibri" w:cs="Lucida Sans Unicode"/>
          <w:lang w:val="en-GB"/>
        </w:rPr>
        <w:t>To perform a search by “</w:t>
      </w:r>
      <w:r w:rsidRPr="00810E44">
        <w:rPr>
          <w:rFonts w:ascii="Calibri" w:hAnsi="Calibri" w:cs="Lucida Sans Unicode"/>
          <w:b/>
          <w:lang w:val="en-GB"/>
        </w:rPr>
        <w:t>Variation</w:t>
      </w:r>
      <w:r w:rsidRPr="00810E44">
        <w:rPr>
          <w:rFonts w:ascii="Calibri" w:hAnsi="Calibri" w:cs="Lucida Sans Unicode"/>
          <w:lang w:val="en-GB"/>
        </w:rPr>
        <w:t xml:space="preserve">”, select the variation to be searched from the list available in the field </w:t>
      </w:r>
      <w:r w:rsidR="00A53375">
        <w:rPr>
          <w:rFonts w:ascii="Calibri" w:hAnsi="Calibri" w:cs="Lucida Sans Unicode"/>
          <w:noProof/>
        </w:rPr>
        <w:drawing>
          <wp:inline distT="0" distB="0" distL="0" distR="0" wp14:anchorId="403EB5CB" wp14:editId="40D0F0EE">
            <wp:extent cx="1568450" cy="292100"/>
            <wp:effectExtent l="0" t="0" r="0" b="0"/>
            <wp:docPr id="1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9">
                      <a:extLst>
                        <a:ext uri="{28A0092B-C50C-407E-A947-70E740481C1C}">
                          <a14:useLocalDpi xmlns:a14="http://schemas.microsoft.com/office/drawing/2010/main" val="0"/>
                        </a:ext>
                      </a:extLst>
                    </a:blip>
                    <a:srcRect l="2252" t="62752" r="67903" b="26797"/>
                    <a:stretch>
                      <a:fillRect/>
                    </a:stretch>
                  </pic:blipFill>
                  <pic:spPr bwMode="auto">
                    <a:xfrm>
                      <a:off x="0" y="0"/>
                      <a:ext cx="1568450" cy="292100"/>
                    </a:xfrm>
                    <a:prstGeom prst="rect">
                      <a:avLst/>
                    </a:prstGeom>
                    <a:noFill/>
                    <a:ln>
                      <a:noFill/>
                    </a:ln>
                  </pic:spPr>
                </pic:pic>
              </a:graphicData>
            </a:graphic>
          </wp:inline>
        </w:drawing>
      </w:r>
      <w:r w:rsidRPr="00810E44">
        <w:rPr>
          <w:rFonts w:ascii="Calibri" w:hAnsi="Calibri" w:cs="Lucida Sans Unicode"/>
          <w:lang w:val="en-GB"/>
        </w:rPr>
        <w:t xml:space="preserve">. </w:t>
      </w:r>
    </w:p>
    <w:p w14:paraId="034BC9D1" w14:textId="161CC9F9" w:rsidR="00D52DA5" w:rsidRPr="00810E44" w:rsidRDefault="00D52DA5" w:rsidP="00810E44">
      <w:pPr>
        <w:spacing w:line="240" w:lineRule="auto"/>
        <w:jc w:val="both"/>
        <w:rPr>
          <w:rFonts w:ascii="Calibri" w:hAnsi="Calibri" w:cs="Lucida Sans Unicode"/>
          <w:lang w:val="en-GB"/>
        </w:rPr>
      </w:pPr>
    </w:p>
    <w:p w14:paraId="0D89F98C" w14:textId="77777777" w:rsidR="00D52DA5" w:rsidRPr="00810E44" w:rsidRDefault="00D52DA5" w:rsidP="00810E44">
      <w:pPr>
        <w:pStyle w:val="PargrafodaLista"/>
        <w:spacing w:line="260" w:lineRule="auto"/>
        <w:ind w:left="0"/>
        <w:jc w:val="both"/>
        <w:rPr>
          <w:rFonts w:ascii="Calibri" w:hAnsi="Calibri" w:cs="Lucida Sans Unicode"/>
          <w:lang w:val="en-GB"/>
        </w:rPr>
      </w:pPr>
      <w:r w:rsidRPr="00810E44">
        <w:rPr>
          <w:rFonts w:ascii="Calibri" w:hAnsi="Calibri" w:cs="Lucida Sans Unicode"/>
          <w:lang w:val="en-GB"/>
        </w:rPr>
        <w:t xml:space="preserve">The type of variation should be selected from the field “Variation type”, and the description of the variation to be searched should be entered in the free text field “Variation”. </w:t>
      </w:r>
    </w:p>
    <w:p w14:paraId="01372032" w14:textId="77777777" w:rsidR="00D52DA5" w:rsidRPr="00810E44" w:rsidRDefault="00D52DA5" w:rsidP="00810E44">
      <w:pPr>
        <w:pStyle w:val="PargrafodaLista"/>
        <w:spacing w:line="260" w:lineRule="auto"/>
        <w:ind w:left="0"/>
        <w:jc w:val="both"/>
        <w:rPr>
          <w:rFonts w:ascii="Calibri" w:hAnsi="Calibri" w:cs="Lucida Sans Unicode"/>
          <w:lang w:val="en-GB"/>
        </w:rPr>
      </w:pPr>
    </w:p>
    <w:p w14:paraId="3ADAC859" w14:textId="77777777" w:rsidR="00D52DA5" w:rsidRPr="00850255" w:rsidRDefault="00A53375" w:rsidP="00810E44">
      <w:pPr>
        <w:pStyle w:val="PargrafodaLista"/>
        <w:ind w:left="0"/>
        <w:jc w:val="both"/>
        <w:rPr>
          <w:rFonts w:ascii="Calibri" w:hAnsi="Calibri" w:cs="Lucida Sans Unicode"/>
        </w:rPr>
      </w:pPr>
      <w:r>
        <w:rPr>
          <w:rFonts w:ascii="Calibri" w:hAnsi="Calibri" w:cs="Lucida Sans Unicode"/>
          <w:noProof/>
        </w:rPr>
        <w:drawing>
          <wp:inline distT="0" distB="0" distL="0" distR="0" wp14:anchorId="2AB7BF8A" wp14:editId="663BEC3E">
            <wp:extent cx="3143250" cy="2292350"/>
            <wp:effectExtent l="0" t="0" r="0" b="0"/>
            <wp:docPr id="1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0">
                      <a:extLst>
                        <a:ext uri="{28A0092B-C50C-407E-A947-70E740481C1C}">
                          <a14:useLocalDpi xmlns:a14="http://schemas.microsoft.com/office/drawing/2010/main" val="0"/>
                        </a:ext>
                      </a:extLst>
                    </a:blip>
                    <a:srcRect l="21016" t="22804" r="20468" b="22404"/>
                    <a:stretch>
                      <a:fillRect/>
                    </a:stretch>
                  </pic:blipFill>
                  <pic:spPr bwMode="auto">
                    <a:xfrm>
                      <a:off x="0" y="0"/>
                      <a:ext cx="3143250" cy="2292350"/>
                    </a:xfrm>
                    <a:prstGeom prst="rect">
                      <a:avLst/>
                    </a:prstGeom>
                    <a:noFill/>
                    <a:ln>
                      <a:noFill/>
                    </a:ln>
                  </pic:spPr>
                </pic:pic>
              </a:graphicData>
            </a:graphic>
          </wp:inline>
        </w:drawing>
      </w:r>
    </w:p>
    <w:p w14:paraId="7644E249" w14:textId="77777777" w:rsidR="00D52DA5" w:rsidRPr="00810E44" w:rsidRDefault="00D52DA5" w:rsidP="00810E44">
      <w:pPr>
        <w:pStyle w:val="PargrafodaLista"/>
        <w:spacing w:line="260" w:lineRule="auto"/>
        <w:ind w:left="0"/>
        <w:jc w:val="both"/>
        <w:rPr>
          <w:rFonts w:ascii="Calibri" w:hAnsi="Calibri" w:cs="Lucida Sans Unicode"/>
          <w:lang w:val="en-GB"/>
        </w:rPr>
      </w:pPr>
      <w:r w:rsidRPr="00810E44">
        <w:rPr>
          <w:rFonts w:ascii="Calibri" w:hAnsi="Calibri" w:cs="Lucida Sans Unicode"/>
          <w:lang w:val="en-GB"/>
        </w:rPr>
        <w:t>Type I variations (corresponding to variation applications submitted according to the previous legal framework) are available for selection, so that variation applications submitted before 05 August 2013 can be seen.</w:t>
      </w:r>
    </w:p>
    <w:p w14:paraId="4BA9FBA9" w14:textId="77777777" w:rsidR="00D52DA5" w:rsidRPr="00810E44" w:rsidRDefault="00D52DA5" w:rsidP="00810E44">
      <w:pPr>
        <w:pStyle w:val="PargrafodaLista"/>
        <w:spacing w:line="260" w:lineRule="auto"/>
        <w:ind w:left="0"/>
        <w:jc w:val="both"/>
        <w:rPr>
          <w:rFonts w:ascii="Calibri" w:hAnsi="Calibri" w:cs="Lucida Sans Unicode"/>
          <w:lang w:val="en-GB"/>
        </w:rPr>
      </w:pPr>
      <w:r w:rsidRPr="00810E44">
        <w:rPr>
          <w:rFonts w:ascii="Calibri" w:hAnsi="Calibri" w:cs="Lucida Sans Unicode"/>
          <w:lang w:val="en-GB"/>
        </w:rPr>
        <w:t>Variations submitted after 05 August 2013 can be searched after selecting types IA, IA</w:t>
      </w:r>
      <w:r w:rsidRPr="00810E44">
        <w:rPr>
          <w:rFonts w:ascii="Calibri" w:hAnsi="Calibri" w:cs="Lucida Sans Unicode"/>
          <w:vertAlign w:val="subscript"/>
          <w:lang w:val="en-GB"/>
        </w:rPr>
        <w:t>IN</w:t>
      </w:r>
      <w:r w:rsidRPr="00810E44">
        <w:rPr>
          <w:rFonts w:ascii="Calibri" w:hAnsi="Calibri" w:cs="Lucida Sans Unicode"/>
          <w:lang w:val="en-GB"/>
        </w:rPr>
        <w:t xml:space="preserve">, IB or II, as applicable. </w:t>
      </w:r>
    </w:p>
    <w:p w14:paraId="53286706" w14:textId="77777777" w:rsidR="00D52DA5" w:rsidRPr="00810E44" w:rsidRDefault="00D52DA5" w:rsidP="00810E44">
      <w:pPr>
        <w:pStyle w:val="PargrafodaLista"/>
        <w:spacing w:line="260" w:lineRule="auto"/>
        <w:ind w:left="0"/>
        <w:jc w:val="both"/>
        <w:rPr>
          <w:rFonts w:ascii="Calibri" w:hAnsi="Calibri" w:cs="Lucida Sans Unicode"/>
          <w:lang w:val="en-GB"/>
        </w:rPr>
      </w:pPr>
    </w:p>
    <w:p w14:paraId="500528D8" w14:textId="77777777" w:rsidR="00D52DA5" w:rsidRPr="00850255" w:rsidRDefault="00A53375" w:rsidP="00810E44">
      <w:pPr>
        <w:pStyle w:val="PargrafodaLista"/>
        <w:ind w:left="0"/>
        <w:jc w:val="both"/>
        <w:rPr>
          <w:rFonts w:ascii="Calibri" w:hAnsi="Calibri" w:cs="Lucida Sans Unicode"/>
        </w:rPr>
      </w:pPr>
      <w:r>
        <w:rPr>
          <w:rFonts w:ascii="Calibri" w:hAnsi="Calibri" w:cs="Lucida Sans Unicode"/>
          <w:noProof/>
        </w:rPr>
        <w:drawing>
          <wp:inline distT="0" distB="0" distL="0" distR="0" wp14:anchorId="23E301EF" wp14:editId="56CDE785">
            <wp:extent cx="3143250" cy="2292350"/>
            <wp:effectExtent l="0" t="0" r="0" b="0"/>
            <wp:docPr id="1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1">
                      <a:extLst>
                        <a:ext uri="{28A0092B-C50C-407E-A947-70E740481C1C}">
                          <a14:useLocalDpi xmlns:a14="http://schemas.microsoft.com/office/drawing/2010/main" val="0"/>
                        </a:ext>
                      </a:extLst>
                    </a:blip>
                    <a:srcRect l="21016" t="22804" r="20468" b="22404"/>
                    <a:stretch>
                      <a:fillRect/>
                    </a:stretch>
                  </pic:blipFill>
                  <pic:spPr bwMode="auto">
                    <a:xfrm>
                      <a:off x="0" y="0"/>
                      <a:ext cx="3143250" cy="2292350"/>
                    </a:xfrm>
                    <a:prstGeom prst="rect">
                      <a:avLst/>
                    </a:prstGeom>
                    <a:noFill/>
                    <a:ln>
                      <a:noFill/>
                    </a:ln>
                  </pic:spPr>
                </pic:pic>
              </a:graphicData>
            </a:graphic>
          </wp:inline>
        </w:drawing>
      </w:r>
    </w:p>
    <w:p w14:paraId="70FCD43C" w14:textId="77777777" w:rsidR="00D52DA5" w:rsidRPr="00850255" w:rsidRDefault="00D52DA5" w:rsidP="00810E44">
      <w:pPr>
        <w:pStyle w:val="PargrafodaLista"/>
        <w:spacing w:line="260" w:lineRule="auto"/>
        <w:ind w:left="0"/>
        <w:jc w:val="both"/>
        <w:rPr>
          <w:rFonts w:ascii="Calibri" w:hAnsi="Calibri" w:cs="Lucida Sans Unicode"/>
        </w:rPr>
      </w:pPr>
    </w:p>
    <w:p w14:paraId="2E6705F9" w14:textId="77777777" w:rsidR="00D52DA5" w:rsidRPr="00810E44" w:rsidRDefault="00D52DA5" w:rsidP="00810E44">
      <w:pPr>
        <w:pStyle w:val="PargrafodaLista"/>
        <w:spacing w:line="260" w:lineRule="auto"/>
        <w:ind w:left="0"/>
        <w:jc w:val="both"/>
        <w:rPr>
          <w:rFonts w:ascii="Calibri" w:hAnsi="Calibri"/>
          <w:lang w:val="en-GB"/>
        </w:rPr>
      </w:pPr>
      <w:r w:rsidRPr="00810E44">
        <w:rPr>
          <w:rFonts w:ascii="Calibri" w:hAnsi="Calibri" w:cs="Lucida Sans Unicode"/>
          <w:lang w:val="en-GB"/>
        </w:rPr>
        <w:t xml:space="preserve">To perform a search in the “Variation” field the rules outlined above should be followed (i.e. </w:t>
      </w:r>
      <w:r w:rsidRPr="00810E44">
        <w:rPr>
          <w:rFonts w:ascii="Calibri" w:hAnsi="Calibri"/>
          <w:lang w:val="en-GB"/>
        </w:rPr>
        <w:t xml:space="preserve">X or X%: returns all results beginning with X; %X: returns all results containing X); after entering the value to be searched, press the “Search” button, and select the desired variation from the list. </w:t>
      </w:r>
      <w:r w:rsidRPr="00810E44">
        <w:rPr>
          <w:rFonts w:ascii="Calibri" w:hAnsi="Calibri"/>
          <w:lang w:val="en-GB"/>
        </w:rPr>
        <w:tab/>
      </w:r>
    </w:p>
    <w:p w14:paraId="415CE4D1" w14:textId="77777777" w:rsidR="00D52DA5" w:rsidRPr="00810E44" w:rsidRDefault="00D52DA5" w:rsidP="00810E44">
      <w:pPr>
        <w:pStyle w:val="PargrafodaLista"/>
        <w:ind w:left="0"/>
        <w:jc w:val="both"/>
        <w:rPr>
          <w:rFonts w:ascii="Calibri" w:hAnsi="Calibri" w:cs="Lucida Sans Unicode"/>
          <w:lang w:val="en-GB"/>
        </w:rPr>
      </w:pPr>
    </w:p>
    <w:p w14:paraId="23C30B15" w14:textId="77777777" w:rsidR="00D52DA5" w:rsidRPr="00810E44" w:rsidRDefault="00D52DA5" w:rsidP="00810E44">
      <w:pPr>
        <w:spacing w:line="240" w:lineRule="auto"/>
        <w:jc w:val="both"/>
        <w:rPr>
          <w:rFonts w:ascii="Calibri" w:hAnsi="Calibri" w:cs="Lucida Sans Unicode"/>
          <w:lang w:val="en-GB"/>
        </w:rPr>
      </w:pPr>
      <w:r w:rsidRPr="00810E44">
        <w:rPr>
          <w:rFonts w:ascii="Calibri" w:hAnsi="Calibri" w:cs="Lucida Sans Unicode"/>
          <w:lang w:val="en-GB"/>
        </w:rPr>
        <w:br w:type="page"/>
      </w:r>
    </w:p>
    <w:p w14:paraId="0C8CE05A" w14:textId="77777777" w:rsidR="00D52DA5" w:rsidRPr="00810E44" w:rsidRDefault="00D52DA5" w:rsidP="00810E44">
      <w:pPr>
        <w:pStyle w:val="PargrafodaLista"/>
        <w:spacing w:line="260" w:lineRule="auto"/>
        <w:ind w:left="0"/>
        <w:jc w:val="both"/>
        <w:rPr>
          <w:rFonts w:ascii="Calibri" w:hAnsi="Calibri" w:cs="Lucida Sans Unicode"/>
          <w:lang w:val="en-GB"/>
        </w:rPr>
      </w:pPr>
      <w:r w:rsidRPr="00810E44">
        <w:rPr>
          <w:rFonts w:ascii="Calibri" w:hAnsi="Calibri" w:cs="Lucida Sans Unicode"/>
          <w:lang w:val="en-GB"/>
        </w:rPr>
        <w:lastRenderedPageBreak/>
        <w:t>Once selected, the variation type is automatically entered in the “Variation” field.</w:t>
      </w:r>
      <w:r w:rsidRPr="00810E44">
        <w:rPr>
          <w:rFonts w:ascii="Calibri" w:hAnsi="Calibri"/>
          <w:lang w:val="en-GB"/>
        </w:rPr>
        <w:t xml:space="preserve"> Press the </w:t>
      </w:r>
      <w:r w:rsidR="00A53375">
        <w:rPr>
          <w:rFonts w:ascii="Calibri" w:hAnsi="Calibri" w:cs="Lucida Sans Unicode"/>
          <w:noProof/>
        </w:rPr>
        <w:drawing>
          <wp:inline distT="0" distB="0" distL="0" distR="0" wp14:anchorId="3437ADE9" wp14:editId="5717A041">
            <wp:extent cx="260350" cy="95250"/>
            <wp:effectExtent l="0" t="0" r="0" b="0"/>
            <wp:docPr id="16"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9"/>
                    <pic:cNvPicPr>
                      <a:picLocks noChangeAspect="1" noChangeArrowheads="1"/>
                    </pic:cNvPicPr>
                  </pic:nvPicPr>
                  <pic:blipFill>
                    <a:blip r:embed="rId17">
                      <a:extLst>
                        <a:ext uri="{28A0092B-C50C-407E-A947-70E740481C1C}">
                          <a14:useLocalDpi xmlns:a14="http://schemas.microsoft.com/office/drawing/2010/main" val="0"/>
                        </a:ext>
                      </a:extLst>
                    </a:blip>
                    <a:srcRect l="92917" t="30391" r="2861" b="60721"/>
                    <a:stretch>
                      <a:fillRect/>
                    </a:stretch>
                  </pic:blipFill>
                  <pic:spPr bwMode="auto">
                    <a:xfrm>
                      <a:off x="0" y="0"/>
                      <a:ext cx="260350" cy="95250"/>
                    </a:xfrm>
                    <a:prstGeom prst="rect">
                      <a:avLst/>
                    </a:prstGeom>
                    <a:noFill/>
                    <a:ln>
                      <a:noFill/>
                    </a:ln>
                  </pic:spPr>
                </pic:pic>
              </a:graphicData>
            </a:graphic>
          </wp:inline>
        </w:drawing>
      </w:r>
      <w:r w:rsidRPr="00810E44">
        <w:rPr>
          <w:rFonts w:ascii="Calibri" w:hAnsi="Calibri"/>
          <w:lang w:val="en-GB"/>
        </w:rPr>
        <w:t xml:space="preserve"> button </w:t>
      </w:r>
      <w:r w:rsidRPr="00810E44">
        <w:rPr>
          <w:rFonts w:ascii="Calibri" w:hAnsi="Calibri" w:cs="Lucida Sans Unicode"/>
          <w:lang w:val="en-GB"/>
        </w:rPr>
        <w:t>to search for applications containing the chosen variation.</w:t>
      </w:r>
    </w:p>
    <w:p w14:paraId="13878742" w14:textId="77777777" w:rsidR="00D52DA5" w:rsidRPr="00810E44" w:rsidRDefault="00D52DA5" w:rsidP="00810E44">
      <w:pPr>
        <w:spacing w:line="240" w:lineRule="auto"/>
        <w:jc w:val="both"/>
        <w:rPr>
          <w:rFonts w:ascii="Calibri" w:hAnsi="Calibri" w:cs="Lucida Sans Unicode"/>
          <w:lang w:val="en-GB"/>
        </w:rPr>
      </w:pPr>
    </w:p>
    <w:p w14:paraId="515CA90C"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t>To perform a search by “</w:t>
      </w:r>
      <w:r w:rsidRPr="00810E44">
        <w:rPr>
          <w:rFonts w:ascii="Calibri" w:hAnsi="Calibri"/>
          <w:b/>
          <w:bCs/>
          <w:lang w:val="en-GB"/>
        </w:rPr>
        <w:t>Procedure Status</w:t>
      </w:r>
      <w:r w:rsidRPr="00810E44">
        <w:rPr>
          <w:rFonts w:ascii="Calibri" w:hAnsi="Calibri"/>
          <w:lang w:val="en-GB"/>
        </w:rPr>
        <w:t>”, select the desired status from the list available in this field</w:t>
      </w:r>
      <w:r w:rsidR="00A53375">
        <w:rPr>
          <w:rFonts w:ascii="Calibri" w:hAnsi="Calibri"/>
          <w:noProof/>
        </w:rPr>
        <w:drawing>
          <wp:inline distT="0" distB="0" distL="0" distR="0" wp14:anchorId="406BCAEF" wp14:editId="02550D31">
            <wp:extent cx="1270000" cy="2921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25430" t="44202" r="53542" b="43550"/>
                    <a:stretch>
                      <a:fillRect/>
                    </a:stretch>
                  </pic:blipFill>
                  <pic:spPr bwMode="auto">
                    <a:xfrm>
                      <a:off x="0" y="0"/>
                      <a:ext cx="1270000" cy="292100"/>
                    </a:xfrm>
                    <a:prstGeom prst="rect">
                      <a:avLst/>
                    </a:prstGeom>
                    <a:noFill/>
                    <a:ln>
                      <a:noFill/>
                    </a:ln>
                  </pic:spPr>
                </pic:pic>
              </a:graphicData>
            </a:graphic>
          </wp:inline>
        </w:drawing>
      </w:r>
      <w:r w:rsidRPr="00810E44">
        <w:rPr>
          <w:rFonts w:ascii="Calibri" w:hAnsi="Calibri"/>
          <w:lang w:val="en-GB"/>
        </w:rPr>
        <w:t>.</w:t>
      </w:r>
    </w:p>
    <w:p w14:paraId="6ACE026E"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13E7C687" wp14:editId="3DB7E596">
            <wp:extent cx="520700" cy="2476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l="92917" t="30391" r="2861" b="60721"/>
                    <a:stretch>
                      <a:fillRect/>
                    </a:stretch>
                  </pic:blipFill>
                  <pic:spPr bwMode="auto">
                    <a:xfrm>
                      <a:off x="0" y="0"/>
                      <a:ext cx="520700" cy="247650"/>
                    </a:xfrm>
                    <a:prstGeom prst="rect">
                      <a:avLst/>
                    </a:prstGeom>
                    <a:noFill/>
                    <a:ln>
                      <a:noFill/>
                    </a:ln>
                  </pic:spPr>
                </pic:pic>
              </a:graphicData>
            </a:graphic>
          </wp:inline>
        </w:drawing>
      </w:r>
      <w:r w:rsidRPr="00810E44">
        <w:rPr>
          <w:rFonts w:ascii="Calibri" w:hAnsi="Calibri"/>
          <w:lang w:val="en-GB"/>
        </w:rPr>
        <w:t xml:space="preserve"> button to start the search.</w:t>
      </w:r>
    </w:p>
    <w:p w14:paraId="7C402454" w14:textId="77777777" w:rsidR="00D52DA5" w:rsidRPr="00810E44" w:rsidRDefault="00D52DA5" w:rsidP="00810E44">
      <w:pPr>
        <w:pStyle w:val="PargrafodaLista"/>
        <w:ind w:left="0"/>
        <w:jc w:val="both"/>
        <w:rPr>
          <w:rFonts w:ascii="Calibri" w:hAnsi="Calibri" w:cs="Lucida Sans Unicode"/>
          <w:lang w:val="en-GB"/>
        </w:rPr>
      </w:pPr>
      <w:r w:rsidRPr="00810E44">
        <w:rPr>
          <w:rFonts w:ascii="Calibri" w:hAnsi="Calibri" w:cs="Lucida Sans Unicode"/>
          <w:lang w:val="en-GB"/>
        </w:rPr>
        <w:t>By default, the selected status is “</w:t>
      </w:r>
      <w:r w:rsidRPr="00810E44">
        <w:rPr>
          <w:rFonts w:ascii="Calibri" w:hAnsi="Calibri" w:cs="Lucida Sans Unicode"/>
          <w:b/>
          <w:bCs/>
          <w:lang w:val="en-GB"/>
        </w:rPr>
        <w:t>Any”</w:t>
      </w:r>
      <w:r w:rsidRPr="00810E44">
        <w:rPr>
          <w:rFonts w:ascii="Calibri" w:hAnsi="Calibri" w:cs="Lucida Sans Unicode"/>
          <w:lang w:val="en-GB"/>
        </w:rPr>
        <w:t>, which returns all results regardless of the status of the application.</w:t>
      </w:r>
    </w:p>
    <w:p w14:paraId="43BE99C9" w14:textId="77777777" w:rsidR="00D52DA5" w:rsidRPr="00810E44" w:rsidRDefault="00D52DA5" w:rsidP="00810E44">
      <w:pPr>
        <w:jc w:val="both"/>
        <w:rPr>
          <w:rFonts w:ascii="Calibri" w:hAnsi="Calibri"/>
          <w:lang w:val="en-GB"/>
        </w:rPr>
      </w:pPr>
      <w:r w:rsidRPr="00810E44">
        <w:rPr>
          <w:rFonts w:ascii="Calibri" w:hAnsi="Calibri"/>
          <w:lang w:val="en-GB"/>
        </w:rPr>
        <w:t xml:space="preserve">The following selection options are available: </w:t>
      </w:r>
    </w:p>
    <w:p w14:paraId="021E83D3"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cs="Lucida Sans Unicode"/>
          <w:b/>
          <w:bCs/>
          <w:lang w:val="en-GB"/>
        </w:rPr>
        <w:t>Filling in progress:</w:t>
      </w:r>
      <w:r w:rsidRPr="00810E44">
        <w:rPr>
          <w:rFonts w:ascii="Calibri" w:hAnsi="Calibri" w:cs="Lucida Sans Unicode"/>
          <w:lang w:val="en-GB"/>
        </w:rPr>
        <w:t xml:space="preserve"> an application being created (not yet submitted), for which the data have not yet been validated, and cannot therefore be added to the list of applications to be submitted;</w:t>
      </w:r>
    </w:p>
    <w:p w14:paraId="67B3D3EC"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cs="Lucida Sans Unicode"/>
          <w:b/>
          <w:bCs/>
          <w:lang w:val="en-GB"/>
        </w:rPr>
        <w:t>Ready to submit:</w:t>
      </w:r>
      <w:r w:rsidRPr="00810E44">
        <w:rPr>
          <w:rFonts w:ascii="Calibri" w:hAnsi="Calibri" w:cs="Lucida Sans Unicode"/>
          <w:lang w:val="en-GB"/>
        </w:rPr>
        <w:t xml:space="preserve"> an application being created (not yet submitted), for which data have been validated, and can therefore be added to the list of applications to be submitted;</w:t>
      </w:r>
    </w:p>
    <w:p w14:paraId="78D5ED42"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cs="Lucida Sans Unicode"/>
          <w:b/>
          <w:bCs/>
          <w:lang w:val="en-GB"/>
        </w:rPr>
        <w:t>Submitted</w:t>
      </w:r>
      <w:r w:rsidRPr="00810E44">
        <w:rPr>
          <w:rFonts w:ascii="Calibri" w:hAnsi="Calibri" w:cs="Lucida Sans Unicode"/>
          <w:lang w:val="en-GB"/>
        </w:rPr>
        <w:t>: after the application has been submitted by the applicant;</w:t>
      </w:r>
    </w:p>
    <w:p w14:paraId="41FBFCBB"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cs="Lucida Sans Unicode"/>
          <w:b/>
          <w:bCs/>
          <w:lang w:val="en-GB"/>
        </w:rPr>
        <w:t>Awaits new entity</w:t>
      </w:r>
      <w:r w:rsidRPr="00810E44">
        <w:rPr>
          <w:rFonts w:ascii="Calibri" w:hAnsi="Calibri" w:cs="Lucida Sans Unicode"/>
          <w:lang w:val="en-GB"/>
        </w:rPr>
        <w:t xml:space="preserve">: after submission by the applicant, </w:t>
      </w:r>
      <w:r w:rsidRPr="00810E44">
        <w:rPr>
          <w:rFonts w:ascii="Calibri" w:hAnsi="Calibri"/>
          <w:lang w:val="en-GB"/>
        </w:rPr>
        <w:t xml:space="preserve">when the variation application </w:t>
      </w:r>
      <w:r w:rsidRPr="00810E44">
        <w:rPr>
          <w:rFonts w:ascii="Calibri" w:hAnsi="Calibri" w:cs="Lucida Sans Unicode"/>
          <w:lang w:val="en-GB"/>
        </w:rPr>
        <w:t xml:space="preserve">includes the addition of an entity which does not yet exist in Infarmed's database (NOTE: this status is not applicable to variation procedures submitted after 05-08-2013); </w:t>
      </w:r>
    </w:p>
    <w:p w14:paraId="7B1B603B"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b/>
          <w:bCs/>
          <w:lang w:val="en-GB"/>
        </w:rPr>
        <w:t>Awaits new substance</w:t>
      </w:r>
      <w:r w:rsidRPr="00810E44">
        <w:rPr>
          <w:rFonts w:ascii="Calibri" w:hAnsi="Calibri"/>
          <w:lang w:val="en-GB"/>
        </w:rPr>
        <w:t xml:space="preserve">: </w:t>
      </w:r>
      <w:r w:rsidRPr="00810E44">
        <w:rPr>
          <w:rFonts w:ascii="Calibri" w:hAnsi="Calibri" w:cs="Lucida Sans Unicode"/>
          <w:lang w:val="en-GB"/>
        </w:rPr>
        <w:t xml:space="preserve">after submission by the applicant, </w:t>
      </w:r>
      <w:r w:rsidRPr="00810E44">
        <w:rPr>
          <w:rFonts w:ascii="Calibri" w:hAnsi="Calibri"/>
          <w:lang w:val="en-GB"/>
        </w:rPr>
        <w:t xml:space="preserve">when the variation application </w:t>
      </w:r>
      <w:r w:rsidRPr="00810E44">
        <w:rPr>
          <w:rFonts w:ascii="Calibri" w:hAnsi="Calibri" w:cs="Lucida Sans Unicode"/>
          <w:lang w:val="en-GB"/>
        </w:rPr>
        <w:t>includes the addition of a substance/component which does not yet exist in Infarmed's database (NOTE: this status is not applicable to variation procedures submitted after 05-08-2013);</w:t>
      </w:r>
    </w:p>
    <w:p w14:paraId="6447B084"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cs="Lucida Sans Unicode"/>
          <w:b/>
          <w:bCs/>
          <w:lang w:val="en-GB"/>
        </w:rPr>
        <w:t>Ongoing</w:t>
      </w:r>
      <w:r w:rsidRPr="00810E44">
        <w:rPr>
          <w:rFonts w:ascii="Calibri" w:hAnsi="Calibri" w:cs="Lucida Sans Unicode"/>
          <w:lang w:val="en-GB"/>
        </w:rPr>
        <w:t>: after the application has been assigned to an Infarmed manager (NOTE: it does not mean that the evaluation procedure has been formally started);</w:t>
      </w:r>
    </w:p>
    <w:p w14:paraId="2D4BA62D"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cs="Lucida Sans Unicode"/>
          <w:b/>
          <w:bCs/>
          <w:lang w:val="en-GB"/>
        </w:rPr>
        <w:t>Under Correction</w:t>
      </w:r>
      <w:r w:rsidRPr="00810E44">
        <w:rPr>
          <w:rFonts w:ascii="Calibri" w:hAnsi="Calibri" w:cs="Lucida Sans Unicode"/>
          <w:lang w:val="en-GB"/>
        </w:rPr>
        <w:t>: when the process manager authorises (in back office) the applicant to correct the application form;</w:t>
      </w:r>
    </w:p>
    <w:p w14:paraId="4A32C73E"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cs="Lucida Sans Unicode"/>
          <w:b/>
          <w:bCs/>
          <w:lang w:val="en-GB"/>
        </w:rPr>
        <w:t>Suspended due to missing fee</w:t>
      </w:r>
      <w:r w:rsidRPr="00810E44">
        <w:rPr>
          <w:rFonts w:ascii="Calibri" w:hAnsi="Calibri" w:cs="Lucida Sans Unicode"/>
          <w:lang w:val="en-GB"/>
        </w:rPr>
        <w:t>: when, after the ATM payment reference has been issued, the payment is overdue and has not been confirmed or reconciliated by the payment gateway;</w:t>
      </w:r>
    </w:p>
    <w:p w14:paraId="19126686" w14:textId="77777777" w:rsidR="00D52DA5" w:rsidRPr="00810E44" w:rsidRDefault="00D52DA5" w:rsidP="00810E44">
      <w:pPr>
        <w:pStyle w:val="PargrafodaLista"/>
        <w:numPr>
          <w:ilvl w:val="0"/>
          <w:numId w:val="46"/>
        </w:numPr>
        <w:jc w:val="both"/>
        <w:rPr>
          <w:rFonts w:ascii="Calibri" w:hAnsi="Calibri" w:cs="Lucida Sans Unicode"/>
          <w:lang w:val="en-GB"/>
        </w:rPr>
      </w:pPr>
      <w:r w:rsidRPr="00810E44">
        <w:rPr>
          <w:rFonts w:ascii="Calibri" w:hAnsi="Calibri" w:cs="Lucida Sans Unicode"/>
          <w:b/>
          <w:bCs/>
          <w:lang w:val="en-GB"/>
        </w:rPr>
        <w:t>Concluded</w:t>
      </w:r>
      <w:r w:rsidRPr="00810E44">
        <w:rPr>
          <w:rFonts w:ascii="Calibri" w:hAnsi="Calibri" w:cs="Lucida Sans Unicode"/>
          <w:lang w:val="en-GB"/>
        </w:rPr>
        <w:t>: after the variation procedure has been closed d by Infarmed;</w:t>
      </w:r>
    </w:p>
    <w:p w14:paraId="71F3E3B7" w14:textId="697D0303" w:rsidR="00D52DA5" w:rsidRPr="00810E44" w:rsidRDefault="00D52DA5" w:rsidP="00810E44">
      <w:pPr>
        <w:spacing w:line="240" w:lineRule="auto"/>
        <w:jc w:val="both"/>
        <w:rPr>
          <w:rFonts w:ascii="Calibri" w:hAnsi="Calibri" w:cs="Lucida Sans Unicode"/>
          <w:b/>
          <w:bCs/>
          <w:lang w:val="en-GB"/>
        </w:rPr>
      </w:pPr>
    </w:p>
    <w:p w14:paraId="3473D6CC"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cs="Lucida Sans Unicode"/>
          <w:b/>
          <w:bCs/>
          <w:lang w:val="en-GB"/>
        </w:rPr>
        <w:t>Refused</w:t>
      </w:r>
      <w:r w:rsidRPr="00810E44">
        <w:rPr>
          <w:rFonts w:ascii="Calibri" w:hAnsi="Calibri" w:cs="Lucida Sans Unicode"/>
          <w:lang w:val="en-GB"/>
        </w:rPr>
        <w:t xml:space="preserve">: after the application has been refused by Infarmed (NOTE: this status is not applicable to variation procedures submitted after 05-08-2013); </w:t>
      </w:r>
    </w:p>
    <w:p w14:paraId="5B041890" w14:textId="77777777" w:rsidR="00D52DA5" w:rsidRPr="00810E44" w:rsidRDefault="00D52DA5" w:rsidP="00810E44">
      <w:pPr>
        <w:pStyle w:val="PargrafodaLista"/>
        <w:numPr>
          <w:ilvl w:val="0"/>
          <w:numId w:val="17"/>
        </w:numPr>
        <w:jc w:val="both"/>
        <w:rPr>
          <w:rFonts w:ascii="Calibri" w:hAnsi="Calibri" w:cs="Lucida Sans Unicode"/>
          <w:lang w:val="en-GB"/>
        </w:rPr>
      </w:pPr>
      <w:r w:rsidRPr="00810E44">
        <w:rPr>
          <w:rFonts w:ascii="Calibri" w:hAnsi="Calibri"/>
          <w:b/>
          <w:bCs/>
          <w:lang w:val="en-GB"/>
        </w:rPr>
        <w:t>Withdrawal Requested</w:t>
      </w:r>
      <w:r w:rsidRPr="00810E44">
        <w:rPr>
          <w:rFonts w:ascii="Calibri" w:hAnsi="Calibri"/>
          <w:lang w:val="en-GB"/>
        </w:rPr>
        <w:t>: after a request has been filed to cancel the variation application (the  request for cancellation may refer to all or part of the variations in case of grouped application).</w:t>
      </w:r>
    </w:p>
    <w:p w14:paraId="472F3EF4" w14:textId="77777777" w:rsidR="00D52DA5" w:rsidRPr="00810E44" w:rsidRDefault="00D52DA5" w:rsidP="00810E44">
      <w:pPr>
        <w:spacing w:line="240" w:lineRule="auto"/>
        <w:jc w:val="both"/>
        <w:rPr>
          <w:rFonts w:ascii="Calibri" w:hAnsi="Calibri" w:cs="Lucida Sans Unicode"/>
          <w:b/>
          <w:highlight w:val="yellow"/>
          <w:lang w:val="en-GB"/>
        </w:rPr>
      </w:pPr>
    </w:p>
    <w:p w14:paraId="7A8EED08" w14:textId="77777777" w:rsidR="00D52DA5" w:rsidRPr="00810E44" w:rsidRDefault="00D52DA5" w:rsidP="00810E44">
      <w:pPr>
        <w:jc w:val="both"/>
        <w:rPr>
          <w:rFonts w:ascii="Calibri" w:hAnsi="Calibri"/>
          <w:lang w:val="en-GB"/>
        </w:rPr>
      </w:pPr>
    </w:p>
    <w:p w14:paraId="5828364E" w14:textId="7BE974B6" w:rsidR="00D52DA5" w:rsidRPr="00810E44" w:rsidRDefault="00D52DA5" w:rsidP="00810E44">
      <w:pPr>
        <w:spacing w:line="240" w:lineRule="auto"/>
        <w:jc w:val="both"/>
        <w:rPr>
          <w:rFonts w:ascii="Calibri" w:hAnsi="Calibri"/>
          <w:lang w:val="en-GB"/>
        </w:rPr>
      </w:pPr>
      <w:r w:rsidRPr="00810E44">
        <w:rPr>
          <w:rFonts w:ascii="Calibri" w:hAnsi="Calibri"/>
          <w:lang w:val="en-GB"/>
        </w:rPr>
        <w:t>To perform a search by “</w:t>
      </w:r>
      <w:r w:rsidRPr="00810E44">
        <w:rPr>
          <w:rFonts w:ascii="Calibri" w:hAnsi="Calibri"/>
          <w:b/>
          <w:lang w:val="en-GB"/>
        </w:rPr>
        <w:t>Fee status</w:t>
      </w:r>
      <w:r w:rsidRPr="00810E44">
        <w:rPr>
          <w:rFonts w:ascii="Calibri" w:hAnsi="Calibri"/>
          <w:lang w:val="en-GB"/>
        </w:rPr>
        <w:t xml:space="preserve">”, select the desired status from the list in the field </w:t>
      </w:r>
      <w:r w:rsidR="00A53375">
        <w:rPr>
          <w:rFonts w:ascii="Calibri" w:hAnsi="Calibri"/>
          <w:noProof/>
        </w:rPr>
        <w:drawing>
          <wp:inline distT="0" distB="0" distL="0" distR="0" wp14:anchorId="52EF9358" wp14:editId="4BF4675E">
            <wp:extent cx="876300" cy="292100"/>
            <wp:effectExtent l="0" t="0" r="0" b="0"/>
            <wp:docPr id="1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8">
                      <a:extLst>
                        <a:ext uri="{28A0092B-C50C-407E-A947-70E740481C1C}">
                          <a14:useLocalDpi xmlns:a14="http://schemas.microsoft.com/office/drawing/2010/main" val="0"/>
                        </a:ext>
                      </a:extLst>
                    </a:blip>
                    <a:srcRect l="46400" t="44011" r="21510" b="43602"/>
                    <a:stretch>
                      <a:fillRect/>
                    </a:stretch>
                  </pic:blipFill>
                  <pic:spPr bwMode="auto">
                    <a:xfrm>
                      <a:off x="0" y="0"/>
                      <a:ext cx="876300" cy="292100"/>
                    </a:xfrm>
                    <a:prstGeom prst="rect">
                      <a:avLst/>
                    </a:prstGeom>
                    <a:noFill/>
                    <a:ln>
                      <a:noFill/>
                    </a:ln>
                  </pic:spPr>
                </pic:pic>
              </a:graphicData>
            </a:graphic>
          </wp:inline>
        </w:drawing>
      </w:r>
    </w:p>
    <w:p w14:paraId="19B8257B" w14:textId="77777777" w:rsidR="00D52DA5" w:rsidRPr="00810E44" w:rsidRDefault="00D52DA5" w:rsidP="00810E44">
      <w:pPr>
        <w:spacing w:line="240" w:lineRule="auto"/>
        <w:jc w:val="both"/>
        <w:rPr>
          <w:rFonts w:ascii="Calibri" w:hAnsi="Calibri"/>
          <w:lang w:val="en-GB"/>
        </w:rPr>
      </w:pPr>
    </w:p>
    <w:p w14:paraId="48829CAD"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lastRenderedPageBreak/>
        <w:t xml:space="preserve">Press the </w:t>
      </w:r>
      <w:r w:rsidR="00A53375">
        <w:rPr>
          <w:rFonts w:ascii="Calibri" w:hAnsi="Calibri"/>
          <w:noProof/>
        </w:rPr>
        <w:drawing>
          <wp:inline distT="0" distB="0" distL="0" distR="0" wp14:anchorId="7A2E572A" wp14:editId="5ED2D42D">
            <wp:extent cx="260350" cy="95250"/>
            <wp:effectExtent l="0" t="0" r="0" b="0"/>
            <wp:docPr id="20"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7">
                      <a:extLst>
                        <a:ext uri="{28A0092B-C50C-407E-A947-70E740481C1C}">
                          <a14:useLocalDpi xmlns:a14="http://schemas.microsoft.com/office/drawing/2010/main" val="0"/>
                        </a:ext>
                      </a:extLst>
                    </a:blip>
                    <a:srcRect l="92917" t="30391" r="2861" b="60721"/>
                    <a:stretch>
                      <a:fillRect/>
                    </a:stretch>
                  </pic:blipFill>
                  <pic:spPr bwMode="auto">
                    <a:xfrm>
                      <a:off x="0" y="0"/>
                      <a:ext cx="260350" cy="95250"/>
                    </a:xfrm>
                    <a:prstGeom prst="rect">
                      <a:avLst/>
                    </a:prstGeom>
                    <a:noFill/>
                    <a:ln>
                      <a:noFill/>
                    </a:ln>
                  </pic:spPr>
                </pic:pic>
              </a:graphicData>
            </a:graphic>
          </wp:inline>
        </w:drawing>
      </w:r>
      <w:r w:rsidRPr="00810E44">
        <w:rPr>
          <w:rFonts w:ascii="Calibri" w:hAnsi="Calibri"/>
          <w:lang w:val="en-GB"/>
        </w:rPr>
        <w:t xml:space="preserve"> button to start the search.</w:t>
      </w:r>
    </w:p>
    <w:p w14:paraId="55C16D24" w14:textId="77777777" w:rsidR="00D52DA5" w:rsidRPr="00810E44" w:rsidRDefault="00D52DA5" w:rsidP="00810E44">
      <w:pPr>
        <w:pStyle w:val="PargrafodaLista"/>
        <w:spacing w:line="260" w:lineRule="auto"/>
        <w:ind w:left="0"/>
        <w:jc w:val="both"/>
        <w:rPr>
          <w:rFonts w:ascii="Calibri" w:hAnsi="Calibri"/>
          <w:lang w:val="en-GB"/>
        </w:rPr>
      </w:pPr>
      <w:r w:rsidRPr="00810E44">
        <w:rPr>
          <w:rFonts w:ascii="Calibri" w:hAnsi="Calibri"/>
          <w:lang w:val="en-GB"/>
        </w:rPr>
        <w:t xml:space="preserve"> By default the selected status is “</w:t>
      </w:r>
      <w:r w:rsidRPr="00810E44">
        <w:rPr>
          <w:rFonts w:ascii="Calibri" w:hAnsi="Calibri"/>
          <w:b/>
          <w:lang w:val="en-GB"/>
        </w:rPr>
        <w:t>Any</w:t>
      </w:r>
      <w:r w:rsidRPr="00810E44">
        <w:rPr>
          <w:rFonts w:ascii="Calibri" w:hAnsi="Calibri"/>
          <w:lang w:val="en-GB"/>
        </w:rPr>
        <w:t>”, which returns all results regardless of the status of the fee.</w:t>
      </w:r>
    </w:p>
    <w:p w14:paraId="7884E52D" w14:textId="77777777" w:rsidR="00D52DA5" w:rsidRPr="00810E44" w:rsidRDefault="00D52DA5" w:rsidP="00810E44">
      <w:pPr>
        <w:pStyle w:val="PargrafodaLista"/>
        <w:ind w:left="0"/>
        <w:jc w:val="both"/>
        <w:rPr>
          <w:rFonts w:ascii="Calibri" w:hAnsi="Calibri" w:cs="Lucida Sans Unicode"/>
          <w:lang w:val="en-GB"/>
        </w:rPr>
      </w:pPr>
    </w:p>
    <w:p w14:paraId="1D58ED2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following options are available:</w:t>
      </w:r>
    </w:p>
    <w:p w14:paraId="778ECA1B" w14:textId="77777777" w:rsidR="00D52DA5" w:rsidRPr="00810E44" w:rsidRDefault="00D52DA5" w:rsidP="00810E44">
      <w:pPr>
        <w:numPr>
          <w:ilvl w:val="0"/>
          <w:numId w:val="17"/>
        </w:numPr>
        <w:spacing w:line="260" w:lineRule="auto"/>
        <w:jc w:val="both"/>
        <w:rPr>
          <w:rFonts w:ascii="Calibri" w:hAnsi="Calibri"/>
          <w:lang w:val="en-GB"/>
        </w:rPr>
      </w:pPr>
      <w:r w:rsidRPr="00810E44">
        <w:rPr>
          <w:rFonts w:ascii="Calibri" w:hAnsi="Calibri"/>
          <w:b/>
          <w:lang w:val="en-GB"/>
        </w:rPr>
        <w:t>Awaits Validation/Payment details</w:t>
      </w:r>
      <w:r w:rsidRPr="00810E44">
        <w:rPr>
          <w:rFonts w:ascii="Calibri" w:hAnsi="Calibri"/>
          <w:lang w:val="en-GB"/>
        </w:rPr>
        <w:t>: after submission of the application and before validation of the proposed payment form by Infarmed;</w:t>
      </w:r>
    </w:p>
    <w:p w14:paraId="3BEC5EF3" w14:textId="77777777" w:rsidR="00D52DA5" w:rsidRPr="00810E44" w:rsidRDefault="00D52DA5" w:rsidP="00810E44">
      <w:pPr>
        <w:numPr>
          <w:ilvl w:val="0"/>
          <w:numId w:val="17"/>
        </w:numPr>
        <w:spacing w:line="260" w:lineRule="auto"/>
        <w:jc w:val="both"/>
        <w:rPr>
          <w:rFonts w:ascii="Calibri" w:hAnsi="Calibri"/>
          <w:lang w:val="en-GB"/>
        </w:rPr>
      </w:pPr>
      <w:r w:rsidRPr="00810E44">
        <w:rPr>
          <w:rFonts w:ascii="Calibri" w:hAnsi="Calibri"/>
          <w:b/>
          <w:lang w:val="en-GB"/>
        </w:rPr>
        <w:t>Awaits payment</w:t>
      </w:r>
      <w:r w:rsidRPr="00810E44">
        <w:rPr>
          <w:rFonts w:ascii="Calibri" w:hAnsi="Calibri"/>
          <w:lang w:val="en-GB"/>
        </w:rPr>
        <w:t xml:space="preserve">: after validation of the proposed payment form and issuing of the reference by Infarmed, and before payment reconciliation; </w:t>
      </w:r>
    </w:p>
    <w:p w14:paraId="760374E7" w14:textId="462F562A" w:rsidR="00D52DA5" w:rsidRPr="00810E44" w:rsidRDefault="00D52DA5" w:rsidP="00810E44">
      <w:pPr>
        <w:numPr>
          <w:ilvl w:val="0"/>
          <w:numId w:val="17"/>
        </w:numPr>
        <w:spacing w:line="260" w:lineRule="auto"/>
        <w:jc w:val="both"/>
        <w:rPr>
          <w:rFonts w:ascii="Calibri" w:hAnsi="Calibri"/>
          <w:lang w:val="en-GB"/>
        </w:rPr>
      </w:pPr>
      <w:r w:rsidRPr="00810E44">
        <w:rPr>
          <w:rFonts w:ascii="Calibri" w:hAnsi="Calibri" w:cs="Lucida Sans Unicode"/>
          <w:b/>
          <w:lang w:val="en-GB"/>
        </w:rPr>
        <w:t>Payment of fee valid</w:t>
      </w:r>
      <w:r w:rsidRPr="00810E44">
        <w:rPr>
          <w:rFonts w:ascii="Calibri" w:hAnsi="Calibri" w:cs="Lucida Sans Unicode"/>
          <w:lang w:val="en-GB"/>
        </w:rPr>
        <w:t xml:space="preserve">: after payment reconciliation (NOTE: in case of applications exempted from payment of fees, i.e. the payment form validated by Infarmed indicates total cost of 0,00€, the status of the procedure will be changed immediately to Payment of fee valid); </w:t>
      </w:r>
    </w:p>
    <w:p w14:paraId="7DA8BFF2" w14:textId="77777777" w:rsidR="00D52DA5" w:rsidRPr="00810E44" w:rsidRDefault="00D52DA5" w:rsidP="00810E44">
      <w:pPr>
        <w:numPr>
          <w:ilvl w:val="0"/>
          <w:numId w:val="17"/>
        </w:numPr>
        <w:spacing w:line="260" w:lineRule="auto"/>
        <w:jc w:val="both"/>
        <w:rPr>
          <w:rFonts w:ascii="Calibri" w:hAnsi="Calibri"/>
          <w:lang w:val="en-GB"/>
        </w:rPr>
      </w:pPr>
      <w:r w:rsidRPr="00810E44">
        <w:rPr>
          <w:rFonts w:ascii="Calibri" w:hAnsi="Calibri"/>
          <w:b/>
          <w:lang w:val="en-GB"/>
        </w:rPr>
        <w:t>Missing payment of fee</w:t>
      </w:r>
      <w:r w:rsidRPr="00810E44">
        <w:rPr>
          <w:rFonts w:ascii="Calibri" w:hAnsi="Calibri"/>
          <w:lang w:val="en-GB"/>
        </w:rPr>
        <w:t xml:space="preserve">: after exceeding the payment period </w:t>
      </w:r>
      <w:r w:rsidRPr="00810E44">
        <w:rPr>
          <w:rFonts w:ascii="Calibri" w:hAnsi="Calibri" w:cs="Lucida Sans Unicode"/>
          <w:lang w:val="en-GB"/>
        </w:rPr>
        <w:t>without payment reconciliation.</w:t>
      </w:r>
    </w:p>
    <w:p w14:paraId="4DD894D5" w14:textId="77777777" w:rsidR="00D52DA5" w:rsidRPr="00810E44" w:rsidRDefault="00D52DA5" w:rsidP="00810E44">
      <w:pPr>
        <w:jc w:val="both"/>
        <w:rPr>
          <w:rFonts w:ascii="Calibri" w:hAnsi="Calibri"/>
          <w:b/>
          <w:lang w:val="en-GB"/>
        </w:rPr>
      </w:pPr>
    </w:p>
    <w:p w14:paraId="08D29B34" w14:textId="77777777" w:rsidR="00D52DA5" w:rsidRPr="00810E44" w:rsidRDefault="00D52DA5" w:rsidP="00810E44">
      <w:pPr>
        <w:jc w:val="both"/>
        <w:rPr>
          <w:rFonts w:ascii="Calibri" w:hAnsi="Calibri"/>
          <w:lang w:val="en-GB"/>
        </w:rPr>
      </w:pPr>
    </w:p>
    <w:p w14:paraId="1298DBFB" w14:textId="77777777" w:rsidR="00D52DA5" w:rsidRPr="00785691" w:rsidRDefault="00D52DA5" w:rsidP="00810E44">
      <w:pPr>
        <w:pStyle w:val="Ttulo5"/>
      </w:pPr>
      <w:bookmarkStart w:id="67" w:name="_Toc104212584"/>
      <w:bookmarkStart w:id="68" w:name="_Toc104279285"/>
      <w:r w:rsidRPr="00785691">
        <w:t>Search Result Area</w:t>
      </w:r>
      <w:bookmarkEnd w:id="67"/>
      <w:bookmarkEnd w:id="68"/>
    </w:p>
    <w:p w14:paraId="0D3BE79B" w14:textId="77777777" w:rsidR="00D52DA5" w:rsidRPr="00850255" w:rsidRDefault="00A53375" w:rsidP="00810E44">
      <w:pPr>
        <w:jc w:val="both"/>
        <w:rPr>
          <w:rFonts w:ascii="Calibri" w:hAnsi="Calibri"/>
        </w:rPr>
      </w:pPr>
      <w:r>
        <w:rPr>
          <w:noProof/>
        </w:rPr>
        <w:drawing>
          <wp:inline distT="0" distB="0" distL="0" distR="0" wp14:anchorId="5922AE2B" wp14:editId="22809013">
            <wp:extent cx="6064250" cy="9525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l="1114" t="59584" r="1718" b="17595"/>
                    <a:stretch>
                      <a:fillRect/>
                    </a:stretch>
                  </pic:blipFill>
                  <pic:spPr bwMode="auto">
                    <a:xfrm>
                      <a:off x="0" y="0"/>
                      <a:ext cx="6064250" cy="952500"/>
                    </a:xfrm>
                    <a:prstGeom prst="rect">
                      <a:avLst/>
                    </a:prstGeom>
                    <a:noFill/>
                    <a:ln>
                      <a:noFill/>
                    </a:ln>
                  </pic:spPr>
                </pic:pic>
              </a:graphicData>
            </a:graphic>
          </wp:inline>
        </w:drawing>
      </w:r>
    </w:p>
    <w:p w14:paraId="4E30DA5B" w14:textId="77777777" w:rsidR="00D52DA5" w:rsidRPr="00850255" w:rsidRDefault="00D52DA5" w:rsidP="00810E44">
      <w:pPr>
        <w:spacing w:line="260" w:lineRule="auto"/>
        <w:jc w:val="both"/>
        <w:rPr>
          <w:rFonts w:ascii="Calibri" w:hAnsi="Calibri"/>
        </w:rPr>
      </w:pPr>
    </w:p>
    <w:p w14:paraId="4335C5FA" w14:textId="77777777" w:rsidR="00D52DA5" w:rsidRPr="00810E44" w:rsidRDefault="00D52DA5" w:rsidP="00810E44">
      <w:pPr>
        <w:spacing w:line="260" w:lineRule="auto"/>
        <w:jc w:val="both"/>
        <w:rPr>
          <w:rFonts w:ascii="Calibri" w:hAnsi="Calibri"/>
          <w:highlight w:val="yellow"/>
          <w:lang w:val="en-GB"/>
        </w:rPr>
      </w:pPr>
      <w:r w:rsidRPr="00810E44">
        <w:rPr>
          <w:rFonts w:ascii="Calibri" w:hAnsi="Calibri"/>
          <w:lang w:val="en-GB"/>
        </w:rPr>
        <w:t xml:space="preserve">This area is filled in after pressing the </w:t>
      </w:r>
      <w:r w:rsidR="00A53375">
        <w:rPr>
          <w:rFonts w:ascii="Calibri" w:hAnsi="Calibri"/>
          <w:noProof/>
        </w:rPr>
        <w:drawing>
          <wp:inline distT="0" distB="0" distL="0" distR="0" wp14:anchorId="3923E452" wp14:editId="30FAF934">
            <wp:extent cx="260350" cy="120650"/>
            <wp:effectExtent l="0" t="0" r="0" b="0"/>
            <wp:docPr id="2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ext uri="{28A0092B-C50C-407E-A947-70E740481C1C}">
                          <a14:useLocalDpi xmlns:a14="http://schemas.microsoft.com/office/drawing/2010/main" val="0"/>
                        </a:ext>
                      </a:extLst>
                    </a:blip>
                    <a:srcRect l="92917" t="30391" r="2861" b="60721"/>
                    <a:stretch>
                      <a:fillRect/>
                    </a:stretch>
                  </pic:blipFill>
                  <pic:spPr bwMode="auto">
                    <a:xfrm>
                      <a:off x="0" y="0"/>
                      <a:ext cx="260350" cy="120650"/>
                    </a:xfrm>
                    <a:prstGeom prst="rect">
                      <a:avLst/>
                    </a:prstGeom>
                    <a:noFill/>
                    <a:ln>
                      <a:noFill/>
                    </a:ln>
                  </pic:spPr>
                </pic:pic>
              </a:graphicData>
            </a:graphic>
          </wp:inline>
        </w:drawing>
      </w:r>
      <w:r w:rsidRPr="00810E44">
        <w:rPr>
          <w:rFonts w:ascii="Calibri" w:hAnsi="Calibri"/>
          <w:lang w:val="en-GB"/>
        </w:rPr>
        <w:t xml:space="preserve"> button in the Search Area, and lists the variation application involving the applicant’s medicinal products, based on the search criteria chosen in the Search Criteria area. In this area, only the shared fields within each variation application will be completed.</w:t>
      </w:r>
    </w:p>
    <w:p w14:paraId="00F8D766" w14:textId="77777777" w:rsidR="00D52DA5" w:rsidRPr="00810E44" w:rsidRDefault="00D52DA5" w:rsidP="00810E44">
      <w:pPr>
        <w:jc w:val="both"/>
        <w:rPr>
          <w:rFonts w:ascii="Calibri" w:hAnsi="Calibri"/>
          <w:lang w:val="en-GB"/>
        </w:rPr>
      </w:pPr>
      <w:r w:rsidRPr="00810E44">
        <w:rPr>
          <w:rFonts w:ascii="Calibri" w:hAnsi="Calibri"/>
          <w:lang w:val="en-GB"/>
        </w:rPr>
        <w:t xml:space="preserve">It is possible to sort the list of results according to the values of one column by pressing the link available in the top line of the list. </w:t>
      </w:r>
    </w:p>
    <w:p w14:paraId="656C13C8" w14:textId="77777777" w:rsidR="00D52DA5" w:rsidRPr="00810E44" w:rsidRDefault="00D52DA5" w:rsidP="00810E44">
      <w:pPr>
        <w:jc w:val="both"/>
        <w:rPr>
          <w:rFonts w:ascii="Calibri" w:hAnsi="Calibri"/>
          <w:lang w:val="en-GB"/>
        </w:rPr>
      </w:pPr>
      <w:r w:rsidRPr="00810E44">
        <w:rPr>
          <w:rFonts w:ascii="Calibri" w:hAnsi="Calibri"/>
          <w:lang w:val="en-GB"/>
        </w:rPr>
        <w:t xml:space="preserve">Its is also possible to navigate in the several results pages, pressing the links &lt;Previous Page Next Page&gt;, which are available when the list includes more that one page of results. </w:t>
      </w:r>
    </w:p>
    <w:p w14:paraId="7E3FD48B" w14:textId="77777777" w:rsidR="00D52DA5" w:rsidRPr="00810E44" w:rsidRDefault="00D52DA5" w:rsidP="00810E44">
      <w:pPr>
        <w:jc w:val="both"/>
        <w:rPr>
          <w:rFonts w:ascii="Calibri" w:hAnsi="Calibri"/>
          <w:lang w:val="en-GB"/>
        </w:rPr>
      </w:pPr>
      <w:r w:rsidRPr="00810E44">
        <w:rPr>
          <w:rFonts w:ascii="Calibri" w:hAnsi="Calibri"/>
          <w:lang w:val="en-GB"/>
        </w:rPr>
        <w:t xml:space="preserve">Each page of the list will display 20 results. </w:t>
      </w:r>
    </w:p>
    <w:p w14:paraId="71C9CB95" w14:textId="77777777" w:rsidR="00D52DA5" w:rsidRPr="00810E44" w:rsidRDefault="00D52DA5" w:rsidP="00810E44">
      <w:pPr>
        <w:jc w:val="both"/>
        <w:rPr>
          <w:rFonts w:ascii="Calibri" w:hAnsi="Calibri"/>
          <w:lang w:val="en-GB"/>
        </w:rPr>
      </w:pPr>
    </w:p>
    <w:p w14:paraId="65941354" w14:textId="77777777" w:rsidR="00D52DA5" w:rsidRPr="00810E44" w:rsidRDefault="00D52DA5" w:rsidP="00810E44">
      <w:pPr>
        <w:spacing w:line="240" w:lineRule="auto"/>
        <w:jc w:val="both"/>
        <w:rPr>
          <w:rFonts w:ascii="Calibri" w:hAnsi="Calibri"/>
          <w:highlight w:val="yellow"/>
          <w:lang w:val="en-GB"/>
        </w:rPr>
      </w:pPr>
      <w:r w:rsidRPr="00810E44">
        <w:rPr>
          <w:rFonts w:ascii="Calibri" w:hAnsi="Calibri"/>
          <w:highlight w:val="yellow"/>
          <w:lang w:val="en-GB"/>
        </w:rPr>
        <w:br w:type="page"/>
      </w:r>
    </w:p>
    <w:p w14:paraId="7CB6759F" w14:textId="77777777" w:rsidR="00D52DA5" w:rsidRPr="00810E44" w:rsidRDefault="00D52DA5" w:rsidP="00810E44">
      <w:pPr>
        <w:spacing w:line="260" w:lineRule="auto"/>
        <w:jc w:val="both"/>
        <w:rPr>
          <w:rFonts w:ascii="Calibri" w:hAnsi="Calibri"/>
          <w:lang w:val="en-GB"/>
        </w:rPr>
      </w:pPr>
    </w:p>
    <w:p w14:paraId="7ECB5B7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It is comprised of the following columns:</w:t>
      </w:r>
    </w:p>
    <w:p w14:paraId="5A816E4D"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Procedure Number</w:t>
      </w:r>
      <w:r w:rsidRPr="00810E44">
        <w:rPr>
          <w:rFonts w:ascii="Calibri" w:hAnsi="Calibri"/>
          <w:lang w:val="en-GB"/>
        </w:rPr>
        <w:t xml:space="preserve">: this field shows the procedure number entered in the variation procedure, and allows the </w:t>
      </w:r>
      <w:hyperlink w:anchor="_Variation_Application_Screen" w:history="1">
        <w:r w:rsidRPr="00810E44">
          <w:rPr>
            <w:rStyle w:val="Hiperligao"/>
            <w:rFonts w:ascii="Calibri" w:hAnsi="Calibri" w:cs="Arial"/>
            <w:color w:val="auto"/>
            <w:lang w:val="en-GB"/>
          </w:rPr>
          <w:t>Variation Application Screen</w:t>
        </w:r>
      </w:hyperlink>
      <w:r w:rsidRPr="00810E44">
        <w:rPr>
          <w:rFonts w:ascii="Calibri" w:hAnsi="Calibri"/>
          <w:lang w:val="en-GB"/>
        </w:rPr>
        <w:t xml:space="preserve"> to be opened. This field is filled in with the value “Open” if it concerns a variation application submitted before 05 August 2013.</w:t>
      </w:r>
    </w:p>
    <w:p w14:paraId="32715A1D"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MRP/National Variation Number</w:t>
      </w:r>
      <w:r w:rsidRPr="00810E44">
        <w:rPr>
          <w:rFonts w:ascii="Calibri" w:hAnsi="Calibri"/>
          <w:lang w:val="en-GB"/>
        </w:rPr>
        <w:t>: this field shows the individual procedure number entered in the variation procedure.</w:t>
      </w:r>
    </w:p>
    <w:p w14:paraId="419AD1B8"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Medicinal Product</w:t>
      </w:r>
      <w:r w:rsidRPr="00810E44">
        <w:rPr>
          <w:rFonts w:ascii="Calibri" w:hAnsi="Calibri"/>
          <w:lang w:val="en-GB"/>
        </w:rPr>
        <w:t>: this field shows the name of the medicinal product (including reference to the name, pharmaceutical form, strength and if necessary, the registration numbers assigned to each package size/presentation).</w:t>
      </w:r>
    </w:p>
    <w:p w14:paraId="6B6C48BF"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Submission Date</w:t>
      </w:r>
      <w:r w:rsidRPr="00810E44">
        <w:rPr>
          <w:rFonts w:ascii="Calibri" w:hAnsi="Calibri"/>
          <w:lang w:val="en-GB"/>
        </w:rPr>
        <w:t>: this field shows the date on which the application was submitted (or its creation date, in the case of an application not yet submitted).</w:t>
      </w:r>
    </w:p>
    <w:p w14:paraId="342FBD7A"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Variation</w:t>
      </w:r>
      <w:r w:rsidRPr="00810E44">
        <w:rPr>
          <w:rFonts w:ascii="Calibri" w:hAnsi="Calibri"/>
          <w:lang w:val="en-GB"/>
        </w:rPr>
        <w:t>: this field shows the variation type and category entered in the variation application.</w:t>
      </w:r>
    </w:p>
    <w:p w14:paraId="2684AEFD"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Procedure Status</w:t>
      </w:r>
      <w:r w:rsidRPr="00810E44">
        <w:rPr>
          <w:rFonts w:ascii="Calibri" w:hAnsi="Calibri"/>
          <w:lang w:val="en-GB"/>
        </w:rPr>
        <w:t>: this field shows the status of the application.</w:t>
      </w:r>
    </w:p>
    <w:p w14:paraId="4B39E631"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Individual Variation Outcome</w:t>
      </w:r>
      <w:r w:rsidRPr="00810E44">
        <w:rPr>
          <w:rFonts w:ascii="Calibri" w:hAnsi="Calibri"/>
          <w:lang w:val="en-GB"/>
        </w:rPr>
        <w:t>: this field shows the outcome of each individual variation included in the application submitted, if applicable.</w:t>
      </w:r>
    </w:p>
    <w:p w14:paraId="0740CE2E"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Fee Status</w:t>
      </w:r>
      <w:r w:rsidRPr="00810E44">
        <w:rPr>
          <w:rFonts w:ascii="Calibri" w:hAnsi="Calibri"/>
          <w:lang w:val="en-GB"/>
        </w:rPr>
        <w:t>: this field shows the status of the payment form, if any.</w:t>
      </w:r>
    </w:p>
    <w:p w14:paraId="5C326F29"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Payment Form</w:t>
      </w:r>
      <w:r w:rsidRPr="00810E44">
        <w:rPr>
          <w:rFonts w:ascii="Calibri" w:hAnsi="Calibri"/>
          <w:lang w:val="en-GB"/>
        </w:rPr>
        <w:t xml:space="preserve">: this field shows the number of the payment form associated with each application, if any, and allows the </w:t>
      </w:r>
      <w:hyperlink w:anchor="_Payment_Form_Display" w:history="1">
        <w:r w:rsidRPr="00810E44">
          <w:rPr>
            <w:rStyle w:val="Hiperligao"/>
            <w:rFonts w:ascii="Calibri" w:hAnsi="Calibri" w:cs="Arial"/>
            <w:color w:val="auto"/>
            <w:lang w:val="en-GB"/>
          </w:rPr>
          <w:t>Payment Form Display Screen</w:t>
        </w:r>
      </w:hyperlink>
      <w:r w:rsidRPr="00810E44">
        <w:rPr>
          <w:rFonts w:ascii="Calibri" w:hAnsi="Calibri"/>
          <w:b/>
          <w:i/>
          <w:lang w:val="en-GB"/>
        </w:rPr>
        <w:t xml:space="preserve"> </w:t>
      </w:r>
      <w:r w:rsidRPr="00810E44">
        <w:rPr>
          <w:rFonts w:ascii="Calibri" w:hAnsi="Calibri"/>
          <w:lang w:val="en-GB"/>
        </w:rPr>
        <w:t>to be opened.</w:t>
      </w:r>
    </w:p>
    <w:p w14:paraId="15DF576E"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View Details</w:t>
      </w:r>
      <w:r w:rsidRPr="00810E44">
        <w:rPr>
          <w:rFonts w:ascii="Calibri" w:hAnsi="Calibri"/>
          <w:lang w:val="en-GB"/>
        </w:rPr>
        <w:t xml:space="preserve">: this field allows the </w:t>
      </w:r>
      <w:hyperlink w:anchor="_Variation_Application_Detail" w:history="1">
        <w:r w:rsidRPr="00810E44">
          <w:rPr>
            <w:rStyle w:val="Hiperligao"/>
            <w:rFonts w:ascii="Calibri" w:hAnsi="Calibri" w:cs="Arial"/>
            <w:color w:val="auto"/>
            <w:lang w:val="en-GB"/>
          </w:rPr>
          <w:t>Variation Application Detail Screen</w:t>
        </w:r>
      </w:hyperlink>
      <w:r w:rsidRPr="00810E44">
        <w:rPr>
          <w:rFonts w:ascii="Calibri" w:hAnsi="Calibri"/>
          <w:b/>
          <w:i/>
          <w:lang w:val="en-GB"/>
        </w:rPr>
        <w:t xml:space="preserve"> </w:t>
      </w:r>
      <w:r w:rsidRPr="00810E44">
        <w:rPr>
          <w:rFonts w:ascii="Calibri" w:hAnsi="Calibri"/>
          <w:lang w:val="en-GB"/>
        </w:rPr>
        <w:t>to be opened.</w:t>
      </w:r>
    </w:p>
    <w:p w14:paraId="3429E124"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Supplementary information (RSI)</w:t>
      </w:r>
      <w:r w:rsidRPr="00810E44">
        <w:rPr>
          <w:rFonts w:ascii="Calibri" w:hAnsi="Calibri"/>
          <w:lang w:val="en-GB"/>
        </w:rPr>
        <w:t>:</w:t>
      </w:r>
      <w:r w:rsidRPr="00810E44">
        <w:rPr>
          <w:rFonts w:ascii="Calibri" w:hAnsi="Calibri"/>
          <w:b/>
          <w:lang w:val="en-GB"/>
        </w:rPr>
        <w:t xml:space="preserve"> </w:t>
      </w:r>
      <w:r w:rsidRPr="00810E44">
        <w:rPr>
          <w:rFonts w:ascii="Calibri" w:hAnsi="Calibri"/>
          <w:lang w:val="en-GB"/>
        </w:rPr>
        <w:t xml:space="preserve">this field provides access to the Information Request Screen, when defined internally by the procedure manager. </w:t>
      </w:r>
    </w:p>
    <w:p w14:paraId="45AEF52C"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Request Withdrawal</w:t>
      </w:r>
      <w:r w:rsidRPr="00810E44">
        <w:rPr>
          <w:rFonts w:ascii="Calibri" w:hAnsi="Calibri"/>
          <w:lang w:val="en-GB"/>
        </w:rPr>
        <w:t>:</w:t>
      </w:r>
      <w:r w:rsidRPr="00810E44">
        <w:rPr>
          <w:rFonts w:ascii="Calibri" w:hAnsi="Calibri"/>
          <w:b/>
          <w:lang w:val="en-GB"/>
        </w:rPr>
        <w:t xml:space="preserve"> </w:t>
      </w:r>
      <w:r w:rsidRPr="00810E44">
        <w:rPr>
          <w:rFonts w:ascii="Calibri" w:hAnsi="Calibri"/>
          <w:lang w:val="en-GB"/>
        </w:rPr>
        <w:t xml:space="preserve">this field allows variation applications to be completely or partially cancelled (in case of grouping applications). </w:t>
      </w:r>
    </w:p>
    <w:p w14:paraId="640083AE" w14:textId="77777777" w:rsidR="00D52DA5" w:rsidRPr="00810E44" w:rsidRDefault="00D52DA5" w:rsidP="00810E44">
      <w:pPr>
        <w:pStyle w:val="PargrafodaLista"/>
        <w:numPr>
          <w:ilvl w:val="0"/>
          <w:numId w:val="20"/>
        </w:numPr>
        <w:spacing w:line="260" w:lineRule="auto"/>
        <w:jc w:val="both"/>
        <w:rPr>
          <w:rFonts w:ascii="Calibri" w:hAnsi="Calibri"/>
          <w:lang w:val="en-GB"/>
        </w:rPr>
      </w:pPr>
      <w:r w:rsidRPr="00810E44">
        <w:rPr>
          <w:rFonts w:ascii="Calibri" w:hAnsi="Calibri"/>
          <w:b/>
          <w:lang w:val="en-GB"/>
        </w:rPr>
        <w:t>Delete record</w:t>
      </w:r>
      <w:r w:rsidRPr="00810E44">
        <w:rPr>
          <w:rFonts w:ascii="Calibri" w:hAnsi="Calibri"/>
          <w:lang w:val="en-GB"/>
        </w:rPr>
        <w:t>: this field allows variation application records under “Filling in progress” or “Ready to submit” to be deleted.</w:t>
      </w:r>
    </w:p>
    <w:p w14:paraId="11DFCF59"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t>It should be noted that:</w:t>
      </w:r>
    </w:p>
    <w:p w14:paraId="522252FC" w14:textId="77777777" w:rsidR="00D52DA5" w:rsidRPr="00810E44" w:rsidRDefault="00D52DA5" w:rsidP="00810E44">
      <w:pPr>
        <w:numPr>
          <w:ilvl w:val="0"/>
          <w:numId w:val="20"/>
        </w:numPr>
        <w:jc w:val="both"/>
        <w:rPr>
          <w:rFonts w:ascii="Calibri" w:hAnsi="Calibri"/>
          <w:lang w:val="en-GB"/>
        </w:rPr>
      </w:pPr>
      <w:r w:rsidRPr="00810E44">
        <w:rPr>
          <w:rFonts w:ascii="Calibri" w:hAnsi="Calibri"/>
          <w:lang w:val="en-GB"/>
        </w:rPr>
        <w:t xml:space="preserve">The fields </w:t>
      </w:r>
      <w:r w:rsidRPr="00810E44">
        <w:rPr>
          <w:rFonts w:ascii="Calibri" w:hAnsi="Calibri"/>
          <w:b/>
          <w:lang w:val="en-GB"/>
        </w:rPr>
        <w:t>MRP/National variation number</w:t>
      </w:r>
      <w:r w:rsidRPr="00810E44">
        <w:rPr>
          <w:rFonts w:ascii="Calibri" w:hAnsi="Calibri"/>
          <w:lang w:val="en-GB"/>
        </w:rPr>
        <w:t>,</w:t>
      </w:r>
      <w:r w:rsidRPr="00810E44">
        <w:rPr>
          <w:rFonts w:ascii="Calibri" w:hAnsi="Calibri"/>
          <w:b/>
          <w:lang w:val="en-GB"/>
        </w:rPr>
        <w:t xml:space="preserve"> Medicinal Product</w:t>
      </w:r>
      <w:r w:rsidRPr="00810E44">
        <w:rPr>
          <w:rFonts w:ascii="Calibri" w:hAnsi="Calibri"/>
          <w:lang w:val="en-GB"/>
        </w:rPr>
        <w:t xml:space="preserve">, </w:t>
      </w:r>
      <w:r w:rsidRPr="00810E44">
        <w:rPr>
          <w:rFonts w:ascii="Calibri" w:hAnsi="Calibri"/>
          <w:b/>
          <w:lang w:val="en-GB"/>
        </w:rPr>
        <w:t>Variation</w:t>
      </w:r>
      <w:r w:rsidRPr="00810E44">
        <w:rPr>
          <w:rFonts w:ascii="Calibri" w:hAnsi="Calibri"/>
          <w:lang w:val="en-GB"/>
        </w:rPr>
        <w:t xml:space="preserve"> and </w:t>
      </w:r>
      <w:r w:rsidRPr="00810E44">
        <w:rPr>
          <w:rFonts w:ascii="Calibri" w:hAnsi="Calibri"/>
          <w:b/>
          <w:lang w:val="en-GB"/>
        </w:rPr>
        <w:t>Individual variation outcome</w:t>
      </w:r>
      <w:r w:rsidRPr="00810E44">
        <w:rPr>
          <w:rFonts w:ascii="Calibri" w:hAnsi="Calibri"/>
          <w:lang w:val="en-GB"/>
        </w:rPr>
        <w:t>, will only be filled if they are common to all the single combinations medicine/variation included in the application.</w:t>
      </w:r>
    </w:p>
    <w:p w14:paraId="09D67C98" w14:textId="6014DA17" w:rsidR="00D52DA5" w:rsidRDefault="00D52DA5" w:rsidP="00FE7B68">
      <w:pPr>
        <w:numPr>
          <w:ilvl w:val="0"/>
          <w:numId w:val="20"/>
        </w:numPr>
        <w:jc w:val="both"/>
        <w:rPr>
          <w:rFonts w:ascii="Calibri" w:hAnsi="Calibri"/>
          <w:lang w:val="en-GB"/>
        </w:rPr>
      </w:pPr>
      <w:r w:rsidRPr="00810E44">
        <w:rPr>
          <w:rFonts w:ascii="Calibri" w:hAnsi="Calibri"/>
          <w:lang w:val="en-GB"/>
        </w:rPr>
        <w:t xml:space="preserve">For applications submitted before 05-08-2013, the fields </w:t>
      </w:r>
      <w:r w:rsidRPr="00810E44">
        <w:rPr>
          <w:rFonts w:ascii="Calibri" w:hAnsi="Calibri"/>
          <w:b/>
          <w:lang w:val="en-GB"/>
        </w:rPr>
        <w:t>MRP/National variation number</w:t>
      </w:r>
      <w:r w:rsidRPr="00810E44">
        <w:rPr>
          <w:rFonts w:ascii="Calibri" w:hAnsi="Calibri"/>
          <w:lang w:val="en-GB"/>
        </w:rPr>
        <w:t xml:space="preserve">, </w:t>
      </w:r>
      <w:r w:rsidRPr="00810E44">
        <w:rPr>
          <w:rFonts w:ascii="Calibri" w:hAnsi="Calibri"/>
          <w:b/>
          <w:lang w:val="en-GB"/>
        </w:rPr>
        <w:t>Fee Status</w:t>
      </w:r>
      <w:r w:rsidRPr="00810E44">
        <w:rPr>
          <w:rFonts w:ascii="Calibri" w:hAnsi="Calibri"/>
          <w:lang w:val="en-GB"/>
        </w:rPr>
        <w:t xml:space="preserve">, </w:t>
      </w:r>
      <w:r w:rsidRPr="00810E44">
        <w:rPr>
          <w:rFonts w:ascii="Calibri" w:hAnsi="Calibri"/>
          <w:b/>
          <w:lang w:val="en-GB"/>
        </w:rPr>
        <w:t>Payment Form</w:t>
      </w:r>
      <w:r w:rsidRPr="00810E44">
        <w:rPr>
          <w:rFonts w:ascii="Calibri" w:hAnsi="Calibri"/>
          <w:lang w:val="en-GB"/>
        </w:rPr>
        <w:t xml:space="preserve"> e </w:t>
      </w:r>
      <w:r w:rsidRPr="00810E44">
        <w:rPr>
          <w:rFonts w:ascii="Calibri" w:hAnsi="Calibri"/>
          <w:b/>
          <w:lang w:val="en-GB"/>
        </w:rPr>
        <w:t>View Details</w:t>
      </w:r>
      <w:r w:rsidRPr="00810E44">
        <w:rPr>
          <w:rFonts w:ascii="Calibri" w:hAnsi="Calibri"/>
          <w:lang w:val="en-GB"/>
        </w:rPr>
        <w:t xml:space="preserve"> are not fulfilled. </w:t>
      </w:r>
    </w:p>
    <w:p w14:paraId="1AFF998C" w14:textId="5AB246A1" w:rsidR="00753693" w:rsidRDefault="00753693" w:rsidP="00753693">
      <w:pPr>
        <w:jc w:val="both"/>
        <w:rPr>
          <w:rFonts w:ascii="Calibri" w:hAnsi="Calibri"/>
          <w:lang w:val="en-GB"/>
        </w:rPr>
      </w:pPr>
    </w:p>
    <w:p w14:paraId="044C863A" w14:textId="06C61C97" w:rsidR="00753693" w:rsidRDefault="00753693" w:rsidP="00753693">
      <w:pPr>
        <w:jc w:val="both"/>
        <w:rPr>
          <w:rFonts w:ascii="Calibri" w:hAnsi="Calibri"/>
          <w:lang w:val="en-GB"/>
        </w:rPr>
      </w:pPr>
    </w:p>
    <w:p w14:paraId="79438533" w14:textId="2E59E625" w:rsidR="00753693" w:rsidRDefault="00753693" w:rsidP="00753693">
      <w:pPr>
        <w:jc w:val="both"/>
        <w:rPr>
          <w:rFonts w:ascii="Calibri" w:hAnsi="Calibri"/>
          <w:lang w:val="en-GB"/>
        </w:rPr>
      </w:pPr>
    </w:p>
    <w:p w14:paraId="49DEF394" w14:textId="09336251" w:rsidR="00753693" w:rsidRDefault="00753693" w:rsidP="00753693">
      <w:pPr>
        <w:jc w:val="both"/>
        <w:rPr>
          <w:rFonts w:ascii="Calibri" w:hAnsi="Calibri"/>
          <w:lang w:val="en-GB"/>
        </w:rPr>
      </w:pPr>
    </w:p>
    <w:p w14:paraId="134F5FF9" w14:textId="67217CD1" w:rsidR="00753693" w:rsidRDefault="00753693" w:rsidP="00753693">
      <w:pPr>
        <w:jc w:val="both"/>
        <w:rPr>
          <w:rFonts w:ascii="Calibri" w:hAnsi="Calibri"/>
          <w:lang w:val="en-GB"/>
        </w:rPr>
      </w:pPr>
    </w:p>
    <w:p w14:paraId="0ABE41F5" w14:textId="77777777" w:rsidR="00753693" w:rsidRPr="00810E44" w:rsidRDefault="00753693" w:rsidP="00810E44">
      <w:pPr>
        <w:jc w:val="both"/>
        <w:rPr>
          <w:rFonts w:ascii="Calibri" w:hAnsi="Calibri"/>
          <w:lang w:val="en-GB"/>
        </w:rPr>
      </w:pPr>
    </w:p>
    <w:p w14:paraId="04768E0B" w14:textId="77777777" w:rsidR="00D52DA5" w:rsidRPr="00810E44" w:rsidRDefault="00D52DA5" w:rsidP="00810E44">
      <w:pPr>
        <w:tabs>
          <w:tab w:val="left" w:pos="5760"/>
        </w:tabs>
        <w:jc w:val="both"/>
        <w:rPr>
          <w:rFonts w:ascii="Calibri" w:hAnsi="Calibri"/>
          <w:lang w:val="en-GB"/>
        </w:rPr>
      </w:pPr>
      <w:r w:rsidRPr="00810E44">
        <w:rPr>
          <w:rFonts w:ascii="Calibri" w:hAnsi="Calibri"/>
          <w:lang w:val="en-GB"/>
        </w:rPr>
        <w:tab/>
      </w:r>
    </w:p>
    <w:p w14:paraId="5333DFA9" w14:textId="77777777" w:rsidR="00D52DA5" w:rsidRPr="00810E44" w:rsidRDefault="00D52DA5" w:rsidP="00810E44">
      <w:pPr>
        <w:pStyle w:val="Ttulo5"/>
      </w:pPr>
      <w:bookmarkStart w:id="69" w:name="_Toc104212585"/>
      <w:bookmarkStart w:id="70" w:name="_Toc104279286"/>
      <w:r w:rsidRPr="00810E44">
        <w:lastRenderedPageBreak/>
        <w:t>Area for List of Variation Applications to be submitted</w:t>
      </w:r>
      <w:bookmarkEnd w:id="69"/>
      <w:bookmarkEnd w:id="70"/>
      <w:r w:rsidRPr="00810E44">
        <w:t xml:space="preserve"> </w:t>
      </w:r>
    </w:p>
    <w:p w14:paraId="081841EC" w14:textId="77777777" w:rsidR="00D52DA5" w:rsidRPr="00810E44" w:rsidRDefault="00D52DA5" w:rsidP="00810E44">
      <w:pPr>
        <w:jc w:val="both"/>
        <w:rPr>
          <w:lang w:val="en-GB"/>
        </w:rPr>
      </w:pPr>
    </w:p>
    <w:p w14:paraId="25A5A0F3" w14:textId="77777777" w:rsidR="00D52DA5" w:rsidRPr="00850255" w:rsidRDefault="00A53375" w:rsidP="00810E44">
      <w:pPr>
        <w:jc w:val="both"/>
        <w:rPr>
          <w:rFonts w:ascii="Calibri" w:hAnsi="Calibri"/>
        </w:rPr>
      </w:pPr>
      <w:r>
        <w:rPr>
          <w:noProof/>
        </w:rPr>
        <w:drawing>
          <wp:inline distT="0" distB="0" distL="0" distR="0" wp14:anchorId="27370A72" wp14:editId="059886FE">
            <wp:extent cx="6731000" cy="7302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l="1114" t="73619" r="1718" b="10477"/>
                    <a:stretch>
                      <a:fillRect/>
                    </a:stretch>
                  </pic:blipFill>
                  <pic:spPr bwMode="auto">
                    <a:xfrm>
                      <a:off x="0" y="0"/>
                      <a:ext cx="6731000" cy="730250"/>
                    </a:xfrm>
                    <a:prstGeom prst="rect">
                      <a:avLst/>
                    </a:prstGeom>
                    <a:noFill/>
                    <a:ln>
                      <a:noFill/>
                    </a:ln>
                  </pic:spPr>
                </pic:pic>
              </a:graphicData>
            </a:graphic>
          </wp:inline>
        </w:drawing>
      </w:r>
    </w:p>
    <w:p w14:paraId="5E1C562E" w14:textId="77777777" w:rsidR="00D52DA5" w:rsidRPr="00850255" w:rsidRDefault="00D52DA5" w:rsidP="00810E44">
      <w:pPr>
        <w:spacing w:line="260" w:lineRule="auto"/>
        <w:jc w:val="both"/>
        <w:rPr>
          <w:rFonts w:ascii="Calibri" w:hAnsi="Calibri"/>
        </w:rPr>
      </w:pPr>
    </w:p>
    <w:p w14:paraId="0022FCA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This area shows variation applications to be submitted for evaluation.</w:t>
      </w:r>
    </w:p>
    <w:p w14:paraId="59425EC4" w14:textId="77777777" w:rsidR="00D52DA5" w:rsidRPr="00810E44" w:rsidRDefault="00D52DA5" w:rsidP="00810E44">
      <w:pPr>
        <w:jc w:val="both"/>
        <w:rPr>
          <w:rFonts w:ascii="Calibri" w:hAnsi="Calibri"/>
          <w:lang w:val="en-GB"/>
        </w:rPr>
      </w:pPr>
    </w:p>
    <w:p w14:paraId="623A5A7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To submit one or more variation applications, the following steps should be taken:</w:t>
      </w:r>
    </w:p>
    <w:p w14:paraId="73ADB0F1" w14:textId="77777777" w:rsidR="00D52DA5" w:rsidRPr="00810E44" w:rsidRDefault="00D52DA5" w:rsidP="00810E44">
      <w:pPr>
        <w:spacing w:line="260" w:lineRule="auto"/>
        <w:jc w:val="both"/>
        <w:rPr>
          <w:rFonts w:ascii="Calibri" w:hAnsi="Calibri"/>
          <w:lang w:val="en-GB"/>
        </w:rPr>
      </w:pPr>
    </w:p>
    <w:p w14:paraId="6969F759" w14:textId="77777777" w:rsidR="00D52DA5" w:rsidRPr="00810E44" w:rsidRDefault="00D52DA5" w:rsidP="00810E44">
      <w:pPr>
        <w:pStyle w:val="PargrafodaLista"/>
        <w:numPr>
          <w:ilvl w:val="0"/>
          <w:numId w:val="21"/>
        </w:numPr>
        <w:spacing w:line="260" w:lineRule="auto"/>
        <w:jc w:val="both"/>
        <w:rPr>
          <w:rFonts w:ascii="Calibri" w:hAnsi="Calibri"/>
          <w:lang w:val="en-GB"/>
        </w:rPr>
      </w:pPr>
      <w:r w:rsidRPr="00810E44">
        <w:rPr>
          <w:rFonts w:ascii="Calibri" w:hAnsi="Calibri"/>
          <w:lang w:val="en-GB"/>
        </w:rPr>
        <w:t>Select the variation applications to be submitted from the search result area. Only variation applications with the status “Ready to Submit” (whose filling in is considered complete, after validation of the electronic form) can be chosen.</w:t>
      </w:r>
    </w:p>
    <w:p w14:paraId="2142FD75" w14:textId="77777777" w:rsidR="00D52DA5" w:rsidRPr="00810E44" w:rsidRDefault="00D52DA5" w:rsidP="00810E44">
      <w:pPr>
        <w:pStyle w:val="PargrafodaLista"/>
        <w:numPr>
          <w:ilvl w:val="0"/>
          <w:numId w:val="21"/>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477F6E01" wp14:editId="7EABEAE2">
            <wp:extent cx="908050" cy="184150"/>
            <wp:effectExtent l="0" t="0" r="0" b="0"/>
            <wp:docPr id="2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a:extLst>
                        <a:ext uri="{28A0092B-C50C-407E-A947-70E740481C1C}">
                          <a14:useLocalDpi xmlns:a14="http://schemas.microsoft.com/office/drawing/2010/main" val="0"/>
                        </a:ext>
                      </a:extLst>
                    </a:blip>
                    <a:srcRect l="1514" t="10161" r="83522" b="75168"/>
                    <a:stretch>
                      <a:fillRect/>
                    </a:stretch>
                  </pic:blipFill>
                  <pic:spPr bwMode="auto">
                    <a:xfrm>
                      <a:off x="0" y="0"/>
                      <a:ext cx="908050" cy="184150"/>
                    </a:xfrm>
                    <a:prstGeom prst="rect">
                      <a:avLst/>
                    </a:prstGeom>
                    <a:noFill/>
                    <a:ln>
                      <a:noFill/>
                    </a:ln>
                  </pic:spPr>
                </pic:pic>
              </a:graphicData>
            </a:graphic>
          </wp:inline>
        </w:drawing>
      </w:r>
      <w:r w:rsidRPr="00810E44">
        <w:rPr>
          <w:rFonts w:ascii="Calibri" w:hAnsi="Calibri"/>
          <w:lang w:val="en-GB"/>
        </w:rPr>
        <w:t xml:space="preserve"> button to add the variation procedures to the submission list This list is comprised of the following fields:</w:t>
      </w:r>
    </w:p>
    <w:p w14:paraId="2202291A" w14:textId="77777777" w:rsidR="00D52DA5" w:rsidRPr="00810E44" w:rsidRDefault="00D52DA5" w:rsidP="00810E44">
      <w:pPr>
        <w:pStyle w:val="PargrafodaLista"/>
        <w:numPr>
          <w:ilvl w:val="2"/>
          <w:numId w:val="21"/>
        </w:numPr>
        <w:spacing w:line="260" w:lineRule="auto"/>
        <w:jc w:val="both"/>
        <w:rPr>
          <w:rFonts w:ascii="Calibri" w:hAnsi="Calibri"/>
          <w:lang w:val="en-GB"/>
        </w:rPr>
      </w:pPr>
      <w:r w:rsidRPr="00810E44">
        <w:rPr>
          <w:rFonts w:ascii="Calibri" w:hAnsi="Calibri"/>
          <w:b/>
          <w:lang w:val="en-GB"/>
        </w:rPr>
        <w:t xml:space="preserve">Procedure Number: </w:t>
      </w:r>
      <w:r w:rsidRPr="00810E44">
        <w:rPr>
          <w:rFonts w:ascii="Calibri" w:hAnsi="Calibri"/>
          <w:lang w:val="en-GB"/>
        </w:rPr>
        <w:t>this field shows the procedure number entered in the variation procedure.</w:t>
      </w:r>
    </w:p>
    <w:p w14:paraId="47EF9BBE" w14:textId="77777777" w:rsidR="00D52DA5" w:rsidRPr="00810E44" w:rsidRDefault="00D52DA5" w:rsidP="00810E44">
      <w:pPr>
        <w:pStyle w:val="PargrafodaLista"/>
        <w:numPr>
          <w:ilvl w:val="2"/>
          <w:numId w:val="21"/>
        </w:numPr>
        <w:spacing w:line="260" w:lineRule="auto"/>
        <w:jc w:val="both"/>
        <w:rPr>
          <w:rFonts w:ascii="Calibri" w:hAnsi="Calibri"/>
          <w:lang w:val="en-GB"/>
        </w:rPr>
      </w:pPr>
      <w:r w:rsidRPr="00810E44">
        <w:rPr>
          <w:rFonts w:ascii="Calibri" w:hAnsi="Calibri"/>
          <w:b/>
          <w:lang w:val="en-GB"/>
        </w:rPr>
        <w:t>View Details</w:t>
      </w:r>
      <w:r w:rsidRPr="00810E44">
        <w:rPr>
          <w:rFonts w:ascii="Calibri" w:hAnsi="Calibri"/>
          <w:lang w:val="en-GB"/>
        </w:rPr>
        <w:t xml:space="preserve">: this field allows the applicant to open the </w:t>
      </w:r>
      <w:hyperlink w:anchor="_Variation_Application_Detail" w:history="1">
        <w:r w:rsidRPr="00810E44">
          <w:rPr>
            <w:rStyle w:val="Hiperligao"/>
            <w:rFonts w:ascii="Calibri" w:hAnsi="Calibri" w:cs="Arial"/>
            <w:color w:val="auto"/>
            <w:lang w:val="en-GB"/>
          </w:rPr>
          <w:t>Variation Application Detail Screen</w:t>
        </w:r>
      </w:hyperlink>
    </w:p>
    <w:p w14:paraId="4E36A4EF" w14:textId="77777777" w:rsidR="00D52DA5" w:rsidRPr="00810E44" w:rsidRDefault="00D52DA5" w:rsidP="00810E44">
      <w:pPr>
        <w:pStyle w:val="PargrafodaLista"/>
        <w:numPr>
          <w:ilvl w:val="2"/>
          <w:numId w:val="21"/>
        </w:numPr>
        <w:spacing w:line="260" w:lineRule="auto"/>
        <w:jc w:val="both"/>
        <w:rPr>
          <w:rFonts w:ascii="Calibri" w:hAnsi="Calibri"/>
          <w:lang w:val="en-GB"/>
        </w:rPr>
      </w:pPr>
      <w:r w:rsidRPr="00810E44">
        <w:rPr>
          <w:rFonts w:ascii="Calibri" w:hAnsi="Calibri"/>
          <w:b/>
          <w:lang w:val="en-GB"/>
        </w:rPr>
        <w:t>Remove</w:t>
      </w:r>
      <w:r w:rsidRPr="00810E44">
        <w:rPr>
          <w:rFonts w:ascii="Calibri" w:hAnsi="Calibri"/>
          <w:lang w:val="en-GB"/>
        </w:rPr>
        <w:t>: this field allows the procedure to be deleted from the submission list.</w:t>
      </w:r>
    </w:p>
    <w:p w14:paraId="216247A8" w14:textId="77777777" w:rsidR="00D52DA5" w:rsidRPr="00810E44" w:rsidRDefault="00D52DA5" w:rsidP="00810E44">
      <w:pPr>
        <w:pStyle w:val="PargrafodaLista"/>
        <w:numPr>
          <w:ilvl w:val="0"/>
          <w:numId w:val="21"/>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245EEE18" wp14:editId="68E0CA49">
            <wp:extent cx="3378200" cy="215900"/>
            <wp:effectExtent l="0" t="0" r="0" b="0"/>
            <wp:docPr id="2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a:extLst>
                        <a:ext uri="{28A0092B-C50C-407E-A947-70E740481C1C}">
                          <a14:useLocalDpi xmlns:a14="http://schemas.microsoft.com/office/drawing/2010/main" val="0"/>
                        </a:ext>
                      </a:extLst>
                    </a:blip>
                    <a:srcRect l="63081" t="74672" r="8669" b="8850"/>
                    <a:stretch>
                      <a:fillRect/>
                    </a:stretch>
                  </pic:blipFill>
                  <pic:spPr bwMode="auto">
                    <a:xfrm>
                      <a:off x="0" y="0"/>
                      <a:ext cx="3378200" cy="215900"/>
                    </a:xfrm>
                    <a:prstGeom prst="rect">
                      <a:avLst/>
                    </a:prstGeom>
                    <a:noFill/>
                    <a:ln>
                      <a:noFill/>
                    </a:ln>
                  </pic:spPr>
                </pic:pic>
              </a:graphicData>
            </a:graphic>
          </wp:inline>
        </w:drawing>
      </w:r>
      <w:r w:rsidRPr="00810E44">
        <w:rPr>
          <w:rFonts w:ascii="Calibri" w:hAnsi="Calibri"/>
          <w:lang w:val="en-GB"/>
        </w:rPr>
        <w:t xml:space="preserve"> button to open, the</w:t>
      </w:r>
      <w:r w:rsidRPr="00810E44">
        <w:rPr>
          <w:rFonts w:ascii="Calibri" w:hAnsi="Calibri"/>
          <w:i/>
          <w:lang w:val="en-GB"/>
        </w:rPr>
        <w:t xml:space="preserve"> </w:t>
      </w:r>
      <w:hyperlink w:anchor="_Proposed_Payment_Form" w:history="1">
        <w:r w:rsidRPr="00810E44">
          <w:rPr>
            <w:rStyle w:val="Hiperligao"/>
            <w:rFonts w:ascii="Calibri" w:hAnsi="Calibri" w:cs="Arial"/>
            <w:b/>
            <w:color w:val="auto"/>
            <w:lang w:val="en-GB"/>
          </w:rPr>
          <w:t>Proposed Payment Form and Submission of Variation Procedure Screen</w:t>
        </w:r>
      </w:hyperlink>
      <w:r w:rsidRPr="00810E44">
        <w:rPr>
          <w:rFonts w:ascii="Calibri" w:hAnsi="Calibri"/>
          <w:lang w:val="en-GB"/>
        </w:rPr>
        <w:t xml:space="preserve">.To clear the submission list, Press the </w:t>
      </w:r>
      <w:r w:rsidR="00A53375">
        <w:rPr>
          <w:rFonts w:ascii="Calibri" w:hAnsi="Calibri"/>
          <w:noProof/>
        </w:rPr>
        <w:drawing>
          <wp:inline distT="0" distB="0" distL="0" distR="0" wp14:anchorId="12BD3BDF" wp14:editId="00AE9C54">
            <wp:extent cx="387350" cy="215900"/>
            <wp:effectExtent l="0" t="0" r="0" b="0"/>
            <wp:docPr id="2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l="90486" t="75954" r="2721" b="7599"/>
                    <a:stretch>
                      <a:fillRect/>
                    </a:stretch>
                  </pic:blipFill>
                  <pic:spPr bwMode="auto">
                    <a:xfrm>
                      <a:off x="0" y="0"/>
                      <a:ext cx="387350" cy="215900"/>
                    </a:xfrm>
                    <a:prstGeom prst="rect">
                      <a:avLst/>
                    </a:prstGeom>
                    <a:noFill/>
                    <a:ln>
                      <a:noFill/>
                    </a:ln>
                  </pic:spPr>
                </pic:pic>
              </a:graphicData>
            </a:graphic>
          </wp:inline>
        </w:drawing>
      </w:r>
      <w:r w:rsidRPr="00810E44">
        <w:rPr>
          <w:rFonts w:ascii="Calibri" w:hAnsi="Calibri"/>
          <w:lang w:val="en-GB"/>
        </w:rPr>
        <w:t xml:space="preserve"> button.</w:t>
      </w:r>
    </w:p>
    <w:p w14:paraId="5263C1E9" w14:textId="77777777" w:rsidR="00D52DA5" w:rsidRPr="00810E44" w:rsidRDefault="00D52DA5" w:rsidP="00810E44">
      <w:pPr>
        <w:spacing w:line="240" w:lineRule="auto"/>
        <w:jc w:val="both"/>
        <w:rPr>
          <w:rFonts w:ascii="Calibri" w:hAnsi="Calibri"/>
          <w:lang w:val="en-GB"/>
        </w:rPr>
      </w:pPr>
    </w:p>
    <w:p w14:paraId="5812E53B" w14:textId="77777777" w:rsidR="00D52DA5" w:rsidRPr="00810E44" w:rsidRDefault="00D52DA5" w:rsidP="00810E44">
      <w:pPr>
        <w:spacing w:line="240" w:lineRule="auto"/>
        <w:jc w:val="both"/>
        <w:rPr>
          <w:rFonts w:ascii="Calibri" w:hAnsi="Calibri"/>
          <w:lang w:val="en-GB"/>
        </w:rPr>
      </w:pPr>
    </w:p>
    <w:p w14:paraId="67F0DD40" w14:textId="77777777" w:rsidR="00D52DA5" w:rsidRPr="00810E44" w:rsidRDefault="00D52DA5" w:rsidP="00810E44">
      <w:pPr>
        <w:jc w:val="both"/>
        <w:rPr>
          <w:rFonts w:ascii="Calibri" w:hAnsi="Calibri"/>
          <w:lang w:val="en-GB"/>
        </w:rPr>
      </w:pPr>
      <w:r w:rsidRPr="00810E44">
        <w:rPr>
          <w:rFonts w:ascii="Calibri" w:hAnsi="Calibri"/>
          <w:lang w:val="en-GB"/>
        </w:rPr>
        <w:t xml:space="preserve">Please note that it is strongly recommended to submit only one application procedure per proposal of payment form, in order to simplify the management of the application and the corresponding applicable fee. </w:t>
      </w:r>
    </w:p>
    <w:p w14:paraId="1E64D1C5" w14:textId="77777777" w:rsidR="00D52DA5" w:rsidRPr="00810E44" w:rsidRDefault="00D52DA5" w:rsidP="00810E44">
      <w:pPr>
        <w:spacing w:line="240" w:lineRule="auto"/>
        <w:jc w:val="both"/>
        <w:rPr>
          <w:rFonts w:ascii="Calibri" w:hAnsi="Calibri" w:cs="Lucida Sans Unicode"/>
          <w:b/>
          <w:bCs/>
          <w:i/>
          <w:lang w:val="en-GB"/>
        </w:rPr>
      </w:pPr>
      <w:r w:rsidRPr="00810E44">
        <w:rPr>
          <w:rFonts w:ascii="Calibri" w:hAnsi="Calibri"/>
          <w:lang w:val="en-GB"/>
        </w:rPr>
        <w:br w:type="page"/>
      </w:r>
    </w:p>
    <w:p w14:paraId="1CD02D2A" w14:textId="5B4D34AD" w:rsidR="00D52DA5" w:rsidRPr="00810E44" w:rsidRDefault="00D52DA5" w:rsidP="00810E44">
      <w:pPr>
        <w:pStyle w:val="Ttulo3"/>
      </w:pPr>
      <w:bookmarkStart w:id="71" w:name="_SmPC_and_PIL"/>
      <w:bookmarkStart w:id="72" w:name="_Toc363564675"/>
      <w:bookmarkStart w:id="73" w:name="_Toc104212586"/>
      <w:bookmarkStart w:id="74" w:name="_Toc104215508"/>
      <w:bookmarkStart w:id="75" w:name="_Toc104279287"/>
      <w:bookmarkEnd w:id="71"/>
      <w:r w:rsidRPr="00810E44">
        <w:lastRenderedPageBreak/>
        <w:t>SmPC and PIL Documents Screen</w:t>
      </w:r>
      <w:bookmarkEnd w:id="72"/>
      <w:bookmarkEnd w:id="73"/>
      <w:bookmarkEnd w:id="74"/>
      <w:bookmarkEnd w:id="75"/>
    </w:p>
    <w:p w14:paraId="7961596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screen is accessed via the link </w:t>
      </w:r>
      <w:r w:rsidR="00A53375">
        <w:rPr>
          <w:rFonts w:ascii="Calibri" w:hAnsi="Calibri"/>
          <w:noProof/>
        </w:rPr>
        <w:drawing>
          <wp:inline distT="0" distB="0" distL="0" distR="0" wp14:anchorId="45AFEC7A" wp14:editId="090FD360">
            <wp:extent cx="1733550" cy="222250"/>
            <wp:effectExtent l="0" t="0" r="0" b="0"/>
            <wp:docPr id="2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222250"/>
                    </a:xfrm>
                    <a:prstGeom prst="rect">
                      <a:avLst/>
                    </a:prstGeom>
                    <a:noFill/>
                    <a:ln>
                      <a:noFill/>
                    </a:ln>
                  </pic:spPr>
                </pic:pic>
              </a:graphicData>
            </a:graphic>
          </wp:inline>
        </w:drawing>
      </w:r>
      <w:r w:rsidRPr="00810E44">
        <w:rPr>
          <w:rFonts w:ascii="Calibri" w:hAnsi="Calibri"/>
          <w:lang w:val="en-GB"/>
        </w:rPr>
        <w:t xml:space="preserve"> available in the initial screen, and shows documents related to the medicinal product (Summary of Product Characteristics, Patient Information Leaflet and Public Assessment Report, if available) for medicinal products belonging to the applicant who logged in.</w:t>
      </w:r>
    </w:p>
    <w:p w14:paraId="26AED620" w14:textId="77777777" w:rsidR="00D52DA5" w:rsidRPr="00810E44" w:rsidRDefault="00D52DA5" w:rsidP="00810E44">
      <w:pPr>
        <w:pStyle w:val="Ttulo4"/>
      </w:pPr>
      <w:bookmarkStart w:id="76" w:name="_Toc104212587"/>
      <w:bookmarkStart w:id="77" w:name="_Toc104279288"/>
      <w:r w:rsidRPr="00810E44">
        <w:t>Layout</w:t>
      </w:r>
      <w:bookmarkEnd w:id="76"/>
      <w:bookmarkEnd w:id="77"/>
    </w:p>
    <w:p w14:paraId="1C595515" w14:textId="77777777" w:rsidR="00D52DA5" w:rsidRPr="00850255" w:rsidRDefault="00D52DA5" w:rsidP="00810E44">
      <w:pPr>
        <w:jc w:val="both"/>
        <w:rPr>
          <w:rFonts w:ascii="Calibri" w:hAnsi="Calibri"/>
        </w:rPr>
      </w:pPr>
    </w:p>
    <w:p w14:paraId="2A21B6BC" w14:textId="77777777" w:rsidR="00D52DA5" w:rsidRPr="00850255" w:rsidRDefault="00A53375" w:rsidP="00810E44">
      <w:pPr>
        <w:jc w:val="both"/>
        <w:rPr>
          <w:rFonts w:ascii="Calibri" w:hAnsi="Calibri"/>
        </w:rPr>
      </w:pPr>
      <w:r>
        <w:rPr>
          <w:noProof/>
        </w:rPr>
        <w:drawing>
          <wp:inline distT="0" distB="0" distL="0" distR="0" wp14:anchorId="3F2CBAA7" wp14:editId="32017C06">
            <wp:extent cx="5715000" cy="36766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14:paraId="6A6C154C" w14:textId="77777777" w:rsidR="00D52DA5" w:rsidRPr="00810E44" w:rsidRDefault="00D52DA5" w:rsidP="00810E44">
      <w:pPr>
        <w:pStyle w:val="Ttulo4"/>
      </w:pPr>
      <w:bookmarkStart w:id="78" w:name="_Toc104212588"/>
      <w:bookmarkStart w:id="79" w:name="_Toc104279289"/>
      <w:r w:rsidRPr="00810E44">
        <w:t>Areas and Features</w:t>
      </w:r>
      <w:bookmarkEnd w:id="78"/>
      <w:bookmarkEnd w:id="79"/>
    </w:p>
    <w:p w14:paraId="4F79FDFE" w14:textId="77777777" w:rsidR="00D52DA5" w:rsidRPr="00810E44" w:rsidRDefault="00D52DA5" w:rsidP="00810E44">
      <w:pPr>
        <w:spacing w:line="260" w:lineRule="auto"/>
        <w:jc w:val="both"/>
        <w:rPr>
          <w:rFonts w:ascii="Calibri" w:hAnsi="Calibri"/>
          <w:lang w:val="en-GB"/>
        </w:rPr>
      </w:pPr>
      <w:bookmarkStart w:id="80" w:name="_Toc346267027"/>
      <w:r w:rsidRPr="00810E44">
        <w:rPr>
          <w:rFonts w:ascii="Calibri" w:hAnsi="Calibri"/>
          <w:lang w:val="en-GB"/>
        </w:rPr>
        <w:t xml:space="preserve">In order to streamline the process for update and publication of SmPC and PIL in Infomed resulting from variation applications and renewal applications should be supported in documents downloaded from this screen. This applies to variation application and renewal applications submitted by national and MR/DC procedures. </w:t>
      </w:r>
    </w:p>
    <w:p w14:paraId="1611DD02" w14:textId="77777777" w:rsidR="00D52DA5" w:rsidRPr="00810E44" w:rsidRDefault="00D52DA5" w:rsidP="00810E44">
      <w:pPr>
        <w:spacing w:line="260" w:lineRule="auto"/>
        <w:jc w:val="both"/>
        <w:rPr>
          <w:rFonts w:ascii="Calibri" w:hAnsi="Calibri"/>
          <w:lang w:val="en-GB"/>
        </w:rPr>
      </w:pPr>
    </w:p>
    <w:p w14:paraId="4658402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When submitting variation applications (and even renewal application) impacting the product information, the national versions of the Summary of Product Characteristics (SmPC) and Patient Information Leaflet (PIL) proposed should be created based on the versions available in this screen. </w:t>
      </w:r>
    </w:p>
    <w:p w14:paraId="42A15136"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br w:type="page"/>
      </w:r>
    </w:p>
    <w:p w14:paraId="41B55DEF" w14:textId="77777777" w:rsidR="00D52DA5" w:rsidRPr="00810E44" w:rsidRDefault="00D52DA5" w:rsidP="00810E44">
      <w:pPr>
        <w:spacing w:line="260" w:lineRule="auto"/>
        <w:jc w:val="both"/>
        <w:rPr>
          <w:rFonts w:ascii="Calibri" w:hAnsi="Calibri"/>
          <w:lang w:val="en-GB"/>
        </w:rPr>
      </w:pPr>
    </w:p>
    <w:p w14:paraId="65E16114"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versions available in this screen are the latest versions available in Infomed, </w:t>
      </w:r>
      <w:r w:rsidRPr="00810E44">
        <w:rPr>
          <w:rFonts w:ascii="Calibri" w:hAnsi="Calibri"/>
          <w:b/>
          <w:u w:val="single"/>
          <w:lang w:val="en-GB"/>
        </w:rPr>
        <w:t>and may not be the last ones approved</w:t>
      </w:r>
      <w:r w:rsidRPr="00810E44">
        <w:rPr>
          <w:rFonts w:ascii="Calibri" w:hAnsi="Calibri"/>
          <w:lang w:val="en-GB"/>
        </w:rPr>
        <w:t xml:space="preserve">. </w:t>
      </w:r>
    </w:p>
    <w:p w14:paraId="1256328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If no SmPC and PIL versions are available in Infomed, the blank documents in the screen should be downloaded, and all of the text should be entered, as described below. </w:t>
      </w:r>
    </w:p>
    <w:p w14:paraId="0FDC4A78" w14:textId="77777777" w:rsidR="00D52DA5" w:rsidRPr="00810E44" w:rsidRDefault="00D52DA5" w:rsidP="00810E44">
      <w:pPr>
        <w:jc w:val="both"/>
        <w:rPr>
          <w:rFonts w:ascii="Calibri" w:hAnsi="Calibri"/>
          <w:lang w:val="en-GB"/>
        </w:rPr>
      </w:pPr>
      <w:r w:rsidRPr="00810E44">
        <w:rPr>
          <w:rFonts w:ascii="Calibri" w:hAnsi="Calibri"/>
          <w:lang w:val="en-GB"/>
        </w:rPr>
        <w:br/>
        <w:t>The documents available in the screen can be taken out as follows:</w:t>
      </w:r>
    </w:p>
    <w:p w14:paraId="11219BA3" w14:textId="77777777" w:rsidR="00D52DA5" w:rsidRPr="00810E44" w:rsidRDefault="00D52DA5" w:rsidP="00810E44">
      <w:pPr>
        <w:spacing w:line="260" w:lineRule="auto"/>
        <w:ind w:left="360"/>
        <w:jc w:val="both"/>
        <w:rPr>
          <w:rFonts w:ascii="Calibri" w:hAnsi="Calibri"/>
          <w:lang w:val="en-GB"/>
        </w:rPr>
      </w:pPr>
      <w:r w:rsidRPr="00810E44">
        <w:rPr>
          <w:rFonts w:ascii="Calibri" w:hAnsi="Calibri"/>
          <w:lang w:val="en-GB"/>
        </w:rPr>
        <w:t xml:space="preserve">1. Select the desired medicinal product in “Medicinal Product”; </w:t>
      </w:r>
    </w:p>
    <w:p w14:paraId="515C7EFA" w14:textId="77777777" w:rsidR="00D52DA5" w:rsidRPr="00810E44" w:rsidRDefault="00D52DA5" w:rsidP="00810E44">
      <w:pPr>
        <w:spacing w:line="260" w:lineRule="auto"/>
        <w:ind w:left="360"/>
        <w:jc w:val="both"/>
        <w:rPr>
          <w:rFonts w:ascii="Calibri" w:hAnsi="Calibri"/>
          <w:lang w:val="en-GB"/>
        </w:rPr>
      </w:pPr>
      <w:r w:rsidRPr="00810E44">
        <w:rPr>
          <w:rFonts w:ascii="Calibri" w:hAnsi="Calibri"/>
          <w:lang w:val="en-GB"/>
        </w:rPr>
        <w:t xml:space="preserve">2. Select the desired document in “Document Type” (Summary of product characteristics [SmPC] or Package Information Leaflet [PIL]) and wait for the file transfer; </w:t>
      </w:r>
    </w:p>
    <w:p w14:paraId="64801097" w14:textId="77777777" w:rsidR="00D52DA5" w:rsidRPr="00810E44" w:rsidRDefault="00D52DA5" w:rsidP="00810E44">
      <w:pPr>
        <w:spacing w:line="260" w:lineRule="auto"/>
        <w:ind w:left="360"/>
        <w:jc w:val="both"/>
        <w:rPr>
          <w:rFonts w:ascii="Calibri" w:hAnsi="Calibri"/>
          <w:lang w:val="en-GB"/>
        </w:rPr>
      </w:pPr>
      <w:r w:rsidRPr="00810E44">
        <w:rPr>
          <w:rFonts w:ascii="Calibri" w:hAnsi="Calibri"/>
          <w:lang w:val="en-GB"/>
        </w:rPr>
        <w:t xml:space="preserve">3. The document may be displayed in one of two ways: </w:t>
      </w:r>
    </w:p>
    <w:p w14:paraId="20094D8B" w14:textId="77777777" w:rsidR="00D52DA5" w:rsidRPr="00810E44" w:rsidRDefault="00D52DA5" w:rsidP="00810E44">
      <w:pPr>
        <w:spacing w:line="260" w:lineRule="auto"/>
        <w:ind w:left="360"/>
        <w:jc w:val="both"/>
        <w:rPr>
          <w:rFonts w:ascii="Calibri" w:hAnsi="Calibri"/>
          <w:lang w:val="en-GB"/>
        </w:rPr>
      </w:pPr>
      <w:r w:rsidRPr="00810E44">
        <w:rPr>
          <w:rFonts w:ascii="Calibri" w:hAnsi="Calibri"/>
          <w:lang w:val="en-GB"/>
        </w:rPr>
        <w:t xml:space="preserve">a) Last SmPC or PIL published by Infarmed (may not correspond to the last one approved); </w:t>
      </w:r>
    </w:p>
    <w:p w14:paraId="1FF09B6C" w14:textId="77777777" w:rsidR="00D52DA5" w:rsidRPr="00810E44" w:rsidRDefault="00D52DA5" w:rsidP="00810E44">
      <w:pPr>
        <w:spacing w:line="260" w:lineRule="auto"/>
        <w:ind w:left="360"/>
        <w:jc w:val="both"/>
        <w:rPr>
          <w:rFonts w:ascii="Calibri" w:hAnsi="Calibri"/>
          <w:lang w:val="en-GB"/>
        </w:rPr>
      </w:pPr>
      <w:r w:rsidRPr="00810E44">
        <w:rPr>
          <w:rFonts w:ascii="Calibri" w:hAnsi="Calibri"/>
          <w:lang w:val="en-GB"/>
        </w:rPr>
        <w:t xml:space="preserve">b) Blank, if never published in INFOMED. </w:t>
      </w:r>
    </w:p>
    <w:p w14:paraId="6C875479" w14:textId="77777777" w:rsidR="00D52DA5" w:rsidRPr="00810E44" w:rsidRDefault="00D52DA5" w:rsidP="00810E44">
      <w:pPr>
        <w:jc w:val="both"/>
        <w:rPr>
          <w:rFonts w:ascii="Calibri" w:hAnsi="Calibri"/>
          <w:lang w:val="en-GB"/>
        </w:rPr>
      </w:pPr>
    </w:p>
    <w:p w14:paraId="1EC0A8C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Once the download is finished, a Word document is produced where all desired changes can be entered. </w:t>
      </w:r>
    </w:p>
    <w:p w14:paraId="6017E03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Word document is protected against unrecorded changes. Any change made is automatically recorded and highlighted, and may not be approved or rejected, except by the text publication program in Infomed. </w:t>
      </w:r>
    </w:p>
    <w:p w14:paraId="0F0081F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In this way, the SmPC online publication program will recognise the document’s origin, so that any document not originating from this program will not be accepted. </w:t>
      </w:r>
    </w:p>
    <w:p w14:paraId="21874D48" w14:textId="77777777" w:rsidR="00D52DA5" w:rsidRPr="00810E44" w:rsidRDefault="00D52DA5" w:rsidP="00810E44">
      <w:pPr>
        <w:jc w:val="both"/>
        <w:rPr>
          <w:rFonts w:ascii="Calibri" w:hAnsi="Calibri"/>
          <w:lang w:val="en-GB"/>
        </w:rPr>
      </w:pPr>
    </w:p>
    <w:p w14:paraId="5EAC877D"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proposed amended texts, created from the versions available in the screen, should be included in the variation application as support documents. Labelling texts are not published in Infomed, and therefore cannot be uploaded from this screen. They should however be submitted with the variation application if the change impacts also labelling texts.</w:t>
      </w:r>
    </w:p>
    <w:p w14:paraId="1BD6B96D" w14:textId="77777777" w:rsidR="00D52DA5" w:rsidRPr="00810E44" w:rsidRDefault="00D52DA5" w:rsidP="00810E44">
      <w:pPr>
        <w:spacing w:line="260" w:lineRule="auto"/>
        <w:jc w:val="both"/>
        <w:rPr>
          <w:rFonts w:ascii="Calibri" w:hAnsi="Calibri"/>
          <w:lang w:val="en-GB"/>
        </w:rPr>
      </w:pPr>
    </w:p>
    <w:bookmarkEnd w:id="80"/>
    <w:p w14:paraId="17945D79"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t xml:space="preserve">Note: </w:t>
      </w:r>
    </w:p>
    <w:p w14:paraId="31D29A63" w14:textId="77777777" w:rsidR="00D52DA5" w:rsidRPr="00810E44" w:rsidRDefault="00D52DA5" w:rsidP="00810E44">
      <w:pPr>
        <w:spacing w:line="240" w:lineRule="auto"/>
        <w:jc w:val="both"/>
        <w:rPr>
          <w:rFonts w:ascii="Calibri" w:hAnsi="Calibri" w:cs="Lucida Sans Unicode"/>
          <w:b/>
          <w:bCs/>
          <w:i/>
          <w:lang w:val="en-GB"/>
        </w:rPr>
      </w:pPr>
      <w:r w:rsidRPr="00810E44">
        <w:rPr>
          <w:rFonts w:ascii="Calibri" w:hAnsi="Calibri"/>
          <w:lang w:val="en-GB"/>
        </w:rPr>
        <w:t xml:space="preserve">For variation applications submitted by mutual recognition procedure, where the latest approved produt information for the medicinal product(s) are not available in Infomed, it is acceptable  to submit national versions not uploaded from this screen, in order to avoid delaying the submission of the applications during the portal first months of use.  </w:t>
      </w:r>
      <w:r w:rsidRPr="00810E44">
        <w:rPr>
          <w:rFonts w:ascii="Calibri" w:hAnsi="Calibri"/>
          <w:lang w:val="en-GB"/>
        </w:rPr>
        <w:br w:type="page"/>
      </w:r>
    </w:p>
    <w:p w14:paraId="7779A0FA" w14:textId="32ABF667" w:rsidR="00D52DA5" w:rsidRPr="00810E44" w:rsidRDefault="00D52DA5" w:rsidP="00810E44">
      <w:pPr>
        <w:pStyle w:val="Ttulo3"/>
      </w:pPr>
      <w:bookmarkStart w:id="81" w:name="_Alert_Screen"/>
      <w:bookmarkStart w:id="82" w:name="_Toc363564676"/>
      <w:bookmarkStart w:id="83" w:name="_Toc104212589"/>
      <w:bookmarkStart w:id="84" w:name="_Toc104215509"/>
      <w:bookmarkStart w:id="85" w:name="_Toc104279290"/>
      <w:bookmarkEnd w:id="81"/>
      <w:r w:rsidRPr="00810E44">
        <w:lastRenderedPageBreak/>
        <w:t>Alert Screen</w:t>
      </w:r>
      <w:bookmarkEnd w:id="82"/>
      <w:bookmarkEnd w:id="83"/>
      <w:bookmarkEnd w:id="84"/>
      <w:bookmarkEnd w:id="85"/>
    </w:p>
    <w:p w14:paraId="10218EE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screen can be accessed via the link </w:t>
      </w:r>
      <w:r w:rsidR="00A53375">
        <w:rPr>
          <w:rFonts w:ascii="Calibri" w:hAnsi="Calibri"/>
          <w:noProof/>
        </w:rPr>
        <w:drawing>
          <wp:inline distT="0" distB="0" distL="0" distR="0" wp14:anchorId="7DFFC678" wp14:editId="586DF70F">
            <wp:extent cx="781050" cy="2222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l="89824" t="24783" r="2975" b="72534"/>
                    <a:stretch>
                      <a:fillRect/>
                    </a:stretch>
                  </pic:blipFill>
                  <pic:spPr bwMode="auto">
                    <a:xfrm>
                      <a:off x="0" y="0"/>
                      <a:ext cx="781050" cy="222250"/>
                    </a:xfrm>
                    <a:prstGeom prst="rect">
                      <a:avLst/>
                    </a:prstGeom>
                    <a:noFill/>
                    <a:ln>
                      <a:noFill/>
                    </a:ln>
                  </pic:spPr>
                </pic:pic>
              </a:graphicData>
            </a:graphic>
          </wp:inline>
        </w:drawing>
      </w:r>
      <w:r w:rsidRPr="00810E44">
        <w:rPr>
          <w:rFonts w:ascii="Calibri" w:hAnsi="Calibri"/>
          <w:lang w:val="en-GB"/>
        </w:rPr>
        <w:t xml:space="preserve"> in the </w:t>
      </w:r>
      <w:hyperlink w:anchor="_Applicant’s_Area" w:history="1">
        <w:r w:rsidRPr="00810E44">
          <w:rPr>
            <w:rStyle w:val="Hiperligao"/>
            <w:rFonts w:ascii="Calibri" w:hAnsi="Calibri" w:cs="Arial"/>
            <w:color w:val="auto"/>
            <w:lang w:val="en-GB"/>
          </w:rPr>
          <w:t>Applicant’s Area</w:t>
        </w:r>
      </w:hyperlink>
      <w:r w:rsidRPr="00810E44">
        <w:rPr>
          <w:rFonts w:ascii="Calibri" w:hAnsi="Calibri"/>
          <w:lang w:val="en-GB"/>
        </w:rPr>
        <w:t xml:space="preserve"> of the </w:t>
      </w:r>
      <w:hyperlink w:anchor="_Initial_Screen" w:history="1">
        <w:r w:rsidRPr="00810E44">
          <w:rPr>
            <w:rStyle w:val="Hiperligao"/>
            <w:rFonts w:ascii="Calibri" w:hAnsi="Calibri" w:cs="Arial"/>
            <w:color w:val="auto"/>
            <w:lang w:val="en-GB"/>
          </w:rPr>
          <w:t>Initial Screen</w:t>
        </w:r>
      </w:hyperlink>
      <w:r w:rsidRPr="00810E44">
        <w:rPr>
          <w:rFonts w:ascii="Calibri" w:hAnsi="Calibri"/>
          <w:lang w:val="en-GB"/>
        </w:rPr>
        <w:t>. It shows alerts sent in relation to payment forms.</w:t>
      </w:r>
    </w:p>
    <w:p w14:paraId="727520E4" w14:textId="77777777" w:rsidR="00D52DA5" w:rsidRPr="00810E44" w:rsidRDefault="00D52DA5" w:rsidP="00810E44">
      <w:pPr>
        <w:jc w:val="both"/>
        <w:rPr>
          <w:rFonts w:ascii="Calibri" w:hAnsi="Calibri"/>
          <w:lang w:val="en-GB"/>
        </w:rPr>
      </w:pPr>
    </w:p>
    <w:p w14:paraId="127BC244"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link to access the screen shows whether there are unread applicant alerts (once the details of an alert have been viewed, it is considered as read).</w:t>
      </w:r>
    </w:p>
    <w:p w14:paraId="30D872DC" w14:textId="77777777" w:rsidR="00D52DA5" w:rsidRPr="00810E44" w:rsidRDefault="00D52DA5" w:rsidP="00810E44">
      <w:pPr>
        <w:pStyle w:val="Ttulo4"/>
      </w:pPr>
      <w:bookmarkStart w:id="86" w:name="_Toc104212590"/>
      <w:bookmarkStart w:id="87" w:name="_Toc104279291"/>
      <w:r w:rsidRPr="00810E44">
        <w:t>Layout</w:t>
      </w:r>
      <w:bookmarkEnd w:id="86"/>
      <w:bookmarkEnd w:id="87"/>
    </w:p>
    <w:p w14:paraId="7ABB38B0" w14:textId="77777777" w:rsidR="00D52DA5" w:rsidRPr="00850255" w:rsidRDefault="00A53375" w:rsidP="00810E44">
      <w:pPr>
        <w:jc w:val="both"/>
        <w:rPr>
          <w:rFonts w:ascii="Calibri" w:hAnsi="Calibri"/>
        </w:rPr>
      </w:pPr>
      <w:r>
        <w:rPr>
          <w:rFonts w:ascii="Calibri" w:hAnsi="Calibri"/>
          <w:noProof/>
        </w:rPr>
        <w:drawing>
          <wp:inline distT="0" distB="0" distL="0" distR="0" wp14:anchorId="0DABD1E5" wp14:editId="139FF0B2">
            <wp:extent cx="3435350" cy="38798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l="25430" t="14999" r="20410" b="14392"/>
                    <a:stretch>
                      <a:fillRect/>
                    </a:stretch>
                  </pic:blipFill>
                  <pic:spPr bwMode="auto">
                    <a:xfrm>
                      <a:off x="0" y="0"/>
                      <a:ext cx="3435350" cy="3879850"/>
                    </a:xfrm>
                    <a:prstGeom prst="rect">
                      <a:avLst/>
                    </a:prstGeom>
                    <a:noFill/>
                    <a:ln>
                      <a:noFill/>
                    </a:ln>
                  </pic:spPr>
                </pic:pic>
              </a:graphicData>
            </a:graphic>
          </wp:inline>
        </w:drawing>
      </w:r>
    </w:p>
    <w:p w14:paraId="7B7A9ED0" w14:textId="77777777" w:rsidR="00D52DA5" w:rsidRPr="00850255" w:rsidRDefault="00D52DA5" w:rsidP="00810E44">
      <w:pPr>
        <w:spacing w:line="240" w:lineRule="auto"/>
        <w:jc w:val="both"/>
        <w:rPr>
          <w:rFonts w:ascii="Calibri" w:hAnsi="Calibri" w:cs="Lucida Sans Unicode"/>
          <w:b/>
          <w:bCs/>
          <w:i/>
          <w:sz w:val="20"/>
        </w:rPr>
      </w:pPr>
      <w:r w:rsidRPr="00850255">
        <w:rPr>
          <w:rFonts w:ascii="Calibri" w:hAnsi="Calibri"/>
        </w:rPr>
        <w:br w:type="page"/>
      </w:r>
    </w:p>
    <w:p w14:paraId="2A2B7A8A" w14:textId="77777777" w:rsidR="00D52DA5" w:rsidRPr="00850255" w:rsidRDefault="00D52DA5" w:rsidP="00810E44">
      <w:pPr>
        <w:jc w:val="both"/>
        <w:rPr>
          <w:lang w:val="en-GB"/>
        </w:rPr>
      </w:pPr>
    </w:p>
    <w:p w14:paraId="6108C60A" w14:textId="77777777" w:rsidR="00D52DA5" w:rsidRPr="00810E44" w:rsidRDefault="00D52DA5" w:rsidP="00810E44">
      <w:pPr>
        <w:pStyle w:val="Ttulo4"/>
      </w:pPr>
      <w:bookmarkStart w:id="88" w:name="_Toc104212591"/>
      <w:bookmarkStart w:id="89" w:name="_Toc104279292"/>
      <w:r w:rsidRPr="00810E44">
        <w:t>Areas and Features</w:t>
      </w:r>
      <w:bookmarkEnd w:id="88"/>
      <w:bookmarkEnd w:id="89"/>
    </w:p>
    <w:p w14:paraId="28A25988"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t>This screen is comprised of two areas: the first shows the list of alerts sent to the applicant, and the second shows the detail of the alert selected in the first area.</w:t>
      </w:r>
    </w:p>
    <w:p w14:paraId="77517F75" w14:textId="77777777" w:rsidR="00D52DA5" w:rsidRPr="00810E44" w:rsidRDefault="00D52DA5" w:rsidP="00810E44">
      <w:pPr>
        <w:spacing w:line="240" w:lineRule="auto"/>
        <w:jc w:val="both"/>
        <w:rPr>
          <w:rFonts w:ascii="Calibri" w:hAnsi="Calibri"/>
          <w:lang w:val="en-GB"/>
        </w:rPr>
      </w:pPr>
    </w:p>
    <w:p w14:paraId="0C93AF88"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t>This list of alerts is comprised of the following fields:</w:t>
      </w:r>
    </w:p>
    <w:p w14:paraId="18C1A9FC" w14:textId="77777777" w:rsidR="00D52DA5" w:rsidRPr="00810E44" w:rsidRDefault="00D52DA5" w:rsidP="00810E44">
      <w:pPr>
        <w:pStyle w:val="PargrafodaLista"/>
        <w:numPr>
          <w:ilvl w:val="1"/>
          <w:numId w:val="17"/>
        </w:numPr>
        <w:spacing w:line="260" w:lineRule="auto"/>
        <w:jc w:val="both"/>
        <w:rPr>
          <w:rFonts w:ascii="Calibri" w:hAnsi="Calibri"/>
          <w:lang w:val="en-GB"/>
        </w:rPr>
      </w:pPr>
      <w:r w:rsidRPr="00810E44">
        <w:rPr>
          <w:rFonts w:ascii="Calibri" w:hAnsi="Calibri"/>
          <w:lang w:val="en-GB"/>
        </w:rPr>
        <w:t>Date: date on which the alert was issued to the applicant;</w:t>
      </w:r>
    </w:p>
    <w:p w14:paraId="58A2D727" w14:textId="77777777" w:rsidR="00D52DA5" w:rsidRPr="00810E44" w:rsidRDefault="00D52DA5" w:rsidP="00810E44">
      <w:pPr>
        <w:pStyle w:val="PargrafodaLista"/>
        <w:numPr>
          <w:ilvl w:val="1"/>
          <w:numId w:val="17"/>
        </w:numPr>
        <w:spacing w:line="260" w:lineRule="auto"/>
        <w:jc w:val="both"/>
        <w:rPr>
          <w:rFonts w:ascii="Calibri" w:hAnsi="Calibri"/>
          <w:lang w:val="en-GB"/>
        </w:rPr>
      </w:pPr>
      <w:r w:rsidRPr="00810E44">
        <w:rPr>
          <w:rFonts w:ascii="Calibri" w:hAnsi="Calibri"/>
          <w:lang w:val="en-GB"/>
        </w:rPr>
        <w:t>Alert: contains information on the subject of the alert and ID of the corresponding payment form.</w:t>
      </w:r>
    </w:p>
    <w:p w14:paraId="7A24CC41" w14:textId="77777777" w:rsidR="00D52DA5" w:rsidRPr="00810E44" w:rsidRDefault="00D52DA5" w:rsidP="00810E44">
      <w:pPr>
        <w:jc w:val="both"/>
        <w:rPr>
          <w:rFonts w:ascii="Calibri" w:hAnsi="Calibri"/>
          <w:lang w:val="en-GB"/>
        </w:rPr>
      </w:pPr>
    </w:p>
    <w:p w14:paraId="70BCD8B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Alerts may be sorted by date or subject by pressing the links available in the columns “Date” and “Alert”, respectively. Also, sorting the list by “Alert” will list the alerts by number of payment form which facilitates the identification of all alerts issued for a single payment form.</w:t>
      </w:r>
    </w:p>
    <w:p w14:paraId="17D1DA8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After clicking on the link, the “</w:t>
      </w:r>
      <w:r w:rsidRPr="00810E44">
        <w:rPr>
          <w:rFonts w:ascii="Calibri" w:hAnsi="Calibri"/>
          <w:b/>
          <w:lang w:val="en-GB"/>
        </w:rPr>
        <w:t>Date</w:t>
      </w:r>
      <w:r w:rsidRPr="00810E44">
        <w:rPr>
          <w:rFonts w:ascii="Calibri" w:hAnsi="Calibri"/>
          <w:lang w:val="en-GB"/>
        </w:rPr>
        <w:t>” field or the “</w:t>
      </w:r>
      <w:r w:rsidRPr="00810E44">
        <w:rPr>
          <w:rFonts w:ascii="Calibri" w:hAnsi="Calibri"/>
          <w:b/>
          <w:lang w:val="en-GB"/>
        </w:rPr>
        <w:t>Alert</w:t>
      </w:r>
      <w:r w:rsidRPr="00810E44">
        <w:rPr>
          <w:rFonts w:ascii="Calibri" w:hAnsi="Calibri"/>
          <w:lang w:val="en-GB"/>
        </w:rPr>
        <w:t>” field, the alert will be highlighted in yellow and the description of the alert will be shown in the the “</w:t>
      </w:r>
      <w:r w:rsidRPr="00810E44">
        <w:rPr>
          <w:rFonts w:ascii="Calibri" w:hAnsi="Calibri"/>
          <w:b/>
          <w:lang w:val="en-GB"/>
        </w:rPr>
        <w:t>Details</w:t>
      </w:r>
      <w:r w:rsidRPr="00810E44">
        <w:rPr>
          <w:rFonts w:ascii="Calibri" w:hAnsi="Calibri"/>
          <w:lang w:val="en-GB"/>
        </w:rPr>
        <w:t>” field.</w:t>
      </w:r>
    </w:p>
    <w:p w14:paraId="68B9AAAF" w14:textId="77777777" w:rsidR="00D52DA5" w:rsidRPr="00810E44" w:rsidRDefault="00D52DA5" w:rsidP="00810E44">
      <w:pPr>
        <w:spacing w:line="260" w:lineRule="auto"/>
        <w:jc w:val="both"/>
        <w:rPr>
          <w:rFonts w:ascii="Calibri" w:hAnsi="Calibri"/>
          <w:lang w:val="en-GB"/>
        </w:rPr>
      </w:pPr>
    </w:p>
    <w:p w14:paraId="35D5F18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For each alert, an email with the same information as the alert is also sent, to the email address given by the applicant at the time of submitting the payment form proposal in the </w:t>
      </w:r>
      <w:hyperlink w:anchor="_Proposed_Payment_Form" w:history="1">
        <w:r w:rsidRPr="00810E44">
          <w:rPr>
            <w:rStyle w:val="Hiperligao"/>
            <w:rFonts w:ascii="Calibri" w:hAnsi="Calibri" w:cs="Arial"/>
            <w:color w:val="auto"/>
            <w:lang w:val="en-GB"/>
          </w:rPr>
          <w:t>Proposed Payment Form and Submission of Variation Procedure Screen</w:t>
        </w:r>
      </w:hyperlink>
      <w:r w:rsidRPr="00810E44">
        <w:rPr>
          <w:rFonts w:ascii="Calibri" w:hAnsi="Calibri"/>
          <w:lang w:val="en-GB"/>
        </w:rPr>
        <w:t>.</w:t>
      </w:r>
    </w:p>
    <w:p w14:paraId="6B9F04AE" w14:textId="77777777" w:rsidR="00D52DA5" w:rsidRPr="00810E44" w:rsidRDefault="00D52DA5" w:rsidP="00810E44">
      <w:pPr>
        <w:spacing w:line="260" w:lineRule="auto"/>
        <w:jc w:val="both"/>
        <w:rPr>
          <w:rFonts w:ascii="Calibri" w:hAnsi="Calibri"/>
          <w:lang w:val="en-GB"/>
        </w:rPr>
      </w:pPr>
    </w:p>
    <w:p w14:paraId="4E837C1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Alerts will be displayed/sent by email in the following situations: </w:t>
      </w:r>
    </w:p>
    <w:p w14:paraId="253CB2B6" w14:textId="77777777" w:rsidR="00D52DA5" w:rsidRPr="00810E44" w:rsidRDefault="00D52DA5" w:rsidP="00810E44">
      <w:pPr>
        <w:spacing w:line="260" w:lineRule="auto"/>
        <w:jc w:val="both"/>
        <w:rPr>
          <w:rFonts w:ascii="Calibri" w:hAnsi="Calibri"/>
          <w:lang w:val="en-GB"/>
        </w:rPr>
      </w:pPr>
    </w:p>
    <w:p w14:paraId="24A0AB9D" w14:textId="77777777" w:rsidR="00D52DA5" w:rsidRPr="00850255" w:rsidRDefault="00D52DA5" w:rsidP="00810E44">
      <w:pPr>
        <w:numPr>
          <w:ilvl w:val="0"/>
          <w:numId w:val="48"/>
        </w:numPr>
        <w:spacing w:line="260" w:lineRule="auto"/>
        <w:jc w:val="both"/>
        <w:rPr>
          <w:rFonts w:ascii="Calibri" w:hAnsi="Calibri"/>
          <w:lang w:val="en-US"/>
        </w:rPr>
      </w:pPr>
      <w:r w:rsidRPr="00810E44">
        <w:rPr>
          <w:rFonts w:ascii="Calibri" w:hAnsi="Calibri"/>
          <w:lang w:val="en-GB"/>
        </w:rPr>
        <w:t>Alert “</w:t>
      </w:r>
      <w:r w:rsidRPr="00810E44">
        <w:rPr>
          <w:rFonts w:ascii="Calibri" w:hAnsi="Calibri"/>
          <w:b/>
          <w:lang w:val="en-GB"/>
        </w:rPr>
        <w:t>Reference for payment of fee issued</w:t>
      </w:r>
      <w:r w:rsidRPr="00810E44">
        <w:rPr>
          <w:rFonts w:ascii="Calibri" w:hAnsi="Calibri"/>
          <w:lang w:val="en-GB"/>
        </w:rPr>
        <w:t xml:space="preserve">”: it will be received by the applicant after validation of the payment form (or correction of the payment form resulting in additional fee required) by Infarmed. This alert includes information regarding the fee to be paid and the period for payment. Further to receipt of this alert, the “Fee status” of all applications included in the payment form will be changed to </w:t>
      </w:r>
      <w:r w:rsidRPr="00810E44">
        <w:rPr>
          <w:rFonts w:ascii="Calibri" w:hAnsi="Calibri" w:cs="Lucida Sans Unicode"/>
          <w:b/>
          <w:lang w:val="en-GB"/>
        </w:rPr>
        <w:t>Awaits payment</w:t>
      </w:r>
      <w:r w:rsidRPr="00810E44">
        <w:rPr>
          <w:rFonts w:ascii="Calibri" w:hAnsi="Calibri" w:cs="Lucida Sans Unicode"/>
          <w:lang w:val="en-GB"/>
        </w:rPr>
        <w:t>.</w:t>
      </w:r>
    </w:p>
    <w:p w14:paraId="42E4620E" w14:textId="77777777" w:rsidR="00D52DA5" w:rsidRPr="00850255" w:rsidRDefault="00D52DA5" w:rsidP="00810E44">
      <w:pPr>
        <w:spacing w:line="260" w:lineRule="auto"/>
        <w:ind w:left="360"/>
        <w:jc w:val="both"/>
        <w:rPr>
          <w:rFonts w:ascii="Calibri" w:hAnsi="Calibri"/>
          <w:lang w:val="en-US"/>
        </w:rPr>
      </w:pPr>
    </w:p>
    <w:p w14:paraId="4E927985" w14:textId="77777777" w:rsidR="00D52DA5" w:rsidRPr="00810E44" w:rsidRDefault="00D52DA5" w:rsidP="00810E44">
      <w:pPr>
        <w:numPr>
          <w:ilvl w:val="0"/>
          <w:numId w:val="48"/>
        </w:numPr>
        <w:jc w:val="both"/>
        <w:rPr>
          <w:rFonts w:ascii="Calibri" w:hAnsi="Calibri"/>
          <w:lang w:val="en-GB"/>
        </w:rPr>
      </w:pPr>
      <w:r w:rsidRPr="00850255">
        <w:rPr>
          <w:rFonts w:ascii="Calibri" w:hAnsi="Calibri"/>
          <w:lang w:val="en-US"/>
        </w:rPr>
        <w:t>Alert “</w:t>
      </w:r>
      <w:r w:rsidRPr="00850255">
        <w:rPr>
          <w:rFonts w:ascii="Calibri" w:hAnsi="Calibri"/>
          <w:b/>
          <w:lang w:val="en-US"/>
        </w:rPr>
        <w:t>Payment form and payment details cancelled</w:t>
      </w:r>
      <w:r w:rsidRPr="00850255">
        <w:rPr>
          <w:rFonts w:ascii="Calibri" w:hAnsi="Calibri"/>
          <w:lang w:val="en-US"/>
        </w:rPr>
        <w:t>”: it will be received by the applicant after annulment of the payment form previously validated (and corresponding reference for payment issued). This alert will inform the applicant that payment should not be performed based on the reference previously issued, and that it is necessary to wait for new details for payment to be issued</w:t>
      </w:r>
      <w:r w:rsidRPr="00810E44">
        <w:rPr>
          <w:rFonts w:ascii="Calibri" w:hAnsi="Calibri"/>
          <w:lang w:val="en-GB"/>
        </w:rPr>
        <w:t xml:space="preserve">. After receipt of this alert the “Fee Status” of all applications included in the payment form will be changed back to </w:t>
      </w:r>
      <w:r w:rsidRPr="00810E44">
        <w:rPr>
          <w:rFonts w:ascii="Calibri" w:hAnsi="Calibri" w:cs="Lucida Sans Unicode"/>
          <w:b/>
          <w:lang w:val="en-GB"/>
        </w:rPr>
        <w:t>Awaits Validation/Payment details</w:t>
      </w:r>
      <w:r w:rsidRPr="00810E44">
        <w:rPr>
          <w:rFonts w:ascii="Calibri" w:hAnsi="Calibri" w:cs="Lucida Sans Unicode"/>
          <w:lang w:val="en-GB"/>
        </w:rPr>
        <w:t>.</w:t>
      </w:r>
    </w:p>
    <w:p w14:paraId="644CB343" w14:textId="77777777" w:rsidR="00D52DA5" w:rsidRPr="00810E44" w:rsidRDefault="00D52DA5" w:rsidP="00810E44">
      <w:pPr>
        <w:jc w:val="both"/>
        <w:rPr>
          <w:rFonts w:ascii="Calibri" w:hAnsi="Calibri"/>
          <w:lang w:val="en-GB"/>
        </w:rPr>
      </w:pPr>
    </w:p>
    <w:p w14:paraId="6D860A46" w14:textId="77777777" w:rsidR="00D52DA5" w:rsidRPr="00810E44" w:rsidRDefault="00D52DA5" w:rsidP="00810E44">
      <w:pPr>
        <w:ind w:left="360"/>
        <w:jc w:val="both"/>
        <w:rPr>
          <w:rFonts w:ascii="Calibri" w:hAnsi="Calibri"/>
          <w:lang w:val="en-GB"/>
        </w:rPr>
      </w:pPr>
    </w:p>
    <w:p w14:paraId="4A44FFB6" w14:textId="77777777" w:rsidR="00D52DA5" w:rsidRPr="00810E44" w:rsidRDefault="00D52DA5" w:rsidP="00810E44">
      <w:pPr>
        <w:pStyle w:val="PargrafodaLista"/>
        <w:numPr>
          <w:ilvl w:val="0"/>
          <w:numId w:val="48"/>
        </w:numPr>
        <w:jc w:val="both"/>
        <w:rPr>
          <w:rFonts w:ascii="Calibri" w:hAnsi="Calibri" w:cs="Lucida Sans Unicode"/>
          <w:lang w:val="en-GB"/>
        </w:rPr>
      </w:pPr>
      <w:r w:rsidRPr="00810E44">
        <w:rPr>
          <w:rFonts w:ascii="Calibri" w:hAnsi="Calibri"/>
          <w:lang w:val="en-GB"/>
        </w:rPr>
        <w:lastRenderedPageBreak/>
        <w:t>Alert “</w:t>
      </w:r>
      <w:r w:rsidRPr="00810E44">
        <w:rPr>
          <w:rFonts w:ascii="Calibri" w:hAnsi="Calibri"/>
          <w:b/>
          <w:lang w:val="en-GB"/>
        </w:rPr>
        <w:t>Expiration of the deadline for payment</w:t>
      </w:r>
      <w:r w:rsidRPr="00810E44">
        <w:rPr>
          <w:rFonts w:ascii="Calibri" w:hAnsi="Calibri"/>
          <w:lang w:val="en-GB"/>
        </w:rPr>
        <w:t xml:space="preserve">”: it will be received by the applicant after expiration of the period for payment, without payment being performed or without payment reconciliation by the payment gateway. After receipt of this alert the “Fee Status” of all applications included in the payment form will be changed to </w:t>
      </w:r>
      <w:r w:rsidRPr="00810E44">
        <w:rPr>
          <w:rFonts w:ascii="Calibri" w:hAnsi="Calibri" w:cs="Lucida Sans Unicode"/>
          <w:b/>
          <w:lang w:val="en-GB"/>
        </w:rPr>
        <w:t>Missing payment of fee</w:t>
      </w:r>
      <w:r w:rsidRPr="00810E44">
        <w:rPr>
          <w:rFonts w:ascii="Calibri" w:hAnsi="Calibri" w:cs="Lucida Sans Unicode"/>
          <w:lang w:val="en-GB"/>
        </w:rPr>
        <w:t>, and the “</w:t>
      </w:r>
      <w:r w:rsidRPr="00810E44">
        <w:rPr>
          <w:rFonts w:ascii="Calibri" w:hAnsi="Calibri"/>
          <w:lang w:val="en-GB"/>
        </w:rPr>
        <w:t>Procedure Status” of all applications included in the payment form will be changed to</w:t>
      </w:r>
      <w:r w:rsidRPr="00810E44">
        <w:rPr>
          <w:rFonts w:ascii="Calibri" w:hAnsi="Calibri" w:cs="Lucida Sans Unicode"/>
          <w:lang w:val="en-GB"/>
        </w:rPr>
        <w:t xml:space="preserve"> </w:t>
      </w:r>
      <w:r w:rsidRPr="00810E44">
        <w:rPr>
          <w:rFonts w:ascii="Calibri" w:hAnsi="Calibri" w:cs="Lucida Sans Unicode"/>
          <w:b/>
          <w:lang w:val="en-GB"/>
        </w:rPr>
        <w:t>Suspended due to missing fee</w:t>
      </w:r>
      <w:r w:rsidRPr="00810E44">
        <w:rPr>
          <w:rFonts w:ascii="Calibri" w:hAnsi="Calibri" w:cs="Lucida Sans Unicode"/>
          <w:lang w:val="en-GB"/>
        </w:rPr>
        <w:t xml:space="preserve">. In order to proceed with the required payment of fee (and revert these statuses), the applicant must request Infarmed to issue new details for payment (namely new reference for payment and corresponding period for payment). </w:t>
      </w:r>
    </w:p>
    <w:p w14:paraId="5412D2B1" w14:textId="77777777" w:rsidR="00D52DA5" w:rsidRPr="00810E44" w:rsidRDefault="00D52DA5" w:rsidP="00810E44">
      <w:pPr>
        <w:numPr>
          <w:ilvl w:val="0"/>
          <w:numId w:val="48"/>
        </w:numPr>
        <w:jc w:val="both"/>
        <w:rPr>
          <w:rFonts w:ascii="Calibri" w:hAnsi="Calibri"/>
          <w:lang w:val="en-GB"/>
        </w:rPr>
      </w:pPr>
      <w:r w:rsidRPr="00810E44">
        <w:rPr>
          <w:rFonts w:ascii="Calibri" w:hAnsi="Calibri"/>
          <w:lang w:val="en-GB"/>
        </w:rPr>
        <w:t>Alert “</w:t>
      </w:r>
      <w:r w:rsidRPr="00810E44">
        <w:rPr>
          <w:rFonts w:ascii="Calibri" w:hAnsi="Calibri"/>
          <w:b/>
          <w:lang w:val="en-GB"/>
        </w:rPr>
        <w:t>Refund of fee incorrectly paid in progress</w:t>
      </w:r>
      <w:r w:rsidRPr="00810E44">
        <w:rPr>
          <w:rFonts w:ascii="Calibri" w:hAnsi="Calibri"/>
          <w:lang w:val="en-GB"/>
        </w:rPr>
        <w:t xml:space="preserve">”: it will be received by the applicant after correction of the payment form by Infarmed, when the total fee referred in the amended payment form is lower than the fee already paid. This alert will inform the applicant that Infarmed has corrected the payment form previously validated and that a refund of fee is being processed. </w:t>
      </w:r>
    </w:p>
    <w:p w14:paraId="7129A784" w14:textId="77777777" w:rsidR="00D52DA5" w:rsidRPr="00810E44" w:rsidRDefault="00D52DA5" w:rsidP="00810E44">
      <w:pPr>
        <w:ind w:left="360"/>
        <w:jc w:val="both"/>
        <w:rPr>
          <w:rFonts w:ascii="Calibri" w:hAnsi="Calibri"/>
          <w:lang w:val="en-GB"/>
        </w:rPr>
      </w:pPr>
    </w:p>
    <w:p w14:paraId="660C5D46" w14:textId="3A925CF2" w:rsidR="00D52DA5" w:rsidRDefault="00D52DA5" w:rsidP="00810E44">
      <w:pPr>
        <w:numPr>
          <w:ilvl w:val="0"/>
          <w:numId w:val="48"/>
        </w:numPr>
        <w:jc w:val="both"/>
        <w:rPr>
          <w:rFonts w:ascii="Calibri" w:hAnsi="Calibri"/>
          <w:lang w:val="en-GB"/>
        </w:rPr>
      </w:pPr>
      <w:bookmarkStart w:id="90" w:name="_Change_Password_Screen"/>
      <w:bookmarkEnd w:id="90"/>
      <w:r w:rsidRPr="00810E44">
        <w:rPr>
          <w:rFonts w:ascii="Calibri" w:hAnsi="Calibri"/>
          <w:lang w:val="en-GB"/>
        </w:rPr>
        <w:t>Alert “</w:t>
      </w:r>
      <w:r w:rsidRPr="00810E44">
        <w:rPr>
          <w:rFonts w:ascii="Calibri" w:hAnsi="Calibri"/>
          <w:b/>
          <w:lang w:val="en-GB"/>
        </w:rPr>
        <w:t>Refund of fee incorrectly paid concluded</w:t>
      </w:r>
      <w:r w:rsidRPr="00810E44">
        <w:rPr>
          <w:rFonts w:ascii="Calibri" w:hAnsi="Calibri"/>
          <w:lang w:val="en-GB"/>
        </w:rPr>
        <w:t xml:space="preserve">”: it will be received by the applicant after confirmation of conclusion of the processing of refund of the fee by the payment gateway. This alert includes information regarding the amount refunded and also the date/time of conclusion of the refund process. </w:t>
      </w:r>
    </w:p>
    <w:p w14:paraId="763F361C" w14:textId="77777777" w:rsidR="00BF752B" w:rsidRDefault="00BF752B" w:rsidP="00810E44">
      <w:pPr>
        <w:pStyle w:val="PargrafodaLista"/>
        <w:jc w:val="both"/>
        <w:rPr>
          <w:rFonts w:ascii="Calibri" w:hAnsi="Calibri"/>
          <w:lang w:val="en-GB"/>
        </w:rPr>
      </w:pPr>
    </w:p>
    <w:p w14:paraId="1C049119" w14:textId="77777777" w:rsidR="00BF752B" w:rsidRPr="00810E44" w:rsidRDefault="00BF752B" w:rsidP="00810E44">
      <w:pPr>
        <w:ind w:left="360"/>
        <w:jc w:val="both"/>
        <w:rPr>
          <w:rFonts w:ascii="Calibri" w:hAnsi="Calibri"/>
          <w:lang w:val="en-GB"/>
        </w:rPr>
      </w:pPr>
    </w:p>
    <w:p w14:paraId="03633D0C" w14:textId="27A3DE9F" w:rsidR="00D52DA5" w:rsidRPr="00810E44" w:rsidRDefault="00D52DA5" w:rsidP="00810E44">
      <w:pPr>
        <w:pStyle w:val="Ttulo3"/>
      </w:pPr>
      <w:bookmarkStart w:id="91" w:name="_Toc363564677"/>
      <w:bookmarkStart w:id="92" w:name="_Toc104212592"/>
      <w:bookmarkStart w:id="93" w:name="_Toc104215510"/>
      <w:bookmarkStart w:id="94" w:name="_Toc104279293"/>
      <w:r w:rsidRPr="00810E44">
        <w:t>Change Password Screen</w:t>
      </w:r>
      <w:bookmarkEnd w:id="91"/>
      <w:bookmarkEnd w:id="92"/>
      <w:bookmarkEnd w:id="93"/>
      <w:bookmarkEnd w:id="94"/>
    </w:p>
    <w:p w14:paraId="1129971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screen is accessed via the link </w:t>
      </w:r>
      <w:r w:rsidR="00A53375">
        <w:rPr>
          <w:rFonts w:ascii="Calibri" w:hAnsi="Calibri"/>
          <w:noProof/>
        </w:rPr>
        <w:drawing>
          <wp:inline distT="0" distB="0" distL="0" distR="0" wp14:anchorId="79E1A079" wp14:editId="5FD62A8E">
            <wp:extent cx="1041400" cy="228600"/>
            <wp:effectExtent l="0" t="0" r="0" b="0"/>
            <wp:docPr id="3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1400" cy="228600"/>
                    </a:xfrm>
                    <a:prstGeom prst="rect">
                      <a:avLst/>
                    </a:prstGeom>
                    <a:noFill/>
                    <a:ln>
                      <a:noFill/>
                    </a:ln>
                  </pic:spPr>
                </pic:pic>
              </a:graphicData>
            </a:graphic>
          </wp:inline>
        </w:drawing>
      </w:r>
      <w:r w:rsidRPr="00810E44">
        <w:rPr>
          <w:rFonts w:ascii="Calibri" w:hAnsi="Calibri"/>
          <w:lang w:val="en-GB"/>
        </w:rPr>
        <w:t xml:space="preserve"> in the </w:t>
      </w:r>
      <w:hyperlink w:anchor="_Applicant’s_Area" w:history="1">
        <w:r w:rsidRPr="00810E44">
          <w:rPr>
            <w:rStyle w:val="Hiperligao"/>
            <w:rFonts w:ascii="Calibri" w:hAnsi="Calibri" w:cs="Arial"/>
            <w:color w:val="auto"/>
            <w:lang w:val="en-GB"/>
          </w:rPr>
          <w:t>Applicant’s Area</w:t>
        </w:r>
      </w:hyperlink>
      <w:r w:rsidRPr="00810E44">
        <w:rPr>
          <w:rFonts w:ascii="Calibri" w:hAnsi="Calibri"/>
          <w:lang w:val="en-GB"/>
        </w:rPr>
        <w:t xml:space="preserve"> of the </w:t>
      </w:r>
      <w:hyperlink w:anchor="_Initial_Screen" w:history="1">
        <w:r w:rsidRPr="00810E44">
          <w:rPr>
            <w:rStyle w:val="Hiperligao"/>
            <w:rFonts w:ascii="Calibri" w:hAnsi="Calibri" w:cs="Arial"/>
            <w:color w:val="auto"/>
            <w:lang w:val="en-GB"/>
          </w:rPr>
          <w:t>Initial Screen</w:t>
        </w:r>
      </w:hyperlink>
      <w:r w:rsidRPr="00810E44">
        <w:rPr>
          <w:rFonts w:ascii="Calibri" w:hAnsi="Calibri"/>
          <w:lang w:val="en-GB"/>
        </w:rPr>
        <w:t>, and allows the applicant to change the password for accessing the SMUH ALTER portal.</w:t>
      </w:r>
    </w:p>
    <w:p w14:paraId="0395AA11" w14:textId="77777777" w:rsidR="00D52DA5" w:rsidRPr="00810E44" w:rsidRDefault="00D52DA5" w:rsidP="00810E44">
      <w:pPr>
        <w:tabs>
          <w:tab w:val="num" w:pos="720"/>
        </w:tabs>
        <w:spacing w:line="260" w:lineRule="auto"/>
        <w:jc w:val="both"/>
        <w:rPr>
          <w:rFonts w:ascii="Calibri" w:hAnsi="Calibri"/>
          <w:lang w:val="en-GB"/>
        </w:rPr>
      </w:pPr>
    </w:p>
    <w:p w14:paraId="1FAA12D0" w14:textId="77777777" w:rsidR="00D52DA5" w:rsidRPr="00810E44" w:rsidRDefault="00D52DA5" w:rsidP="00810E44">
      <w:pPr>
        <w:tabs>
          <w:tab w:val="num" w:pos="720"/>
        </w:tabs>
        <w:spacing w:line="260" w:lineRule="auto"/>
        <w:jc w:val="both"/>
        <w:rPr>
          <w:rFonts w:ascii="Calibri" w:hAnsi="Calibri"/>
          <w:lang w:val="en-GB"/>
        </w:rPr>
      </w:pPr>
      <w:r w:rsidRPr="00810E44">
        <w:rPr>
          <w:rFonts w:ascii="Calibri" w:hAnsi="Calibri"/>
          <w:lang w:val="en-GB"/>
        </w:rPr>
        <w:t xml:space="preserve">The same credentials (user/password) are used to access the following portals: </w:t>
      </w:r>
    </w:p>
    <w:p w14:paraId="5AA077B9" w14:textId="77777777" w:rsidR="00D52DA5" w:rsidRPr="00810E44" w:rsidRDefault="00D52DA5" w:rsidP="00810E44">
      <w:pPr>
        <w:numPr>
          <w:ilvl w:val="0"/>
          <w:numId w:val="50"/>
        </w:numPr>
        <w:spacing w:line="260" w:lineRule="auto"/>
        <w:jc w:val="both"/>
        <w:rPr>
          <w:rFonts w:ascii="Calibri" w:hAnsi="Calibri"/>
          <w:lang w:val="en-GB"/>
        </w:rPr>
      </w:pPr>
      <w:r w:rsidRPr="00810E44">
        <w:rPr>
          <w:rFonts w:ascii="Calibri" w:hAnsi="Calibri"/>
          <w:lang w:val="en-GB"/>
        </w:rPr>
        <w:t xml:space="preserve">SMUH-AIM for pre-submission of Marketing Authorisation applications, including the portal for information on the status of MA applications (national procedure only). </w:t>
      </w:r>
    </w:p>
    <w:p w14:paraId="591DDCF5" w14:textId="77777777" w:rsidR="00D52DA5" w:rsidRPr="00810E44" w:rsidRDefault="00D52DA5" w:rsidP="00810E44">
      <w:pPr>
        <w:numPr>
          <w:ilvl w:val="0"/>
          <w:numId w:val="50"/>
        </w:numPr>
        <w:spacing w:line="260" w:lineRule="auto"/>
        <w:jc w:val="both"/>
        <w:rPr>
          <w:rFonts w:ascii="Calibri" w:hAnsi="Calibri"/>
          <w:lang w:val="en-GB"/>
        </w:rPr>
      </w:pPr>
      <w:r w:rsidRPr="00810E44">
        <w:rPr>
          <w:rFonts w:ascii="Calibri" w:hAnsi="Calibri"/>
          <w:lang w:val="en-GB"/>
        </w:rPr>
        <w:t xml:space="preserve">SMUH-ALTER for submission of variations to existing Marketing Authorisations. </w:t>
      </w:r>
    </w:p>
    <w:p w14:paraId="69B27A4B" w14:textId="77777777" w:rsidR="00D52DA5" w:rsidRPr="00810E44" w:rsidRDefault="00D52DA5" w:rsidP="00810E44">
      <w:pPr>
        <w:numPr>
          <w:ilvl w:val="0"/>
          <w:numId w:val="50"/>
        </w:numPr>
        <w:spacing w:line="260" w:lineRule="auto"/>
        <w:jc w:val="both"/>
        <w:rPr>
          <w:rFonts w:ascii="Calibri" w:hAnsi="Calibri"/>
          <w:lang w:val="en-GB"/>
        </w:rPr>
      </w:pPr>
      <w:r w:rsidRPr="00810E44">
        <w:rPr>
          <w:rFonts w:ascii="Calibri" w:hAnsi="Calibri"/>
          <w:lang w:val="en-GB"/>
        </w:rPr>
        <w:t xml:space="preserve">Application for confirmation/update of flow chart of a medicinal product. </w:t>
      </w:r>
    </w:p>
    <w:p w14:paraId="7F0A8089" w14:textId="77777777" w:rsidR="00D52DA5" w:rsidRPr="00810E44" w:rsidRDefault="00D52DA5" w:rsidP="00810E44">
      <w:pPr>
        <w:numPr>
          <w:ilvl w:val="0"/>
          <w:numId w:val="50"/>
        </w:numPr>
        <w:spacing w:line="260" w:lineRule="auto"/>
        <w:jc w:val="both"/>
        <w:rPr>
          <w:rFonts w:ascii="Calibri" w:hAnsi="Calibri"/>
          <w:lang w:val="en-GB"/>
        </w:rPr>
      </w:pPr>
      <w:r w:rsidRPr="00810E44">
        <w:rPr>
          <w:rFonts w:ascii="Calibri" w:hAnsi="Calibri"/>
          <w:lang w:val="en-GB"/>
        </w:rPr>
        <w:t>Information on the status of reimbursement application.</w:t>
      </w:r>
    </w:p>
    <w:p w14:paraId="50F1FA2F" w14:textId="77777777" w:rsidR="00D52DA5" w:rsidRPr="00810E44" w:rsidRDefault="00D52DA5" w:rsidP="00810E44">
      <w:pPr>
        <w:spacing w:line="260" w:lineRule="auto"/>
        <w:ind w:left="360"/>
        <w:jc w:val="both"/>
        <w:rPr>
          <w:rFonts w:ascii="Calibri" w:hAnsi="Calibri"/>
          <w:lang w:val="en-GB"/>
        </w:rPr>
      </w:pPr>
    </w:p>
    <w:p w14:paraId="6E17C4F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As such, if the password is changed in SMUH-ALTER, it is also changed in the other platforms.</w:t>
      </w:r>
    </w:p>
    <w:p w14:paraId="20ED685E" w14:textId="77777777" w:rsidR="00D52DA5" w:rsidRPr="00810E44" w:rsidRDefault="00D52DA5" w:rsidP="00810E44">
      <w:pPr>
        <w:jc w:val="both"/>
        <w:rPr>
          <w:rFonts w:ascii="Calibri" w:hAnsi="Calibri"/>
          <w:lang w:val="en-GB"/>
        </w:rPr>
      </w:pPr>
    </w:p>
    <w:p w14:paraId="4EC9B032" w14:textId="77777777" w:rsidR="00D52DA5" w:rsidRPr="00810E44" w:rsidRDefault="00D52DA5" w:rsidP="00810E44">
      <w:pPr>
        <w:spacing w:line="240" w:lineRule="auto"/>
        <w:jc w:val="both"/>
        <w:rPr>
          <w:rFonts w:ascii="Calibri" w:hAnsi="Calibri" w:cs="Lucida Sans Unicode"/>
          <w:b/>
          <w:bCs/>
          <w:i/>
          <w:sz w:val="20"/>
          <w:lang w:val="en-GB"/>
        </w:rPr>
      </w:pPr>
      <w:r w:rsidRPr="00810E44">
        <w:rPr>
          <w:rFonts w:ascii="Calibri" w:hAnsi="Calibri"/>
          <w:lang w:val="en-GB"/>
        </w:rPr>
        <w:br w:type="page"/>
      </w:r>
    </w:p>
    <w:p w14:paraId="2A794409" w14:textId="77777777" w:rsidR="00D52DA5" w:rsidRPr="00810E44" w:rsidRDefault="00D52DA5" w:rsidP="00810E44">
      <w:pPr>
        <w:pStyle w:val="Ttulo4"/>
      </w:pPr>
      <w:bookmarkStart w:id="95" w:name="_Toc104212593"/>
      <w:bookmarkStart w:id="96" w:name="_Toc104279294"/>
      <w:r w:rsidRPr="00810E44">
        <w:lastRenderedPageBreak/>
        <w:t>Layout</w:t>
      </w:r>
      <w:bookmarkEnd w:id="95"/>
      <w:bookmarkEnd w:id="96"/>
    </w:p>
    <w:p w14:paraId="0933C6E5" w14:textId="77777777" w:rsidR="00D52DA5" w:rsidRPr="00850255" w:rsidRDefault="00A53375" w:rsidP="00810E44">
      <w:pPr>
        <w:jc w:val="both"/>
        <w:rPr>
          <w:rFonts w:ascii="Calibri" w:hAnsi="Calibri"/>
        </w:rPr>
      </w:pPr>
      <w:r>
        <w:rPr>
          <w:rFonts w:ascii="Calibri" w:hAnsi="Calibri"/>
          <w:noProof/>
        </w:rPr>
        <w:drawing>
          <wp:inline distT="0" distB="0" distL="0" distR="0" wp14:anchorId="362B794E" wp14:editId="3CD97882">
            <wp:extent cx="2927350" cy="15367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l="30592" t="35008" r="29935" b="35808"/>
                    <a:stretch>
                      <a:fillRect/>
                    </a:stretch>
                  </pic:blipFill>
                  <pic:spPr bwMode="auto">
                    <a:xfrm>
                      <a:off x="0" y="0"/>
                      <a:ext cx="2927350" cy="1536700"/>
                    </a:xfrm>
                    <a:prstGeom prst="rect">
                      <a:avLst/>
                    </a:prstGeom>
                    <a:noFill/>
                    <a:ln>
                      <a:noFill/>
                    </a:ln>
                  </pic:spPr>
                </pic:pic>
              </a:graphicData>
            </a:graphic>
          </wp:inline>
        </w:drawing>
      </w:r>
    </w:p>
    <w:p w14:paraId="2261E675" w14:textId="77777777" w:rsidR="00D52DA5" w:rsidRPr="00810E44" w:rsidRDefault="00D52DA5" w:rsidP="00810E44">
      <w:pPr>
        <w:pStyle w:val="Ttulo4"/>
      </w:pPr>
      <w:bookmarkStart w:id="97" w:name="_Toc104212594"/>
      <w:bookmarkStart w:id="98" w:name="_Toc104279295"/>
      <w:r w:rsidRPr="00810E44">
        <w:t>Areas and Features</w:t>
      </w:r>
      <w:bookmarkEnd w:id="97"/>
      <w:bookmarkEnd w:id="98"/>
    </w:p>
    <w:p w14:paraId="20D2D0E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current password must be entered in the “Old password” field, and the new one must be entered in the “New password” and “New password (confirm)” fields. </w:t>
      </w:r>
    </w:p>
    <w:p w14:paraId="52A3E7F5" w14:textId="77777777" w:rsidR="00D52DA5" w:rsidRPr="00810E44" w:rsidRDefault="00D52DA5" w:rsidP="00810E44">
      <w:pPr>
        <w:spacing w:line="260" w:lineRule="auto"/>
        <w:jc w:val="both"/>
        <w:rPr>
          <w:rFonts w:ascii="Calibri" w:hAnsi="Calibri"/>
          <w:lang w:val="en-GB"/>
        </w:rPr>
      </w:pPr>
    </w:p>
    <w:p w14:paraId="75067FE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After pressing the button</w:t>
      </w:r>
      <w:r w:rsidR="00A53375">
        <w:rPr>
          <w:rFonts w:ascii="Calibri" w:hAnsi="Calibri"/>
          <w:noProof/>
        </w:rPr>
        <w:drawing>
          <wp:inline distT="0" distB="0" distL="0" distR="0" wp14:anchorId="7DF0DE87" wp14:editId="1C95CFF0">
            <wp:extent cx="1168400" cy="1460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l="47760" t="49289" r="32500" b="46892"/>
                    <a:stretch>
                      <a:fillRect/>
                    </a:stretch>
                  </pic:blipFill>
                  <pic:spPr bwMode="auto">
                    <a:xfrm>
                      <a:off x="0" y="0"/>
                      <a:ext cx="1168400" cy="146050"/>
                    </a:xfrm>
                    <a:prstGeom prst="rect">
                      <a:avLst/>
                    </a:prstGeom>
                    <a:noFill/>
                    <a:ln>
                      <a:noFill/>
                    </a:ln>
                  </pic:spPr>
                </pic:pic>
              </a:graphicData>
            </a:graphic>
          </wp:inline>
        </w:drawing>
      </w:r>
      <w:r w:rsidRPr="00810E44">
        <w:rPr>
          <w:rFonts w:ascii="Calibri" w:hAnsi="Calibri"/>
          <w:noProof/>
          <w:lang w:val="en-GB"/>
        </w:rPr>
        <w:t xml:space="preserve">, a message for confirmation of change of passowrd will be viewed. </w:t>
      </w:r>
    </w:p>
    <w:p w14:paraId="15651829" w14:textId="7C673818" w:rsidR="00D52DA5" w:rsidRPr="00810E44" w:rsidRDefault="00D52DA5" w:rsidP="00810E44">
      <w:pPr>
        <w:pStyle w:val="Ttulo3"/>
      </w:pPr>
      <w:bookmarkStart w:id="99" w:name="_Toc363564678"/>
      <w:bookmarkStart w:id="100" w:name="_Toc104212595"/>
      <w:bookmarkStart w:id="101" w:name="_Toc104215511"/>
      <w:bookmarkStart w:id="102" w:name="_Toc104279296"/>
      <w:r w:rsidRPr="00810E44">
        <w:t>Variation Procedure Withdrawal Screen</w:t>
      </w:r>
      <w:bookmarkEnd w:id="99"/>
      <w:bookmarkEnd w:id="100"/>
      <w:bookmarkEnd w:id="101"/>
      <w:bookmarkEnd w:id="102"/>
    </w:p>
    <w:p w14:paraId="625C9790" w14:textId="77777777" w:rsidR="00D52DA5" w:rsidRPr="00850255" w:rsidRDefault="00D52DA5" w:rsidP="00810E44">
      <w:pPr>
        <w:spacing w:line="260" w:lineRule="auto"/>
        <w:jc w:val="both"/>
        <w:rPr>
          <w:rFonts w:ascii="Calibri" w:hAnsi="Calibri"/>
        </w:rPr>
      </w:pPr>
    </w:p>
    <w:p w14:paraId="152F51C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screen is accessed via the link </w:t>
      </w:r>
      <w:r w:rsidR="00A53375">
        <w:rPr>
          <w:rFonts w:ascii="Calibri" w:hAnsi="Calibri"/>
          <w:noProof/>
        </w:rPr>
        <w:drawing>
          <wp:inline distT="0" distB="0" distL="0" distR="0" wp14:anchorId="3A56FD6F" wp14:editId="36455D99">
            <wp:extent cx="819150" cy="342900"/>
            <wp:effectExtent l="0" t="0" r="0" b="0"/>
            <wp:docPr id="3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810E44">
        <w:rPr>
          <w:rFonts w:ascii="Calibri" w:hAnsi="Calibri"/>
          <w:lang w:val="en-GB"/>
        </w:rPr>
        <w:t xml:space="preserve"> in the search results area of the Initial screen, and allows the applicant to request the total or partial withdrawal of the variation application.</w:t>
      </w:r>
    </w:p>
    <w:p w14:paraId="5360BFF7" w14:textId="77777777" w:rsidR="00D52DA5" w:rsidRPr="00810E44" w:rsidRDefault="00D52DA5" w:rsidP="00810E44">
      <w:pPr>
        <w:jc w:val="both"/>
        <w:rPr>
          <w:rFonts w:ascii="Calibri" w:hAnsi="Calibri"/>
          <w:lang w:val="en-GB"/>
        </w:rPr>
      </w:pPr>
    </w:p>
    <w:p w14:paraId="41B158E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Once the withdrawal request has been submitted, the application status is changed to “Withdrawal Requested”.</w:t>
      </w:r>
    </w:p>
    <w:p w14:paraId="4BAD28AE" w14:textId="77777777" w:rsidR="00D52DA5" w:rsidRPr="00810E44" w:rsidRDefault="00D52DA5" w:rsidP="00810E44">
      <w:pPr>
        <w:spacing w:line="240" w:lineRule="auto"/>
        <w:jc w:val="both"/>
        <w:rPr>
          <w:rFonts w:ascii="Calibri" w:hAnsi="Calibri" w:cs="Lucida Sans Unicode"/>
          <w:b/>
          <w:bCs/>
          <w:i/>
          <w:sz w:val="20"/>
          <w:lang w:val="en-GB"/>
        </w:rPr>
      </w:pPr>
      <w:r w:rsidRPr="00810E44">
        <w:rPr>
          <w:rFonts w:ascii="Calibri" w:hAnsi="Calibri"/>
          <w:lang w:val="en-GB"/>
        </w:rPr>
        <w:br w:type="page"/>
      </w:r>
    </w:p>
    <w:p w14:paraId="4CFE77F9" w14:textId="77777777" w:rsidR="00D52DA5" w:rsidRPr="00810E44" w:rsidRDefault="00D52DA5" w:rsidP="00810E44">
      <w:pPr>
        <w:pStyle w:val="Ttulo4"/>
      </w:pPr>
      <w:bookmarkStart w:id="103" w:name="_Toc104212596"/>
      <w:bookmarkStart w:id="104" w:name="_Toc104279297"/>
      <w:r w:rsidRPr="00810E44">
        <w:lastRenderedPageBreak/>
        <w:t>Layout</w:t>
      </w:r>
      <w:bookmarkEnd w:id="103"/>
      <w:bookmarkEnd w:id="104"/>
    </w:p>
    <w:p w14:paraId="594D6059" w14:textId="77777777" w:rsidR="00D52DA5" w:rsidRPr="00850255" w:rsidRDefault="00D52DA5" w:rsidP="00810E44">
      <w:pPr>
        <w:jc w:val="both"/>
        <w:rPr>
          <w:rFonts w:ascii="Calibri" w:hAnsi="Calibri"/>
        </w:rPr>
      </w:pPr>
    </w:p>
    <w:p w14:paraId="08762ED2" w14:textId="77777777" w:rsidR="00D52DA5" w:rsidRPr="00850255" w:rsidRDefault="00A53375" w:rsidP="00810E44">
      <w:pPr>
        <w:jc w:val="both"/>
        <w:rPr>
          <w:rFonts w:ascii="Calibri" w:hAnsi="Calibri"/>
        </w:rPr>
      </w:pPr>
      <w:r>
        <w:rPr>
          <w:rFonts w:ascii="Calibri" w:hAnsi="Calibri"/>
          <w:noProof/>
        </w:rPr>
        <w:drawing>
          <wp:inline distT="0" distB="0" distL="0" distR="0" wp14:anchorId="1E247AFE" wp14:editId="788F35E4">
            <wp:extent cx="5187950" cy="19177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l="4460" t="5608" r="19479" b="56989"/>
                    <a:stretch>
                      <a:fillRect/>
                    </a:stretch>
                  </pic:blipFill>
                  <pic:spPr bwMode="auto">
                    <a:xfrm>
                      <a:off x="0" y="0"/>
                      <a:ext cx="5187950" cy="1917700"/>
                    </a:xfrm>
                    <a:prstGeom prst="rect">
                      <a:avLst/>
                    </a:prstGeom>
                    <a:noFill/>
                    <a:ln>
                      <a:noFill/>
                    </a:ln>
                  </pic:spPr>
                </pic:pic>
              </a:graphicData>
            </a:graphic>
          </wp:inline>
        </w:drawing>
      </w:r>
    </w:p>
    <w:p w14:paraId="38EEE4C3" w14:textId="77777777" w:rsidR="00D52DA5" w:rsidRPr="00850255" w:rsidRDefault="00D52DA5" w:rsidP="00810E44">
      <w:pPr>
        <w:jc w:val="both"/>
        <w:rPr>
          <w:rFonts w:ascii="Calibri" w:hAnsi="Calibri"/>
        </w:rPr>
      </w:pPr>
    </w:p>
    <w:p w14:paraId="3FCAE8B4" w14:textId="77777777" w:rsidR="00D52DA5" w:rsidRPr="00810E44" w:rsidRDefault="00D52DA5" w:rsidP="00810E44">
      <w:pPr>
        <w:pStyle w:val="Ttulo4"/>
      </w:pPr>
      <w:bookmarkStart w:id="105" w:name="_Areas_and_Features"/>
      <w:bookmarkStart w:id="106" w:name="_Toc104212597"/>
      <w:bookmarkStart w:id="107" w:name="_Toc104279298"/>
      <w:bookmarkEnd w:id="105"/>
      <w:r w:rsidRPr="00810E44">
        <w:t>Areas and Features</w:t>
      </w:r>
      <w:bookmarkEnd w:id="106"/>
      <w:bookmarkEnd w:id="107"/>
    </w:p>
    <w:p w14:paraId="664E0F64" w14:textId="77777777" w:rsidR="00D52DA5" w:rsidRPr="00850255" w:rsidRDefault="00D52DA5" w:rsidP="00810E44">
      <w:pPr>
        <w:jc w:val="both"/>
        <w:rPr>
          <w:rFonts w:ascii="Calibri" w:hAnsi="Calibri"/>
        </w:rPr>
      </w:pPr>
    </w:p>
    <w:p w14:paraId="5BB14C8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applicant should attach a document requesting withdrawal of the variation procedure (“Withdrawal Letter”). In the case of variation groupings, the application should indicate the variations to be withdrawn, together with the reason for doing so. </w:t>
      </w:r>
    </w:p>
    <w:p w14:paraId="3BD22279" w14:textId="77777777" w:rsidR="00D52DA5" w:rsidRPr="00810E44" w:rsidRDefault="00D52DA5" w:rsidP="00810E44">
      <w:pPr>
        <w:jc w:val="both"/>
        <w:rPr>
          <w:rFonts w:ascii="Calibri" w:hAnsi="Calibri"/>
          <w:lang w:val="en-GB"/>
        </w:rPr>
      </w:pPr>
    </w:p>
    <w:p w14:paraId="07815BB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Documents can be attached as follows: </w:t>
      </w:r>
    </w:p>
    <w:p w14:paraId="08A85A91" w14:textId="77777777" w:rsidR="00D52DA5" w:rsidRPr="00810E44" w:rsidRDefault="00D52DA5" w:rsidP="00810E44">
      <w:pPr>
        <w:spacing w:line="260" w:lineRule="auto"/>
        <w:jc w:val="both"/>
        <w:rPr>
          <w:rFonts w:ascii="Calibri" w:hAnsi="Calibri"/>
          <w:lang w:val="en-GB"/>
        </w:rPr>
      </w:pPr>
    </w:p>
    <w:p w14:paraId="3DA7336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 </w:t>
      </w:r>
      <w:r w:rsidR="00A53375">
        <w:rPr>
          <w:rFonts w:ascii="Calibri" w:hAnsi="Calibri"/>
          <w:noProof/>
        </w:rPr>
        <w:drawing>
          <wp:inline distT="0" distB="0" distL="0" distR="0" wp14:anchorId="291360F1" wp14:editId="677AD3CB">
            <wp:extent cx="1276350" cy="190500"/>
            <wp:effectExtent l="0" t="0" r="0" b="0"/>
            <wp:docPr id="36"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90500"/>
                    </a:xfrm>
                    <a:prstGeom prst="rect">
                      <a:avLst/>
                    </a:prstGeom>
                    <a:noFill/>
                    <a:ln>
                      <a:noFill/>
                    </a:ln>
                  </pic:spPr>
                </pic:pic>
              </a:graphicData>
            </a:graphic>
          </wp:inline>
        </w:drawing>
      </w:r>
      <w:r w:rsidRPr="00810E44">
        <w:rPr>
          <w:rFonts w:ascii="Calibri" w:hAnsi="Calibri"/>
          <w:lang w:val="en-GB"/>
        </w:rPr>
        <w:t xml:space="preserve"> , where a document existing in the applicant's computer can be searched for and attached. The type of document to be attached should be selected in the “Document type” field, and search for using the “Search/Browse” button in the “File” field. The document will only be attached after clicking on “OK”. </w:t>
      </w:r>
    </w:p>
    <w:p w14:paraId="526C089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link “Cancel” closes the “Attach new document” area.</w:t>
      </w:r>
    </w:p>
    <w:p w14:paraId="1592E466" w14:textId="77777777" w:rsidR="00D52DA5" w:rsidRPr="00810E44" w:rsidRDefault="00D52DA5" w:rsidP="00810E44">
      <w:pPr>
        <w:spacing w:line="260" w:lineRule="auto"/>
        <w:jc w:val="both"/>
        <w:rPr>
          <w:rFonts w:ascii="Calibri" w:hAnsi="Calibri"/>
          <w:lang w:val="en-GB"/>
        </w:rPr>
      </w:pPr>
    </w:p>
    <w:p w14:paraId="3F50D879" w14:textId="77777777" w:rsidR="00D52DA5" w:rsidRPr="00850255" w:rsidRDefault="00A53375" w:rsidP="00810E44">
      <w:pPr>
        <w:spacing w:line="240" w:lineRule="auto"/>
        <w:jc w:val="both"/>
        <w:rPr>
          <w:rFonts w:ascii="Calibri" w:hAnsi="Calibri"/>
        </w:rPr>
      </w:pPr>
      <w:r>
        <w:rPr>
          <w:rFonts w:ascii="Calibri" w:hAnsi="Calibri"/>
          <w:noProof/>
        </w:rPr>
        <w:drawing>
          <wp:inline distT="0" distB="0" distL="0" distR="0" wp14:anchorId="6E1BEF35" wp14:editId="40B4A3A3">
            <wp:extent cx="4603750" cy="17526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l="4460" t="5608" r="19434" b="49037"/>
                    <a:stretch>
                      <a:fillRect/>
                    </a:stretch>
                  </pic:blipFill>
                  <pic:spPr bwMode="auto">
                    <a:xfrm>
                      <a:off x="0" y="0"/>
                      <a:ext cx="4603750" cy="1752600"/>
                    </a:xfrm>
                    <a:prstGeom prst="rect">
                      <a:avLst/>
                    </a:prstGeom>
                    <a:noFill/>
                    <a:ln>
                      <a:noFill/>
                    </a:ln>
                  </pic:spPr>
                </pic:pic>
              </a:graphicData>
            </a:graphic>
          </wp:inline>
        </w:drawing>
      </w:r>
      <w:r w:rsidR="00D52DA5" w:rsidRPr="00850255">
        <w:rPr>
          <w:rFonts w:ascii="Calibri" w:hAnsi="Calibri"/>
        </w:rPr>
        <w:br w:type="page"/>
      </w:r>
    </w:p>
    <w:p w14:paraId="1B8D755F" w14:textId="77777777" w:rsidR="00D52DA5" w:rsidRPr="00850255" w:rsidRDefault="00D52DA5" w:rsidP="00810E44">
      <w:pPr>
        <w:spacing w:line="260" w:lineRule="auto"/>
        <w:jc w:val="both"/>
        <w:rPr>
          <w:rFonts w:ascii="Calibri" w:hAnsi="Calibri"/>
        </w:rPr>
      </w:pPr>
    </w:p>
    <w:p w14:paraId="1CDC8811" w14:textId="77777777" w:rsidR="00D52DA5" w:rsidRPr="00850255" w:rsidRDefault="00D52DA5" w:rsidP="00810E44">
      <w:pPr>
        <w:jc w:val="both"/>
        <w:rPr>
          <w:rFonts w:ascii="Calibri" w:hAnsi="Calibri"/>
        </w:rPr>
      </w:pPr>
    </w:p>
    <w:p w14:paraId="535CC3C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00A53375">
        <w:rPr>
          <w:rFonts w:ascii="Calibri" w:hAnsi="Calibri"/>
          <w:noProof/>
        </w:rPr>
        <w:drawing>
          <wp:inline distT="0" distB="0" distL="0" distR="0" wp14:anchorId="6CF686E5" wp14:editId="48A1E17F">
            <wp:extent cx="1860550" cy="152400"/>
            <wp:effectExtent l="0" t="0" r="0" b="0"/>
            <wp:docPr id="38"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32">
                      <a:extLst>
                        <a:ext uri="{28A0092B-C50C-407E-A947-70E740481C1C}">
                          <a14:useLocalDpi xmlns:a14="http://schemas.microsoft.com/office/drawing/2010/main" val="0"/>
                        </a:ext>
                      </a:extLst>
                    </a:blip>
                    <a:srcRect l="50394" t="69138" r="15341" b="18362"/>
                    <a:stretch>
                      <a:fillRect/>
                    </a:stretch>
                  </pic:blipFill>
                  <pic:spPr bwMode="auto">
                    <a:xfrm>
                      <a:off x="0" y="0"/>
                      <a:ext cx="1860550" cy="152400"/>
                    </a:xfrm>
                    <a:prstGeom prst="rect">
                      <a:avLst/>
                    </a:prstGeom>
                    <a:noFill/>
                    <a:ln>
                      <a:noFill/>
                    </a:ln>
                  </pic:spPr>
                </pic:pic>
              </a:graphicData>
            </a:graphic>
          </wp:inline>
        </w:drawing>
      </w:r>
      <w:r w:rsidRPr="00810E44">
        <w:rPr>
          <w:rFonts w:ascii="Calibri" w:hAnsi="Calibri"/>
          <w:lang w:val="en-GB"/>
        </w:rPr>
        <w:t xml:space="preserve">: where a document previously submitted to Infarmed by the applicant in question can be searched for and attached via the platform. Available search criteria include “Document type” (for the type of document) and “File Name” (for the name of the file previously submitted to Infarmed via the platform). Upon pressing the “Search” button, the document to be attached is selected by clicking on the desired document in the search result. </w:t>
      </w:r>
    </w:p>
    <w:p w14:paraId="28CE72D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“Cancel” link closes the “Attach Document previously attached” area.</w:t>
      </w:r>
    </w:p>
    <w:p w14:paraId="131896FF" w14:textId="77777777" w:rsidR="00D52DA5" w:rsidRPr="00810E44" w:rsidRDefault="00D52DA5" w:rsidP="00810E44">
      <w:pPr>
        <w:spacing w:line="260" w:lineRule="auto"/>
        <w:jc w:val="both"/>
        <w:rPr>
          <w:rFonts w:ascii="Calibri" w:hAnsi="Calibri"/>
          <w:lang w:val="en-GB"/>
        </w:rPr>
      </w:pPr>
    </w:p>
    <w:p w14:paraId="316575E7" w14:textId="77777777" w:rsidR="00D52DA5" w:rsidRPr="00850255" w:rsidRDefault="00A53375" w:rsidP="00810E44">
      <w:pPr>
        <w:jc w:val="both"/>
        <w:rPr>
          <w:rFonts w:ascii="Calibri" w:hAnsi="Calibri"/>
        </w:rPr>
      </w:pPr>
      <w:r>
        <w:rPr>
          <w:rFonts w:ascii="Calibri" w:hAnsi="Calibri"/>
          <w:noProof/>
        </w:rPr>
        <w:drawing>
          <wp:inline distT="0" distB="0" distL="0" distR="0" wp14:anchorId="0554AAF8" wp14:editId="1C2F99CD">
            <wp:extent cx="4298950" cy="28575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l="4460" t="5052" r="19479" b="28784"/>
                    <a:stretch>
                      <a:fillRect/>
                    </a:stretch>
                  </pic:blipFill>
                  <pic:spPr bwMode="auto">
                    <a:xfrm>
                      <a:off x="0" y="0"/>
                      <a:ext cx="4298950" cy="2857500"/>
                    </a:xfrm>
                    <a:prstGeom prst="rect">
                      <a:avLst/>
                    </a:prstGeom>
                    <a:noFill/>
                    <a:ln>
                      <a:noFill/>
                    </a:ln>
                  </pic:spPr>
                </pic:pic>
              </a:graphicData>
            </a:graphic>
          </wp:inline>
        </w:drawing>
      </w:r>
    </w:p>
    <w:p w14:paraId="1C68DA6A" w14:textId="77777777" w:rsidR="00D52DA5" w:rsidRPr="00850255" w:rsidRDefault="00D52DA5" w:rsidP="00810E44">
      <w:pPr>
        <w:jc w:val="both"/>
        <w:rPr>
          <w:rFonts w:ascii="Calibri" w:hAnsi="Calibri"/>
        </w:rPr>
      </w:pPr>
    </w:p>
    <w:p w14:paraId="1D3570D0" w14:textId="18B2E49D" w:rsidR="001E7467" w:rsidRDefault="001E7467">
      <w:pPr>
        <w:pStyle w:val="Ttulo3"/>
        <w:rPr>
          <w:lang w:val="en-GB"/>
        </w:rPr>
      </w:pPr>
      <w:bookmarkStart w:id="108" w:name="_Toc104279299"/>
      <w:bookmarkStart w:id="109" w:name="_Toc363564679"/>
      <w:bookmarkStart w:id="110" w:name="_Toc104212598"/>
      <w:bookmarkStart w:id="111" w:name="_Toc104215512"/>
      <w:r w:rsidRPr="00111887">
        <w:rPr>
          <w:lang w:val="en-GB"/>
        </w:rPr>
        <w:t>Screen for se</w:t>
      </w:r>
      <w:r>
        <w:rPr>
          <w:lang w:val="en-GB"/>
        </w:rPr>
        <w:t>a</w:t>
      </w:r>
      <w:r w:rsidRPr="00111887">
        <w:rPr>
          <w:lang w:val="en-GB"/>
        </w:rPr>
        <w:t>rch and submission of responses to Information Request</w:t>
      </w:r>
      <w:bookmarkEnd w:id="108"/>
    </w:p>
    <w:p w14:paraId="0D4CDF80" w14:textId="758ABECE" w:rsidR="00D52DA5" w:rsidRPr="00810E44" w:rsidRDefault="00D52DA5" w:rsidP="00810E44">
      <w:pPr>
        <w:jc w:val="both"/>
        <w:rPr>
          <w:rFonts w:ascii="Calibri" w:hAnsi="Calibri"/>
          <w:lang w:val="en-GB"/>
        </w:rPr>
      </w:pPr>
      <w:bookmarkStart w:id="112" w:name="OLE_LINK3"/>
      <w:bookmarkStart w:id="113" w:name="_Toc103955168"/>
      <w:bookmarkStart w:id="114" w:name="_Toc104211557"/>
      <w:bookmarkStart w:id="115" w:name="_Toc104212599"/>
      <w:bookmarkStart w:id="116" w:name="_Toc104215513"/>
      <w:bookmarkEnd w:id="109"/>
      <w:bookmarkEnd w:id="110"/>
      <w:bookmarkEnd w:id="111"/>
      <w:r w:rsidRPr="00810E44">
        <w:rPr>
          <w:lang w:val="en-GB"/>
        </w:rPr>
        <w:t xml:space="preserve">This screen is accessed via </w:t>
      </w:r>
      <w:r w:rsidR="00A53375" w:rsidRPr="00810E44">
        <w:rPr>
          <w:noProof/>
        </w:rPr>
        <w:drawing>
          <wp:inline distT="0" distB="0" distL="0" distR="0" wp14:anchorId="2A6C67CD" wp14:editId="1BD6F299">
            <wp:extent cx="774700" cy="285750"/>
            <wp:effectExtent l="0" t="0" r="0" b="0"/>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0" cy="285750"/>
                    </a:xfrm>
                    <a:prstGeom prst="rect">
                      <a:avLst/>
                    </a:prstGeom>
                    <a:noFill/>
                    <a:ln>
                      <a:noFill/>
                    </a:ln>
                  </pic:spPr>
                </pic:pic>
              </a:graphicData>
            </a:graphic>
          </wp:inline>
        </w:drawing>
      </w:r>
      <w:r w:rsidRPr="00810E44">
        <w:rPr>
          <w:lang w:val="en-GB"/>
        </w:rPr>
        <w:t xml:space="preserve"> </w:t>
      </w:r>
      <w:r w:rsidR="00B36D6A" w:rsidRPr="00810E44">
        <w:rPr>
          <w:lang w:val="en-GB"/>
        </w:rPr>
        <w:t xml:space="preserve">link </w:t>
      </w:r>
      <w:r w:rsidR="006F71D4" w:rsidRPr="00810E44">
        <w:rPr>
          <w:lang w:val="en-GB"/>
        </w:rPr>
        <w:t xml:space="preserve">available </w:t>
      </w:r>
      <w:r w:rsidRPr="00810E44">
        <w:rPr>
          <w:lang w:val="en-GB"/>
        </w:rPr>
        <w:t xml:space="preserve"> in the column “Supplementary information (RSI)”</w:t>
      </w:r>
      <w:r w:rsidR="00F45B21" w:rsidRPr="00810E44">
        <w:rPr>
          <w:lang w:val="en-GB"/>
        </w:rPr>
        <w:t>,</w:t>
      </w:r>
      <w:r w:rsidR="006F71D4" w:rsidRPr="00810E44">
        <w:rPr>
          <w:lang w:val="en-GB"/>
        </w:rPr>
        <w:t xml:space="preserve"> </w:t>
      </w:r>
      <w:r w:rsidR="00F45B21" w:rsidRPr="00810E44">
        <w:rPr>
          <w:lang w:val="en-GB"/>
        </w:rPr>
        <w:t>in the search results table on the initial screen</w:t>
      </w:r>
      <w:r w:rsidRPr="00810E44">
        <w:rPr>
          <w:lang w:val="en-GB"/>
        </w:rPr>
        <w:t xml:space="preserve"> and allows </w:t>
      </w:r>
      <w:r w:rsidR="00F45B21" w:rsidRPr="00810E44">
        <w:rPr>
          <w:lang w:val="en-GB"/>
        </w:rPr>
        <w:t xml:space="preserve">the applicant to   </w:t>
      </w:r>
      <w:r w:rsidRPr="00810E44">
        <w:rPr>
          <w:lang w:val="en-GB"/>
        </w:rPr>
        <w:t xml:space="preserve"> </w:t>
      </w:r>
      <w:r w:rsidR="00F45B21" w:rsidRPr="00810E44">
        <w:rPr>
          <w:lang w:val="en-GB"/>
        </w:rPr>
        <w:t>find and submit the responses to the information request</w:t>
      </w:r>
      <w:r w:rsidR="00C00A96" w:rsidRPr="00810E44">
        <w:rPr>
          <w:lang w:val="en-GB"/>
        </w:rPr>
        <w:t>ed</w:t>
      </w:r>
      <w:r w:rsidR="00F45B21" w:rsidRPr="00810E44">
        <w:rPr>
          <w:lang w:val="en-GB"/>
        </w:rPr>
        <w:t xml:space="preserve">  done by the </w:t>
      </w:r>
      <w:r w:rsidR="007B2274" w:rsidRPr="00810E44">
        <w:rPr>
          <w:lang w:val="en-GB"/>
        </w:rPr>
        <w:t>pro</w:t>
      </w:r>
      <w:r w:rsidR="003B487C" w:rsidRPr="00810E44">
        <w:rPr>
          <w:lang w:val="en-GB"/>
        </w:rPr>
        <w:t>cedure</w:t>
      </w:r>
      <w:r w:rsidR="007B2274" w:rsidRPr="00810E44">
        <w:rPr>
          <w:lang w:val="en-GB"/>
        </w:rPr>
        <w:t xml:space="preserve"> manager, as well as to submit additional documentation. </w:t>
      </w:r>
      <w:bookmarkStart w:id="117" w:name="_Toc103955169"/>
      <w:bookmarkStart w:id="118" w:name="_Toc104211558"/>
      <w:bookmarkStart w:id="119" w:name="_Toc104212299"/>
      <w:bookmarkStart w:id="120" w:name="_Toc104212600"/>
      <w:bookmarkStart w:id="121" w:name="_Toc104214347"/>
      <w:bookmarkStart w:id="122" w:name="_Toc104215472"/>
      <w:bookmarkStart w:id="123" w:name="_Toc104215514"/>
      <w:bookmarkStart w:id="124" w:name="_Toc104217303"/>
      <w:bookmarkStart w:id="125" w:name="_Toc104217427"/>
      <w:bookmarkStart w:id="126" w:name="_Toc104217530"/>
      <w:bookmarkStart w:id="127" w:name="_Toc104217563"/>
      <w:bookmarkStart w:id="128" w:name="_Toc104218449"/>
      <w:bookmarkStart w:id="129" w:name="_Toc104218701"/>
      <w:bookmarkStart w:id="130" w:name="_Toc104218773"/>
      <w:bookmarkStart w:id="131" w:name="_Toc10422162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926F4A2" w14:textId="77777777" w:rsidR="00D52DA5" w:rsidRPr="00810E44" w:rsidRDefault="00D52DA5" w:rsidP="00810E44">
      <w:pPr>
        <w:spacing w:line="240" w:lineRule="auto"/>
        <w:jc w:val="both"/>
        <w:rPr>
          <w:rFonts w:ascii="Calibri" w:hAnsi="Calibri" w:cs="Lucida Sans Unicode"/>
          <w:b/>
          <w:bCs/>
          <w:i/>
          <w:sz w:val="20"/>
          <w:lang w:val="en-GB"/>
        </w:rPr>
      </w:pPr>
      <w:r w:rsidRPr="00810E44">
        <w:rPr>
          <w:rFonts w:ascii="Calibri" w:hAnsi="Calibri"/>
          <w:lang w:val="en-GB"/>
        </w:rPr>
        <w:br w:type="page"/>
      </w:r>
    </w:p>
    <w:p w14:paraId="4683E177" w14:textId="75A40E05" w:rsidR="00D52DA5" w:rsidRPr="00810E44" w:rsidRDefault="007B2274" w:rsidP="00810E44">
      <w:pPr>
        <w:pStyle w:val="Ttulo4"/>
      </w:pPr>
      <w:bookmarkStart w:id="132" w:name="_Toc104212601"/>
      <w:r w:rsidRPr="00810E44">
        <w:rPr>
          <w:lang w:val="en-GB"/>
        </w:rPr>
        <w:lastRenderedPageBreak/>
        <w:t xml:space="preserve"> </w:t>
      </w:r>
      <w:bookmarkStart w:id="133" w:name="_Toc104279300"/>
      <w:r w:rsidR="00D52DA5" w:rsidRPr="00810E44">
        <w:t>Layout</w:t>
      </w:r>
      <w:bookmarkEnd w:id="132"/>
      <w:bookmarkEnd w:id="133"/>
    </w:p>
    <w:p w14:paraId="4C6D5A50" w14:textId="33820C9F" w:rsidR="00861125" w:rsidRDefault="00861125">
      <w:pPr>
        <w:jc w:val="both"/>
        <w:rPr>
          <w:rFonts w:ascii="Lucida Sans Unicode" w:hAnsi="Lucida Sans Unicode"/>
          <w:color w:val="404040"/>
          <w:lang w:val="en-GB"/>
        </w:rPr>
      </w:pPr>
      <w:r>
        <w:rPr>
          <w:noProof/>
          <w:sz w:val="20"/>
        </w:rPr>
        <w:drawing>
          <wp:inline distT="0" distB="0" distL="0" distR="0" wp14:anchorId="772749D6" wp14:editId="39488B7B">
            <wp:extent cx="5760720" cy="4053566"/>
            <wp:effectExtent l="0" t="0" r="0" b="4445"/>
            <wp:docPr id="165"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053566"/>
                    </a:xfrm>
                    <a:prstGeom prst="rect">
                      <a:avLst/>
                    </a:prstGeom>
                  </pic:spPr>
                </pic:pic>
              </a:graphicData>
            </a:graphic>
          </wp:inline>
        </w:drawing>
      </w:r>
    </w:p>
    <w:p w14:paraId="1F2AEEEE" w14:textId="77777777" w:rsidR="00785691" w:rsidRPr="00810E44" w:rsidRDefault="00785691" w:rsidP="00810E44">
      <w:pPr>
        <w:jc w:val="both"/>
        <w:rPr>
          <w:rFonts w:ascii="Lucida Sans Unicode" w:hAnsi="Lucida Sans Unicode"/>
          <w:color w:val="404040"/>
          <w:lang w:val="en-GB"/>
        </w:rPr>
      </w:pPr>
    </w:p>
    <w:p w14:paraId="15755166" w14:textId="32D6E5F8" w:rsidR="007B2274" w:rsidRPr="00810E44" w:rsidRDefault="00D52DA5" w:rsidP="00810E44">
      <w:pPr>
        <w:pStyle w:val="Ttulo4"/>
      </w:pPr>
      <w:bookmarkStart w:id="134" w:name="_Toc104228093"/>
      <w:bookmarkStart w:id="135" w:name="_Toc104228268"/>
      <w:bookmarkStart w:id="136" w:name="_Toc104228444"/>
      <w:bookmarkStart w:id="137" w:name="_Toc104279301"/>
      <w:bookmarkStart w:id="138" w:name="_Toc104228094"/>
      <w:bookmarkStart w:id="139" w:name="_Toc104228269"/>
      <w:bookmarkStart w:id="140" w:name="_Toc104228445"/>
      <w:bookmarkStart w:id="141" w:name="_Toc104279302"/>
      <w:bookmarkStart w:id="142" w:name="_Toc104228095"/>
      <w:bookmarkStart w:id="143" w:name="_Toc104228270"/>
      <w:bookmarkStart w:id="144" w:name="_Toc104228446"/>
      <w:bookmarkStart w:id="145" w:name="_Toc104279303"/>
      <w:bookmarkStart w:id="146" w:name="_Toc104228096"/>
      <w:bookmarkStart w:id="147" w:name="_Toc104228271"/>
      <w:bookmarkStart w:id="148" w:name="_Toc104228447"/>
      <w:bookmarkStart w:id="149" w:name="_Toc104279304"/>
      <w:bookmarkStart w:id="150" w:name="_Toc104228097"/>
      <w:bookmarkStart w:id="151" w:name="_Toc104228272"/>
      <w:bookmarkStart w:id="152" w:name="_Toc104228448"/>
      <w:bookmarkStart w:id="153" w:name="_Toc104279305"/>
      <w:bookmarkStart w:id="154" w:name="_Toc104212604"/>
      <w:bookmarkStart w:id="155" w:name="_Toc10427930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810E44">
        <w:t>Areas and Features</w:t>
      </w:r>
      <w:bookmarkEnd w:id="154"/>
      <w:bookmarkEnd w:id="155"/>
    </w:p>
    <w:p w14:paraId="50C0821B" w14:textId="77777777" w:rsidR="007B2274" w:rsidRPr="00810E44" w:rsidRDefault="007B2274" w:rsidP="00810E44">
      <w:pPr>
        <w:jc w:val="both"/>
        <w:rPr>
          <w:rFonts w:cstheme="minorHAnsi"/>
          <w:lang w:val="en-GB"/>
        </w:rPr>
      </w:pPr>
      <w:r w:rsidRPr="00810E44">
        <w:rPr>
          <w:rFonts w:cstheme="minorHAnsi"/>
          <w:lang w:val="en-GB"/>
        </w:rPr>
        <w:t>On this screen the applicant can:</w:t>
      </w:r>
    </w:p>
    <w:p w14:paraId="044C2DAA" w14:textId="77777777" w:rsidR="007B2274" w:rsidRPr="00810E44" w:rsidRDefault="007B2274" w:rsidP="00810E44">
      <w:pPr>
        <w:pStyle w:val="PargrafodaLista"/>
        <w:numPr>
          <w:ilvl w:val="0"/>
          <w:numId w:val="51"/>
        </w:numPr>
        <w:jc w:val="both"/>
        <w:rPr>
          <w:rFonts w:cstheme="minorHAnsi"/>
          <w:lang w:val="en-GB"/>
        </w:rPr>
      </w:pPr>
      <w:r w:rsidRPr="00810E44">
        <w:rPr>
          <w:rFonts w:cstheme="minorHAnsi"/>
          <w:lang w:val="en-GB"/>
        </w:rPr>
        <w:t>View all the requests for supplementary information</w:t>
      </w:r>
      <w:r w:rsidR="00F509C4" w:rsidRPr="00810E44">
        <w:rPr>
          <w:rFonts w:cstheme="minorHAnsi"/>
          <w:lang w:val="en-GB"/>
        </w:rPr>
        <w:t xml:space="preserve"> (list of questions)</w:t>
      </w:r>
      <w:r w:rsidRPr="00810E44">
        <w:rPr>
          <w:rFonts w:cstheme="minorHAnsi"/>
          <w:lang w:val="en-GB"/>
        </w:rPr>
        <w:t xml:space="preserve"> made by the pr</w:t>
      </w:r>
      <w:r w:rsidR="00200463" w:rsidRPr="00810E44">
        <w:rPr>
          <w:rFonts w:cstheme="minorHAnsi"/>
          <w:lang w:val="en-GB"/>
        </w:rPr>
        <w:t>ocedure</w:t>
      </w:r>
      <w:r w:rsidRPr="00810E44">
        <w:rPr>
          <w:rFonts w:cstheme="minorHAnsi"/>
          <w:lang w:val="en-GB"/>
        </w:rPr>
        <w:t xml:space="preserve"> manager</w:t>
      </w:r>
      <w:r w:rsidR="00200463" w:rsidRPr="00810E44">
        <w:rPr>
          <w:rFonts w:cstheme="minorHAnsi"/>
          <w:lang w:val="en-GB"/>
        </w:rPr>
        <w:t xml:space="preserve"> </w:t>
      </w:r>
      <w:r w:rsidR="00647888" w:rsidRPr="00810E44">
        <w:rPr>
          <w:rFonts w:cstheme="minorHAnsi"/>
          <w:lang w:val="en-GB"/>
        </w:rPr>
        <w:t>on</w:t>
      </w:r>
      <w:r w:rsidR="00200463" w:rsidRPr="00810E44">
        <w:rPr>
          <w:rFonts w:cstheme="minorHAnsi"/>
          <w:lang w:val="en-GB"/>
        </w:rPr>
        <w:t xml:space="preserve"> Backoffice</w:t>
      </w:r>
      <w:r w:rsidRPr="00810E44">
        <w:rPr>
          <w:rFonts w:cstheme="minorHAnsi"/>
          <w:lang w:val="en-GB"/>
        </w:rPr>
        <w:t xml:space="preserve">, as well as the </w:t>
      </w:r>
      <w:r w:rsidR="0008624C" w:rsidRPr="00810E44">
        <w:rPr>
          <w:rFonts w:cstheme="minorHAnsi"/>
          <w:lang w:val="en-GB"/>
        </w:rPr>
        <w:t>respective answers</w:t>
      </w:r>
      <w:r w:rsidR="00F509C4" w:rsidRPr="00810E44">
        <w:rPr>
          <w:rFonts w:cstheme="minorHAnsi"/>
          <w:lang w:val="en-GB"/>
        </w:rPr>
        <w:t xml:space="preserve"> (if were submitted), in the area “List of Questions” and “Answer”;</w:t>
      </w:r>
    </w:p>
    <w:p w14:paraId="79807CCA" w14:textId="77777777" w:rsidR="00F509C4" w:rsidRPr="00810E44" w:rsidRDefault="00F509C4" w:rsidP="00810E44">
      <w:pPr>
        <w:pStyle w:val="PargrafodaLista"/>
        <w:numPr>
          <w:ilvl w:val="0"/>
          <w:numId w:val="51"/>
        </w:numPr>
        <w:jc w:val="both"/>
        <w:rPr>
          <w:rFonts w:cstheme="minorHAnsi"/>
          <w:lang w:val="en-GB"/>
        </w:rPr>
      </w:pPr>
      <w:r w:rsidRPr="00810E44">
        <w:rPr>
          <w:rFonts w:cstheme="minorHAnsi"/>
          <w:lang w:val="en-GB"/>
        </w:rPr>
        <w:t xml:space="preserve">Respond to the list of questions that </w:t>
      </w:r>
      <w:r w:rsidR="0008624C" w:rsidRPr="00810E44">
        <w:rPr>
          <w:rFonts w:cstheme="minorHAnsi"/>
          <w:lang w:val="en-GB"/>
        </w:rPr>
        <w:t>weren’t answered</w:t>
      </w:r>
      <w:r w:rsidRPr="00810E44">
        <w:rPr>
          <w:rFonts w:cstheme="minorHAnsi"/>
          <w:lang w:val="en-GB"/>
        </w:rPr>
        <w:t xml:space="preserve"> yet and to attach documents to the response in “Answer” area</w:t>
      </w:r>
    </w:p>
    <w:p w14:paraId="51404DC3" w14:textId="77777777" w:rsidR="00422FDD" w:rsidRPr="00810E44" w:rsidRDefault="00422FDD" w:rsidP="00810E44">
      <w:pPr>
        <w:pStyle w:val="PargrafodaLista"/>
        <w:numPr>
          <w:ilvl w:val="0"/>
          <w:numId w:val="51"/>
        </w:numPr>
        <w:jc w:val="both"/>
        <w:rPr>
          <w:rFonts w:cstheme="minorHAnsi"/>
          <w:lang w:val="en-GB"/>
        </w:rPr>
      </w:pPr>
      <w:r w:rsidRPr="00810E44">
        <w:rPr>
          <w:rFonts w:cstheme="minorHAnsi"/>
          <w:lang w:val="en-GB"/>
        </w:rPr>
        <w:t>To add additional documentation to Variation Application in “Attached Documents (Max: 10 MB)” area;</w:t>
      </w:r>
    </w:p>
    <w:p w14:paraId="2AF41FC3" w14:textId="77777777" w:rsidR="00F509C4" w:rsidRPr="00810E44" w:rsidRDefault="00F509C4" w:rsidP="00810E44">
      <w:pPr>
        <w:pStyle w:val="PargrafodaLista"/>
        <w:numPr>
          <w:ilvl w:val="0"/>
          <w:numId w:val="51"/>
        </w:numPr>
        <w:jc w:val="both"/>
        <w:rPr>
          <w:rFonts w:cstheme="minorHAnsi"/>
          <w:lang w:val="en-GB"/>
        </w:rPr>
      </w:pPr>
      <w:r w:rsidRPr="00810E44">
        <w:rPr>
          <w:rFonts w:cstheme="minorHAnsi"/>
          <w:lang w:val="en-GB"/>
        </w:rPr>
        <w:t>Close the screen using the “cancel” button and return to the initial screen.</w:t>
      </w:r>
    </w:p>
    <w:p w14:paraId="72734138" w14:textId="77777777" w:rsidR="00FE13F2" w:rsidRPr="00810E44" w:rsidRDefault="00FE13F2" w:rsidP="00810E44">
      <w:pPr>
        <w:pStyle w:val="PargrafodaLista"/>
        <w:jc w:val="both"/>
        <w:rPr>
          <w:rFonts w:cstheme="minorHAnsi"/>
          <w:lang w:val="en-GB"/>
        </w:rPr>
      </w:pPr>
    </w:p>
    <w:p w14:paraId="4A9A0930" w14:textId="77777777" w:rsidR="00FE13F2" w:rsidRPr="00810E44" w:rsidRDefault="00FE13F2" w:rsidP="00810E44">
      <w:pPr>
        <w:jc w:val="both"/>
        <w:rPr>
          <w:rFonts w:cstheme="minorHAnsi"/>
          <w:b/>
          <w:lang w:val="en-GB"/>
        </w:rPr>
      </w:pPr>
      <w:r w:rsidRPr="00810E44">
        <w:rPr>
          <w:rFonts w:cstheme="minorHAnsi"/>
          <w:b/>
          <w:lang w:val="en-GB"/>
        </w:rPr>
        <w:t xml:space="preserve">If </w:t>
      </w:r>
      <w:r w:rsidR="003A060B" w:rsidRPr="00810E44">
        <w:rPr>
          <w:rFonts w:cstheme="minorHAnsi"/>
          <w:b/>
          <w:lang w:val="en-GB"/>
        </w:rPr>
        <w:t>the applicant</w:t>
      </w:r>
      <w:r w:rsidRPr="00810E44">
        <w:rPr>
          <w:rFonts w:cstheme="minorHAnsi"/>
          <w:b/>
          <w:lang w:val="en-GB"/>
        </w:rPr>
        <w:t xml:space="preserve"> need</w:t>
      </w:r>
      <w:r w:rsidR="003A060B" w:rsidRPr="00810E44">
        <w:rPr>
          <w:rFonts w:cstheme="minorHAnsi"/>
          <w:b/>
          <w:lang w:val="en-GB"/>
        </w:rPr>
        <w:t>s</w:t>
      </w:r>
      <w:r w:rsidRPr="00810E44">
        <w:rPr>
          <w:rFonts w:cstheme="minorHAnsi"/>
          <w:b/>
          <w:lang w:val="en-GB"/>
        </w:rPr>
        <w:t xml:space="preserve"> to submit a response to a list of questions, </w:t>
      </w:r>
      <w:r w:rsidR="003A060B" w:rsidRPr="00810E44">
        <w:rPr>
          <w:rFonts w:cstheme="minorHAnsi"/>
          <w:b/>
          <w:lang w:val="en-GB"/>
        </w:rPr>
        <w:t>the applicant has to</w:t>
      </w:r>
      <w:r w:rsidR="00200463" w:rsidRPr="00810E44">
        <w:rPr>
          <w:rFonts w:cstheme="minorHAnsi"/>
          <w:b/>
          <w:lang w:val="en-GB"/>
        </w:rPr>
        <w:t>:</w:t>
      </w:r>
    </w:p>
    <w:p w14:paraId="125F5C6B" w14:textId="77777777" w:rsidR="00200463" w:rsidRPr="00810E44" w:rsidRDefault="00200463" w:rsidP="00810E44">
      <w:pPr>
        <w:jc w:val="both"/>
        <w:rPr>
          <w:rFonts w:cstheme="minorHAnsi"/>
          <w:lang w:val="en-GB"/>
        </w:rPr>
      </w:pPr>
    </w:p>
    <w:p w14:paraId="6F693083" w14:textId="77777777" w:rsidR="00200463" w:rsidRDefault="00200463" w:rsidP="00810E44">
      <w:pPr>
        <w:jc w:val="both"/>
        <w:rPr>
          <w:rFonts w:cstheme="minorHAnsi"/>
        </w:rPr>
      </w:pPr>
      <w:r>
        <w:rPr>
          <w:noProof/>
        </w:rPr>
        <w:lastRenderedPageBreak/>
        <w:drawing>
          <wp:inline distT="0" distB="0" distL="0" distR="0" wp14:anchorId="48446455" wp14:editId="02C9E567">
            <wp:extent cx="5760720" cy="2338125"/>
            <wp:effectExtent l="0" t="0" r="0" b="5080"/>
            <wp:docPr id="166"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rotWithShape="1">
                    <a:blip r:embed="rId35" cstate="print">
                      <a:extLst>
                        <a:ext uri="{28A0092B-C50C-407E-A947-70E740481C1C}">
                          <a14:useLocalDpi xmlns:a14="http://schemas.microsoft.com/office/drawing/2010/main" val="0"/>
                        </a:ext>
                      </a:extLst>
                    </a:blip>
                    <a:srcRect t="42324"/>
                    <a:stretch/>
                  </pic:blipFill>
                  <pic:spPr bwMode="auto">
                    <a:xfrm>
                      <a:off x="0" y="0"/>
                      <a:ext cx="5760720" cy="2338125"/>
                    </a:xfrm>
                    <a:prstGeom prst="rect">
                      <a:avLst/>
                    </a:prstGeom>
                    <a:ln>
                      <a:noFill/>
                    </a:ln>
                    <a:extLst>
                      <a:ext uri="{53640926-AAD7-44D8-BBD7-CCE9431645EC}">
                        <a14:shadowObscured xmlns:a14="http://schemas.microsoft.com/office/drawing/2010/main"/>
                      </a:ext>
                    </a:extLst>
                  </pic:spPr>
                </pic:pic>
              </a:graphicData>
            </a:graphic>
          </wp:inline>
        </w:drawing>
      </w:r>
    </w:p>
    <w:p w14:paraId="317701E9" w14:textId="77777777" w:rsidR="00200463" w:rsidRDefault="00200463" w:rsidP="00810E44">
      <w:pPr>
        <w:jc w:val="both"/>
        <w:rPr>
          <w:rFonts w:cstheme="minorHAnsi"/>
        </w:rPr>
      </w:pPr>
    </w:p>
    <w:p w14:paraId="3D9105E9" w14:textId="77777777" w:rsidR="00200463" w:rsidRPr="00810E44" w:rsidRDefault="00200463" w:rsidP="00810E44">
      <w:pPr>
        <w:pStyle w:val="PargrafodaLista"/>
        <w:numPr>
          <w:ilvl w:val="0"/>
          <w:numId w:val="52"/>
        </w:numPr>
        <w:jc w:val="both"/>
        <w:rPr>
          <w:rFonts w:cstheme="minorHAnsi"/>
          <w:lang w:val="en-GB"/>
        </w:rPr>
      </w:pPr>
      <w:r w:rsidRPr="00810E44">
        <w:rPr>
          <w:rFonts w:cstheme="minorHAnsi"/>
          <w:lang w:val="en-GB"/>
        </w:rPr>
        <w:t xml:space="preserve">Fill the “Answer” field in the “Answer” </w:t>
      </w:r>
      <w:r w:rsidR="00987F92" w:rsidRPr="00810E44">
        <w:rPr>
          <w:rFonts w:cstheme="minorHAnsi"/>
          <w:lang w:val="en-GB"/>
        </w:rPr>
        <w:t xml:space="preserve">area </w:t>
      </w:r>
      <w:r w:rsidRPr="00810E44">
        <w:rPr>
          <w:rFonts w:cstheme="minorHAnsi"/>
          <w:lang w:val="en-GB"/>
        </w:rPr>
        <w:t>of the respective list of questions (character limit: 1500).</w:t>
      </w:r>
    </w:p>
    <w:p w14:paraId="7F9C934F" w14:textId="77777777" w:rsidR="00200463" w:rsidRDefault="00200463" w:rsidP="00810E44">
      <w:pPr>
        <w:pStyle w:val="HTMLpr-formatado"/>
        <w:jc w:val="both"/>
        <w:rPr>
          <w:rFonts w:asciiTheme="minorHAnsi" w:hAnsiTheme="minorHAnsi" w:cstheme="minorHAnsi"/>
          <w:lang w:val="en-GB"/>
        </w:rPr>
      </w:pPr>
      <w:r>
        <w:rPr>
          <w:rFonts w:asciiTheme="minorHAnsi" w:hAnsiTheme="minorHAnsi" w:cstheme="minorHAnsi"/>
          <w:lang w:val="en-GB"/>
        </w:rPr>
        <w:t xml:space="preserve">2. </w:t>
      </w:r>
      <w:r w:rsidRPr="00810E44">
        <w:rPr>
          <w:rFonts w:asciiTheme="minorHAnsi" w:hAnsiTheme="minorHAnsi" w:cstheme="minorHAnsi"/>
          <w:lang w:val="en-GB"/>
        </w:rPr>
        <w:t>It is mandatory to attach a document in the field “CESP File (.xml file)</w:t>
      </w:r>
      <w:r>
        <w:rPr>
          <w:rFonts w:asciiTheme="minorHAnsi" w:hAnsiTheme="minorHAnsi" w:cstheme="minorHAnsi"/>
          <w:lang w:val="en-GB"/>
        </w:rPr>
        <w:t xml:space="preserve">” or at least one document in the field </w:t>
      </w:r>
    </w:p>
    <w:p w14:paraId="34CC2B78" w14:textId="77777777" w:rsidR="00200463" w:rsidRDefault="00200463" w:rsidP="00810E44">
      <w:pPr>
        <w:pStyle w:val="HTMLpr-formatado"/>
        <w:jc w:val="both"/>
        <w:rPr>
          <w:rFonts w:asciiTheme="minorHAnsi" w:hAnsiTheme="minorHAnsi" w:cstheme="minorHAnsi"/>
          <w:lang w:val="en-GB"/>
        </w:rPr>
      </w:pPr>
      <w:r>
        <w:rPr>
          <w:rStyle w:val="y2iqfc"/>
          <w:lang w:val="en"/>
        </w:rPr>
        <w:t>“</w:t>
      </w:r>
      <w:r w:rsidRPr="00810E44">
        <w:rPr>
          <w:rFonts w:asciiTheme="minorHAnsi" w:hAnsiTheme="minorHAnsi" w:cstheme="minorHAnsi"/>
          <w:lang w:val="en-GB"/>
        </w:rPr>
        <w:t>Document(s) (Max: 10MB)”</w:t>
      </w:r>
      <w:r>
        <w:rPr>
          <w:rFonts w:asciiTheme="minorHAnsi" w:hAnsiTheme="minorHAnsi" w:cstheme="minorHAnsi"/>
          <w:lang w:val="en-GB"/>
        </w:rPr>
        <w:t xml:space="preserve">. </w:t>
      </w:r>
      <w:r w:rsidR="00115546">
        <w:rPr>
          <w:rFonts w:asciiTheme="minorHAnsi" w:hAnsiTheme="minorHAnsi" w:cstheme="minorHAnsi"/>
          <w:lang w:val="en-GB"/>
        </w:rPr>
        <w:t xml:space="preserve">For </w:t>
      </w:r>
      <w:r w:rsidR="00115546" w:rsidRPr="00115546">
        <w:rPr>
          <w:rFonts w:asciiTheme="minorHAnsi" w:hAnsiTheme="minorHAnsi" w:cstheme="minorHAnsi"/>
          <w:lang w:val="en-GB"/>
        </w:rPr>
        <w:t>that</w:t>
      </w:r>
      <w:r>
        <w:rPr>
          <w:rFonts w:asciiTheme="minorHAnsi" w:hAnsiTheme="minorHAnsi" w:cstheme="minorHAnsi"/>
          <w:lang w:val="en-GB"/>
        </w:rPr>
        <w:t xml:space="preserve"> purpose</w:t>
      </w:r>
      <w:r w:rsidRPr="00810E44">
        <w:rPr>
          <w:rFonts w:asciiTheme="minorHAnsi" w:hAnsiTheme="minorHAnsi" w:cstheme="minorHAnsi"/>
          <w:lang w:val="en-GB"/>
        </w:rPr>
        <w:t xml:space="preserve">, you should start </w:t>
      </w:r>
      <w:r w:rsidR="00115546">
        <w:rPr>
          <w:rFonts w:asciiTheme="minorHAnsi" w:hAnsiTheme="minorHAnsi" w:cstheme="minorHAnsi"/>
          <w:lang w:val="en-GB"/>
        </w:rPr>
        <w:t>to click</w:t>
      </w:r>
      <w:r w:rsidRPr="00810E44">
        <w:rPr>
          <w:rFonts w:asciiTheme="minorHAnsi" w:hAnsiTheme="minorHAnsi" w:cstheme="minorHAnsi"/>
          <w:lang w:val="en-GB"/>
        </w:rPr>
        <w:t xml:space="preserve"> on the “Browse” button referring to the type of document you want, then select the document to be attached and finally click on “Add” button.</w:t>
      </w:r>
    </w:p>
    <w:p w14:paraId="17AC787B" w14:textId="77777777" w:rsidR="00115546" w:rsidRDefault="00115546" w:rsidP="00810E44">
      <w:pPr>
        <w:pStyle w:val="HTMLpr-formatado"/>
        <w:jc w:val="both"/>
        <w:rPr>
          <w:rFonts w:asciiTheme="minorHAnsi" w:hAnsiTheme="minorHAnsi" w:cstheme="minorHAnsi"/>
          <w:lang w:val="en-GB"/>
        </w:rPr>
      </w:pPr>
    </w:p>
    <w:p w14:paraId="4E96D103" w14:textId="77777777" w:rsidR="00115546" w:rsidRDefault="00115546" w:rsidP="00810E44">
      <w:pPr>
        <w:pStyle w:val="HTMLpr-formatado"/>
        <w:jc w:val="both"/>
        <w:rPr>
          <w:rFonts w:asciiTheme="minorHAnsi" w:hAnsiTheme="minorHAnsi" w:cstheme="minorHAnsi"/>
          <w:lang w:val="en-GB"/>
        </w:rPr>
      </w:pPr>
      <w:r w:rsidRPr="00810E44">
        <w:rPr>
          <w:rFonts w:asciiTheme="minorHAnsi" w:hAnsiTheme="minorHAnsi" w:cstheme="minorHAnsi"/>
          <w:b/>
          <w:lang w:val="en-GB"/>
        </w:rPr>
        <w:t>Note:</w:t>
      </w:r>
      <w:r>
        <w:rPr>
          <w:rFonts w:asciiTheme="minorHAnsi" w:hAnsiTheme="minorHAnsi" w:cstheme="minorHAnsi"/>
          <w:lang w:val="en-GB"/>
        </w:rPr>
        <w:t xml:space="preserve"> It is not possible to attach simultaneously a CESP file and other document (max. 10 Mb), the applicant should select only one of the options. Furthermore, i</w:t>
      </w:r>
      <w:r w:rsidRPr="00810E44">
        <w:rPr>
          <w:rFonts w:asciiTheme="minorHAnsi" w:hAnsiTheme="minorHAnsi" w:cstheme="minorHAnsi"/>
          <w:lang w:val="en-GB"/>
        </w:rPr>
        <w:t xml:space="preserve">t should be noted that in the field “CESP File (.xml file)” it is only possible to attach a single file, contrary to the field “Document(s) (Max: 10MB)” </w:t>
      </w:r>
      <w:r w:rsidR="00555E94">
        <w:rPr>
          <w:rFonts w:asciiTheme="minorHAnsi" w:hAnsiTheme="minorHAnsi" w:cstheme="minorHAnsi"/>
          <w:lang w:val="en-GB"/>
        </w:rPr>
        <w:t>on</w:t>
      </w:r>
      <w:r w:rsidRPr="00810E44">
        <w:rPr>
          <w:rFonts w:asciiTheme="minorHAnsi" w:hAnsiTheme="minorHAnsi" w:cstheme="minorHAnsi"/>
          <w:lang w:val="en-GB"/>
        </w:rPr>
        <w:t xml:space="preserve"> which it is possible to add several documents with a total limit of 10MB.</w:t>
      </w:r>
    </w:p>
    <w:p w14:paraId="0ADD4120" w14:textId="77777777" w:rsidR="005C556E" w:rsidRDefault="005C556E" w:rsidP="00810E44">
      <w:pPr>
        <w:pStyle w:val="HTMLpr-formatado"/>
        <w:jc w:val="both"/>
        <w:rPr>
          <w:rFonts w:asciiTheme="minorHAnsi" w:hAnsiTheme="minorHAnsi" w:cstheme="minorHAnsi"/>
          <w:lang w:val="en-GB"/>
        </w:rPr>
      </w:pPr>
    </w:p>
    <w:p w14:paraId="651824B7" w14:textId="77777777" w:rsidR="005C556E" w:rsidRPr="00810E44" w:rsidRDefault="005C556E" w:rsidP="00810E44">
      <w:pPr>
        <w:pStyle w:val="HTMLpr-formatado"/>
        <w:jc w:val="both"/>
        <w:rPr>
          <w:rFonts w:asciiTheme="minorHAnsi" w:hAnsiTheme="minorHAnsi" w:cstheme="minorHAnsi"/>
          <w:lang w:val="en-GB"/>
        </w:rPr>
      </w:pPr>
      <w:r>
        <w:rPr>
          <w:rFonts w:asciiTheme="minorHAnsi" w:hAnsiTheme="minorHAnsi" w:cstheme="minorHAnsi"/>
          <w:lang w:val="en-GB"/>
        </w:rPr>
        <w:t>3. Select</w:t>
      </w:r>
      <w:r w:rsidR="00F337D2">
        <w:rPr>
          <w:rFonts w:asciiTheme="minorHAnsi" w:hAnsiTheme="minorHAnsi" w:cstheme="minorHAnsi"/>
          <w:lang w:val="en-GB"/>
        </w:rPr>
        <w:t xml:space="preserve"> the </w:t>
      </w:r>
      <w:r>
        <w:rPr>
          <w:rFonts w:asciiTheme="minorHAnsi" w:hAnsiTheme="minorHAnsi" w:cstheme="minorHAnsi"/>
          <w:lang w:val="en-GB"/>
        </w:rPr>
        <w:t>“send” button.</w:t>
      </w:r>
    </w:p>
    <w:p w14:paraId="6A45743E" w14:textId="77777777" w:rsidR="00115546" w:rsidRDefault="00115546" w:rsidP="00810E44">
      <w:pPr>
        <w:pStyle w:val="HTMLpr-formatado"/>
        <w:jc w:val="both"/>
        <w:rPr>
          <w:rFonts w:asciiTheme="minorHAnsi" w:hAnsiTheme="minorHAnsi" w:cstheme="minorHAnsi"/>
          <w:lang w:val="en-GB"/>
        </w:rPr>
      </w:pPr>
    </w:p>
    <w:p w14:paraId="058960B8" w14:textId="77777777" w:rsidR="003A060B" w:rsidRDefault="003A060B" w:rsidP="00810E44">
      <w:pPr>
        <w:pStyle w:val="HTMLpr-formatado"/>
        <w:jc w:val="both"/>
        <w:rPr>
          <w:rFonts w:asciiTheme="minorHAnsi" w:hAnsiTheme="minorHAnsi" w:cstheme="minorHAnsi"/>
          <w:lang w:val="en-GB"/>
        </w:rPr>
      </w:pPr>
    </w:p>
    <w:p w14:paraId="02501F6E" w14:textId="77777777" w:rsidR="00CD1EEE" w:rsidRPr="00810E44" w:rsidRDefault="00CD1EEE" w:rsidP="00810E44">
      <w:pPr>
        <w:pStyle w:val="HTMLpr-formatado"/>
        <w:jc w:val="both"/>
        <w:rPr>
          <w:rFonts w:asciiTheme="minorHAnsi" w:hAnsiTheme="minorHAnsi" w:cstheme="minorHAnsi"/>
          <w:b/>
          <w:lang w:val="en-GB"/>
        </w:rPr>
      </w:pPr>
      <w:r w:rsidRPr="00810E44">
        <w:rPr>
          <w:rFonts w:asciiTheme="minorHAnsi" w:hAnsiTheme="minorHAnsi" w:cstheme="minorHAnsi"/>
          <w:b/>
          <w:lang w:val="en-GB"/>
        </w:rPr>
        <w:t xml:space="preserve">If the applicant needs to add additional documentation to the variation procedure, the applicant </w:t>
      </w:r>
      <w:r w:rsidR="003A060B">
        <w:rPr>
          <w:rFonts w:asciiTheme="minorHAnsi" w:hAnsiTheme="minorHAnsi" w:cstheme="minorHAnsi"/>
          <w:b/>
          <w:lang w:val="en-GB"/>
        </w:rPr>
        <w:t>has to</w:t>
      </w:r>
      <w:r w:rsidRPr="00810E44">
        <w:rPr>
          <w:rFonts w:asciiTheme="minorHAnsi" w:hAnsiTheme="minorHAnsi" w:cstheme="minorHAnsi"/>
          <w:b/>
          <w:lang w:val="en-GB"/>
        </w:rPr>
        <w:t>:</w:t>
      </w:r>
    </w:p>
    <w:p w14:paraId="56D2755C" w14:textId="77777777" w:rsidR="00CD1EEE" w:rsidRDefault="00CD1EEE" w:rsidP="00810E44">
      <w:pPr>
        <w:pStyle w:val="HTMLpr-formatado"/>
        <w:jc w:val="both"/>
        <w:rPr>
          <w:rFonts w:asciiTheme="minorHAnsi" w:hAnsiTheme="minorHAnsi" w:cstheme="minorHAnsi"/>
          <w:lang w:val="en-GB"/>
        </w:rPr>
      </w:pPr>
    </w:p>
    <w:p w14:paraId="62ED1F51" w14:textId="77777777" w:rsidR="00CD1EEE" w:rsidRDefault="00CD1EEE" w:rsidP="00810E44">
      <w:pPr>
        <w:pStyle w:val="HTMLpr-formatado"/>
        <w:jc w:val="both"/>
        <w:rPr>
          <w:rFonts w:asciiTheme="minorHAnsi" w:hAnsiTheme="minorHAnsi" w:cstheme="minorHAnsi"/>
          <w:lang w:val="en-GB"/>
        </w:rPr>
      </w:pPr>
      <w:r>
        <w:rPr>
          <w:noProof/>
        </w:rPr>
        <w:drawing>
          <wp:inline distT="0" distB="0" distL="0" distR="0" wp14:anchorId="16724FB3" wp14:editId="3A68511C">
            <wp:extent cx="5760720" cy="1572301"/>
            <wp:effectExtent l="0" t="0" r="0" b="8890"/>
            <wp:docPr id="167"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rotWithShape="1">
                    <a:blip r:embed="rId35" cstate="print">
                      <a:extLst>
                        <a:ext uri="{28A0092B-C50C-407E-A947-70E740481C1C}">
                          <a14:useLocalDpi xmlns:a14="http://schemas.microsoft.com/office/drawing/2010/main" val="0"/>
                        </a:ext>
                      </a:extLst>
                    </a:blip>
                    <a:srcRect b="61215"/>
                    <a:stretch/>
                  </pic:blipFill>
                  <pic:spPr bwMode="auto">
                    <a:xfrm>
                      <a:off x="0" y="0"/>
                      <a:ext cx="5760720" cy="1572301"/>
                    </a:xfrm>
                    <a:prstGeom prst="rect">
                      <a:avLst/>
                    </a:prstGeom>
                    <a:ln>
                      <a:noFill/>
                    </a:ln>
                    <a:extLst>
                      <a:ext uri="{53640926-AAD7-44D8-BBD7-CCE9431645EC}">
                        <a14:shadowObscured xmlns:a14="http://schemas.microsoft.com/office/drawing/2010/main"/>
                      </a:ext>
                    </a:extLst>
                  </pic:spPr>
                </pic:pic>
              </a:graphicData>
            </a:graphic>
          </wp:inline>
        </w:drawing>
      </w:r>
    </w:p>
    <w:p w14:paraId="3DD74F8D" w14:textId="77777777" w:rsidR="00CD1EEE" w:rsidRDefault="00CD1EEE" w:rsidP="00810E44">
      <w:pPr>
        <w:pStyle w:val="HTMLpr-formatado"/>
        <w:jc w:val="both"/>
        <w:rPr>
          <w:rFonts w:asciiTheme="minorHAnsi" w:hAnsiTheme="minorHAnsi" w:cstheme="minorHAnsi"/>
          <w:lang w:val="en-GB"/>
        </w:rPr>
      </w:pPr>
    </w:p>
    <w:p w14:paraId="0813A7FF" w14:textId="77777777" w:rsidR="00CD1EEE" w:rsidRPr="00810E44" w:rsidRDefault="00CD1EEE" w:rsidP="00810E44">
      <w:pPr>
        <w:pStyle w:val="HTMLpr-formatado"/>
        <w:jc w:val="both"/>
        <w:rPr>
          <w:rFonts w:asciiTheme="minorHAnsi" w:hAnsiTheme="minorHAnsi" w:cstheme="minorHAnsi"/>
          <w:lang w:val="en-GB"/>
        </w:rPr>
      </w:pPr>
      <w:r>
        <w:rPr>
          <w:rFonts w:asciiTheme="minorHAnsi" w:hAnsiTheme="minorHAnsi" w:cstheme="minorHAnsi"/>
          <w:lang w:val="en-GB"/>
        </w:rPr>
        <w:t xml:space="preserve">1. </w:t>
      </w:r>
      <w:r w:rsidR="003D5500">
        <w:rPr>
          <w:rFonts w:asciiTheme="minorHAnsi" w:hAnsiTheme="minorHAnsi" w:cstheme="minorHAnsi"/>
          <w:lang w:val="en-GB"/>
        </w:rPr>
        <w:t>In the screen “Attached Documents (Max: 10 MB)”, a</w:t>
      </w:r>
      <w:r w:rsidR="003A060B">
        <w:rPr>
          <w:rFonts w:asciiTheme="minorHAnsi" w:hAnsiTheme="minorHAnsi" w:cstheme="minorHAnsi"/>
          <w:lang w:val="en-GB"/>
        </w:rPr>
        <w:t>dd</w:t>
      </w:r>
      <w:r w:rsidR="003D5500">
        <w:rPr>
          <w:rFonts w:asciiTheme="minorHAnsi" w:hAnsiTheme="minorHAnsi" w:cstheme="minorHAnsi"/>
          <w:lang w:val="en-GB"/>
        </w:rPr>
        <w:t xml:space="preserve"> a document in </w:t>
      </w:r>
      <w:r w:rsidR="003D5500" w:rsidRPr="00810E44">
        <w:rPr>
          <w:rFonts w:asciiTheme="minorHAnsi" w:hAnsiTheme="minorHAnsi" w:cstheme="minorHAnsi"/>
          <w:lang w:val="en-GB"/>
        </w:rPr>
        <w:t>“CESP File (.xml file)”</w:t>
      </w:r>
      <w:r w:rsidR="003D5500">
        <w:rPr>
          <w:rFonts w:asciiTheme="minorHAnsi" w:hAnsiTheme="minorHAnsi" w:cstheme="minorHAnsi"/>
          <w:lang w:val="en-GB"/>
        </w:rPr>
        <w:t xml:space="preserve"> field, or at least add a document in </w:t>
      </w:r>
      <w:r w:rsidR="003D5500" w:rsidRPr="00810E44">
        <w:rPr>
          <w:rFonts w:asciiTheme="minorHAnsi" w:hAnsiTheme="minorHAnsi" w:cstheme="minorHAnsi"/>
          <w:lang w:val="en-GB"/>
        </w:rPr>
        <w:t>“Document(s) (Max: 10MB)” field</w:t>
      </w:r>
      <w:r w:rsidR="003D5500">
        <w:rPr>
          <w:rFonts w:asciiTheme="minorHAnsi" w:hAnsiTheme="minorHAnsi" w:cstheme="minorHAnsi"/>
          <w:lang w:val="en-GB"/>
        </w:rPr>
        <w:t xml:space="preserve">.  For that purpose, </w:t>
      </w:r>
      <w:r w:rsidR="00E643B3">
        <w:rPr>
          <w:rFonts w:asciiTheme="minorHAnsi" w:hAnsiTheme="minorHAnsi" w:cstheme="minorHAnsi"/>
          <w:lang w:val="en-GB"/>
        </w:rPr>
        <w:t>you</w:t>
      </w:r>
      <w:r w:rsidR="003D5500">
        <w:rPr>
          <w:rFonts w:asciiTheme="minorHAnsi" w:hAnsiTheme="minorHAnsi" w:cstheme="minorHAnsi"/>
          <w:lang w:val="en-GB"/>
        </w:rPr>
        <w:t xml:space="preserve"> should start to click </w:t>
      </w:r>
      <w:r w:rsidR="00332118">
        <w:rPr>
          <w:rFonts w:asciiTheme="minorHAnsi" w:hAnsiTheme="minorHAnsi" w:cstheme="minorHAnsi"/>
          <w:lang w:val="en-GB"/>
        </w:rPr>
        <w:t>on</w:t>
      </w:r>
      <w:r w:rsidR="003D5500">
        <w:rPr>
          <w:rFonts w:asciiTheme="minorHAnsi" w:hAnsiTheme="minorHAnsi" w:cstheme="minorHAnsi"/>
          <w:lang w:val="en-GB"/>
        </w:rPr>
        <w:t xml:space="preserve"> “Browse” </w:t>
      </w:r>
      <w:r w:rsidR="003D5500">
        <w:rPr>
          <w:rFonts w:asciiTheme="minorHAnsi" w:hAnsiTheme="minorHAnsi" w:cstheme="minorHAnsi"/>
          <w:lang w:val="en-GB"/>
        </w:rPr>
        <w:lastRenderedPageBreak/>
        <w:t>button referring to the intended</w:t>
      </w:r>
      <w:r w:rsidR="003A060B">
        <w:rPr>
          <w:rFonts w:asciiTheme="minorHAnsi" w:hAnsiTheme="minorHAnsi" w:cstheme="minorHAnsi"/>
          <w:lang w:val="en-GB"/>
        </w:rPr>
        <w:t xml:space="preserve"> document, then select the document to be attached and finally click </w:t>
      </w:r>
      <w:r w:rsidR="00BF11E2">
        <w:rPr>
          <w:rFonts w:asciiTheme="minorHAnsi" w:hAnsiTheme="minorHAnsi" w:cstheme="minorHAnsi"/>
          <w:lang w:val="en-GB"/>
        </w:rPr>
        <w:t>on</w:t>
      </w:r>
      <w:r w:rsidR="003A060B">
        <w:rPr>
          <w:rFonts w:asciiTheme="minorHAnsi" w:hAnsiTheme="minorHAnsi" w:cstheme="minorHAnsi"/>
          <w:lang w:val="en-GB"/>
        </w:rPr>
        <w:t xml:space="preserve"> “Add” button.</w:t>
      </w:r>
    </w:p>
    <w:p w14:paraId="752097F5" w14:textId="77777777" w:rsidR="00200463" w:rsidRDefault="00200463" w:rsidP="00810E44">
      <w:pPr>
        <w:pStyle w:val="HTMLpr-formatado"/>
        <w:jc w:val="both"/>
        <w:rPr>
          <w:rFonts w:asciiTheme="minorHAnsi" w:hAnsiTheme="minorHAnsi" w:cstheme="minorHAnsi"/>
          <w:lang w:val="en-GB"/>
        </w:rPr>
      </w:pPr>
    </w:p>
    <w:p w14:paraId="7E72864A" w14:textId="77777777" w:rsidR="00E643B3" w:rsidRDefault="00E643B3" w:rsidP="00810E44">
      <w:pPr>
        <w:pStyle w:val="HTMLpr-formatado"/>
        <w:jc w:val="both"/>
        <w:rPr>
          <w:rFonts w:asciiTheme="minorHAnsi" w:hAnsiTheme="minorHAnsi" w:cstheme="minorHAnsi"/>
          <w:lang w:val="en-GB"/>
        </w:rPr>
      </w:pPr>
      <w:r w:rsidRPr="00480E58">
        <w:rPr>
          <w:rFonts w:asciiTheme="minorHAnsi" w:hAnsiTheme="minorHAnsi" w:cstheme="minorHAnsi"/>
          <w:b/>
          <w:lang w:val="en-GB"/>
        </w:rPr>
        <w:t>Note:</w:t>
      </w:r>
      <w:r>
        <w:rPr>
          <w:rFonts w:asciiTheme="minorHAnsi" w:hAnsiTheme="minorHAnsi" w:cstheme="minorHAnsi"/>
          <w:lang w:val="en-GB"/>
        </w:rPr>
        <w:t xml:space="preserve"> It is not possible to attach simultaneously a CESP file and other document (max. 10 Mb), the applicant should select only one of the options. Furthermore, i</w:t>
      </w:r>
      <w:r w:rsidRPr="00480E58">
        <w:rPr>
          <w:rFonts w:asciiTheme="minorHAnsi" w:hAnsiTheme="minorHAnsi" w:cstheme="minorHAnsi"/>
          <w:lang w:val="en-GB"/>
        </w:rPr>
        <w:t>t should be noted that in the field “CESP File (.xml file)” it is only possible to attach a single file, contrary to the field “Document(s) (Max: 10MB)” in which it is possible to add several documents with a total limit of 10MB.</w:t>
      </w:r>
    </w:p>
    <w:p w14:paraId="0A96C17E" w14:textId="77777777" w:rsidR="00E643B3" w:rsidRDefault="00E643B3" w:rsidP="00810E44">
      <w:pPr>
        <w:pStyle w:val="HTMLpr-formatado"/>
        <w:jc w:val="both"/>
        <w:rPr>
          <w:rFonts w:asciiTheme="minorHAnsi" w:hAnsiTheme="minorHAnsi" w:cstheme="minorHAnsi"/>
          <w:lang w:val="en-GB"/>
        </w:rPr>
      </w:pPr>
    </w:p>
    <w:p w14:paraId="5489B4F2" w14:textId="77777777" w:rsidR="00F337D2" w:rsidRDefault="00F337D2" w:rsidP="00810E44">
      <w:pPr>
        <w:pStyle w:val="HTMLpr-formatado"/>
        <w:jc w:val="both"/>
        <w:rPr>
          <w:rFonts w:asciiTheme="minorHAnsi" w:hAnsiTheme="minorHAnsi" w:cstheme="minorHAnsi"/>
          <w:lang w:val="en-GB"/>
        </w:rPr>
      </w:pPr>
      <w:r>
        <w:rPr>
          <w:rFonts w:asciiTheme="minorHAnsi" w:hAnsiTheme="minorHAnsi" w:cstheme="minorHAnsi"/>
          <w:lang w:val="en-GB"/>
        </w:rPr>
        <w:t>2. Fill the “Description” field (character limit: 1000).</w:t>
      </w:r>
    </w:p>
    <w:p w14:paraId="41EF8E44" w14:textId="77777777" w:rsidR="00F337D2" w:rsidRDefault="00F337D2" w:rsidP="00810E44">
      <w:pPr>
        <w:pStyle w:val="HTMLpr-formatado"/>
        <w:jc w:val="both"/>
        <w:rPr>
          <w:rFonts w:asciiTheme="minorHAnsi" w:hAnsiTheme="minorHAnsi" w:cstheme="minorHAnsi"/>
          <w:lang w:val="en-GB"/>
        </w:rPr>
      </w:pPr>
    </w:p>
    <w:p w14:paraId="1E31A531" w14:textId="77777777" w:rsidR="00F337D2" w:rsidRPr="00480E58" w:rsidRDefault="00F337D2" w:rsidP="00810E44">
      <w:pPr>
        <w:pStyle w:val="HTMLpr-formatado"/>
        <w:jc w:val="both"/>
        <w:rPr>
          <w:rFonts w:asciiTheme="minorHAnsi" w:hAnsiTheme="minorHAnsi" w:cstheme="minorHAnsi"/>
          <w:lang w:val="en-GB"/>
        </w:rPr>
      </w:pPr>
      <w:r>
        <w:rPr>
          <w:rFonts w:asciiTheme="minorHAnsi" w:hAnsiTheme="minorHAnsi" w:cstheme="minorHAnsi"/>
          <w:lang w:val="en-GB"/>
        </w:rPr>
        <w:t>3. Select the “send” button.</w:t>
      </w:r>
    </w:p>
    <w:p w14:paraId="719AFE26" w14:textId="77777777" w:rsidR="00F337D2" w:rsidRPr="00810E44" w:rsidRDefault="00F337D2" w:rsidP="00810E44">
      <w:pPr>
        <w:pStyle w:val="HTMLpr-formatado"/>
        <w:jc w:val="both"/>
        <w:rPr>
          <w:rFonts w:asciiTheme="minorHAnsi" w:hAnsiTheme="minorHAnsi" w:cstheme="minorHAnsi"/>
          <w:lang w:val="en-GB"/>
        </w:rPr>
      </w:pPr>
    </w:p>
    <w:p w14:paraId="58656A82" w14:textId="77777777" w:rsidR="00D52DA5" w:rsidRPr="00850255" w:rsidRDefault="00D52DA5" w:rsidP="00810E44">
      <w:pPr>
        <w:pStyle w:val="Ttulo4"/>
        <w:numPr>
          <w:ilvl w:val="0"/>
          <w:numId w:val="0"/>
        </w:numPr>
        <w:ind w:left="864"/>
      </w:pPr>
    </w:p>
    <w:p w14:paraId="01FCEA8F" w14:textId="79AC27D7" w:rsidR="00D52DA5" w:rsidRPr="00810E44" w:rsidRDefault="00D52DA5" w:rsidP="00810E44">
      <w:pPr>
        <w:pStyle w:val="Ttulo3"/>
      </w:pPr>
      <w:bookmarkStart w:id="156" w:name="_Toc104227709"/>
      <w:bookmarkStart w:id="157" w:name="_Toc104228099"/>
      <w:bookmarkStart w:id="158" w:name="_Toc104228274"/>
      <w:bookmarkStart w:id="159" w:name="_Toc104228450"/>
      <w:bookmarkStart w:id="160" w:name="_Toc104279307"/>
      <w:bookmarkStart w:id="161" w:name="_Toc104227710"/>
      <w:bookmarkStart w:id="162" w:name="_Toc104228100"/>
      <w:bookmarkStart w:id="163" w:name="_Toc104228275"/>
      <w:bookmarkStart w:id="164" w:name="_Toc104228451"/>
      <w:bookmarkStart w:id="165" w:name="_Toc104279308"/>
      <w:bookmarkStart w:id="166" w:name="_Toc104227711"/>
      <w:bookmarkStart w:id="167" w:name="_Toc104228101"/>
      <w:bookmarkStart w:id="168" w:name="_Toc104228276"/>
      <w:bookmarkStart w:id="169" w:name="_Toc104228452"/>
      <w:bookmarkStart w:id="170" w:name="_Toc104279309"/>
      <w:bookmarkStart w:id="171" w:name="_Toc104227712"/>
      <w:bookmarkStart w:id="172" w:name="_Toc104228102"/>
      <w:bookmarkStart w:id="173" w:name="_Toc104228277"/>
      <w:bookmarkStart w:id="174" w:name="_Toc104228453"/>
      <w:bookmarkStart w:id="175" w:name="_Toc104279310"/>
      <w:bookmarkStart w:id="176" w:name="_Toc104227713"/>
      <w:bookmarkStart w:id="177" w:name="_Toc104228103"/>
      <w:bookmarkStart w:id="178" w:name="_Toc104228278"/>
      <w:bookmarkStart w:id="179" w:name="_Toc104228454"/>
      <w:bookmarkStart w:id="180" w:name="_Toc104279311"/>
      <w:bookmarkStart w:id="181" w:name="_Toc104227714"/>
      <w:bookmarkStart w:id="182" w:name="_Toc104228104"/>
      <w:bookmarkStart w:id="183" w:name="_Toc104228279"/>
      <w:bookmarkStart w:id="184" w:name="_Toc104228455"/>
      <w:bookmarkStart w:id="185" w:name="_Toc104279312"/>
      <w:bookmarkStart w:id="186" w:name="_Toc104227715"/>
      <w:bookmarkStart w:id="187" w:name="_Toc104228105"/>
      <w:bookmarkStart w:id="188" w:name="_Toc104228280"/>
      <w:bookmarkStart w:id="189" w:name="_Toc104228456"/>
      <w:bookmarkStart w:id="190" w:name="_Toc104279313"/>
      <w:bookmarkStart w:id="191" w:name="_Toc104227716"/>
      <w:bookmarkStart w:id="192" w:name="_Toc104228106"/>
      <w:bookmarkStart w:id="193" w:name="_Toc104228281"/>
      <w:bookmarkStart w:id="194" w:name="_Toc104228457"/>
      <w:bookmarkStart w:id="195" w:name="_Toc104279314"/>
      <w:bookmarkStart w:id="196" w:name="_Toc104227717"/>
      <w:bookmarkStart w:id="197" w:name="_Toc104228107"/>
      <w:bookmarkStart w:id="198" w:name="_Toc104228282"/>
      <w:bookmarkStart w:id="199" w:name="_Toc104228458"/>
      <w:bookmarkStart w:id="200" w:name="_Toc104279315"/>
      <w:bookmarkStart w:id="201" w:name="_Toc104227718"/>
      <w:bookmarkStart w:id="202" w:name="_Toc104228108"/>
      <w:bookmarkStart w:id="203" w:name="_Toc104228283"/>
      <w:bookmarkStart w:id="204" w:name="_Toc104228459"/>
      <w:bookmarkStart w:id="205" w:name="_Toc104279316"/>
      <w:bookmarkStart w:id="206" w:name="_Toc104227719"/>
      <w:bookmarkStart w:id="207" w:name="_Toc104228109"/>
      <w:bookmarkStart w:id="208" w:name="_Toc104228284"/>
      <w:bookmarkStart w:id="209" w:name="_Toc104228460"/>
      <w:bookmarkStart w:id="210" w:name="_Toc104279317"/>
      <w:bookmarkStart w:id="211" w:name="_Toc104227720"/>
      <w:bookmarkStart w:id="212" w:name="_Toc104228110"/>
      <w:bookmarkStart w:id="213" w:name="_Toc104228285"/>
      <w:bookmarkStart w:id="214" w:name="_Toc104228461"/>
      <w:bookmarkStart w:id="215" w:name="_Toc104279318"/>
      <w:bookmarkStart w:id="216" w:name="_Toc104227721"/>
      <w:bookmarkStart w:id="217" w:name="_Toc104228111"/>
      <w:bookmarkStart w:id="218" w:name="_Toc104228286"/>
      <w:bookmarkStart w:id="219" w:name="_Toc104228462"/>
      <w:bookmarkStart w:id="220" w:name="_Toc104279319"/>
      <w:bookmarkStart w:id="221" w:name="_Variation_Application_Detail"/>
      <w:bookmarkStart w:id="222" w:name="_Toc363564681"/>
      <w:bookmarkStart w:id="223" w:name="_Toc104212608"/>
      <w:bookmarkStart w:id="224" w:name="_Toc104215516"/>
      <w:bookmarkStart w:id="225" w:name="_Toc104279320"/>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810E44">
        <w:t>Variation Application Detail Screen</w:t>
      </w:r>
      <w:bookmarkEnd w:id="222"/>
      <w:bookmarkEnd w:id="223"/>
      <w:bookmarkEnd w:id="224"/>
      <w:bookmarkEnd w:id="225"/>
    </w:p>
    <w:p w14:paraId="5EBF2E1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screen was created within this project, and can be accessed via the link </w:t>
      </w:r>
      <w:r w:rsidR="00A53375">
        <w:rPr>
          <w:rFonts w:ascii="Calibri" w:hAnsi="Calibri"/>
          <w:noProof/>
        </w:rPr>
        <w:drawing>
          <wp:inline distT="0" distB="0" distL="0" distR="0" wp14:anchorId="68B9D710" wp14:editId="3C7C618C">
            <wp:extent cx="476250" cy="260350"/>
            <wp:effectExtent l="0" t="0" r="0" b="0"/>
            <wp:docPr id="5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260350"/>
                    </a:xfrm>
                    <a:prstGeom prst="rect">
                      <a:avLst/>
                    </a:prstGeom>
                    <a:noFill/>
                    <a:ln>
                      <a:noFill/>
                    </a:ln>
                  </pic:spPr>
                </pic:pic>
              </a:graphicData>
            </a:graphic>
          </wp:inline>
        </w:drawing>
      </w:r>
      <w:r w:rsidRPr="00810E44">
        <w:rPr>
          <w:rFonts w:ascii="Calibri" w:hAnsi="Calibri"/>
          <w:lang w:val="en-GB"/>
        </w:rPr>
        <w:t xml:space="preserve"> in the search result area of the startup screen</w:t>
      </w:r>
      <w:r w:rsidR="00D42043" w:rsidRPr="00810E44">
        <w:rPr>
          <w:rFonts w:ascii="Calibri" w:hAnsi="Calibri"/>
          <w:lang w:val="en-GB"/>
        </w:rPr>
        <w:t xml:space="preserve"> (column “View Details”)</w:t>
      </w:r>
      <w:r w:rsidRPr="00810E44">
        <w:rPr>
          <w:rFonts w:ascii="Calibri" w:hAnsi="Calibri"/>
          <w:lang w:val="en-GB"/>
        </w:rPr>
        <w:t>. It allows the applicant to view detailed information on the variation application. In this way, for variation applications with multiple records, the line-by-line detail of the variation/medicinal product can be seen in this screen.</w:t>
      </w:r>
    </w:p>
    <w:p w14:paraId="1170A9F0" w14:textId="5CE6D441" w:rsidR="00D52DA5" w:rsidRPr="00810E44" w:rsidRDefault="00D52DA5" w:rsidP="00810E44">
      <w:pPr>
        <w:spacing w:line="240" w:lineRule="auto"/>
        <w:jc w:val="both"/>
        <w:rPr>
          <w:rFonts w:ascii="Calibri" w:hAnsi="Calibri" w:cs="Lucida Sans Unicode"/>
          <w:b/>
          <w:bCs/>
          <w:i/>
          <w:sz w:val="20"/>
          <w:lang w:val="en-GB"/>
        </w:rPr>
      </w:pPr>
    </w:p>
    <w:p w14:paraId="2A3409D2" w14:textId="47E43998" w:rsidR="00D52DA5" w:rsidRPr="00810E44" w:rsidRDefault="00D52DA5" w:rsidP="00810E44">
      <w:pPr>
        <w:pStyle w:val="Ttulo4"/>
      </w:pPr>
      <w:bookmarkStart w:id="226" w:name="_Toc104212609"/>
      <w:bookmarkStart w:id="227" w:name="_Toc104279321"/>
      <w:r w:rsidRPr="00810E44">
        <w:t>Layout</w:t>
      </w:r>
      <w:bookmarkEnd w:id="226"/>
      <w:bookmarkEnd w:id="227"/>
    </w:p>
    <w:p w14:paraId="29698885" w14:textId="77777777" w:rsidR="00D52DA5" w:rsidRPr="00850255" w:rsidRDefault="00A53375" w:rsidP="00810E44">
      <w:pPr>
        <w:jc w:val="both"/>
        <w:rPr>
          <w:rFonts w:ascii="Calibri" w:hAnsi="Calibri"/>
        </w:rPr>
      </w:pPr>
      <w:r>
        <w:rPr>
          <w:rFonts w:ascii="Calibri" w:hAnsi="Calibri"/>
          <w:noProof/>
        </w:rPr>
        <w:drawing>
          <wp:inline distT="0" distB="0" distL="0" distR="0" wp14:anchorId="0AB6FE72" wp14:editId="294C12F0">
            <wp:extent cx="5029200" cy="25146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b="32372"/>
                    <a:stretch>
                      <a:fillRect/>
                    </a:stretch>
                  </pic:blipFill>
                  <pic:spPr bwMode="auto">
                    <a:xfrm>
                      <a:off x="0" y="0"/>
                      <a:ext cx="5029200" cy="2514600"/>
                    </a:xfrm>
                    <a:prstGeom prst="rect">
                      <a:avLst/>
                    </a:prstGeom>
                    <a:noFill/>
                    <a:ln>
                      <a:noFill/>
                    </a:ln>
                  </pic:spPr>
                </pic:pic>
              </a:graphicData>
            </a:graphic>
          </wp:inline>
        </w:drawing>
      </w:r>
    </w:p>
    <w:p w14:paraId="50A717E1" w14:textId="75F6F300" w:rsidR="00D52DA5" w:rsidRPr="00810E44" w:rsidRDefault="00D52DA5" w:rsidP="00810E44">
      <w:pPr>
        <w:pStyle w:val="Ttulo4"/>
      </w:pPr>
      <w:bookmarkStart w:id="228" w:name="_Toc104212610"/>
      <w:bookmarkStart w:id="229" w:name="_Toc104279322"/>
      <w:r w:rsidRPr="00810E44">
        <w:t>Areas and Features</w:t>
      </w:r>
      <w:bookmarkEnd w:id="228"/>
      <w:bookmarkEnd w:id="229"/>
    </w:p>
    <w:p w14:paraId="354BEA1B"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t>This screen is comprised of the following fields:</w:t>
      </w:r>
    </w:p>
    <w:p w14:paraId="3C60DFB5" w14:textId="77777777" w:rsidR="00D52DA5" w:rsidRPr="00810E44" w:rsidRDefault="00D52DA5" w:rsidP="00810E44">
      <w:pPr>
        <w:pStyle w:val="PargrafodaLista"/>
        <w:numPr>
          <w:ilvl w:val="1"/>
          <w:numId w:val="17"/>
        </w:numPr>
        <w:spacing w:line="260" w:lineRule="auto"/>
        <w:jc w:val="both"/>
        <w:rPr>
          <w:rFonts w:ascii="Calibri" w:hAnsi="Calibri"/>
          <w:lang w:val="en-GB"/>
        </w:rPr>
      </w:pPr>
      <w:r w:rsidRPr="00810E44">
        <w:rPr>
          <w:rFonts w:ascii="Calibri" w:hAnsi="Calibri"/>
          <w:b/>
          <w:lang w:val="en-GB"/>
        </w:rPr>
        <w:t>Variation ID</w:t>
      </w:r>
      <w:r w:rsidRPr="00810E44">
        <w:rPr>
          <w:rFonts w:ascii="Calibri" w:hAnsi="Calibri"/>
          <w:lang w:val="en-GB"/>
        </w:rPr>
        <w:t>: corresponding to the individual identification number of each variation record in the Infarmed´s database.</w:t>
      </w:r>
    </w:p>
    <w:p w14:paraId="6B72EAAF" w14:textId="77777777" w:rsidR="00D52DA5" w:rsidRPr="00810E44" w:rsidRDefault="00D52DA5" w:rsidP="00810E44">
      <w:pPr>
        <w:pStyle w:val="PargrafodaLista"/>
        <w:numPr>
          <w:ilvl w:val="1"/>
          <w:numId w:val="17"/>
        </w:numPr>
        <w:spacing w:line="260" w:lineRule="auto"/>
        <w:jc w:val="both"/>
        <w:rPr>
          <w:rFonts w:ascii="Calibri" w:hAnsi="Calibri"/>
          <w:lang w:val="en-GB"/>
        </w:rPr>
      </w:pPr>
      <w:r w:rsidRPr="00810E44">
        <w:rPr>
          <w:rFonts w:ascii="Calibri" w:hAnsi="Calibri"/>
          <w:b/>
          <w:lang w:val="en-GB"/>
        </w:rPr>
        <w:t>MRP / National variation number</w:t>
      </w:r>
      <w:r w:rsidRPr="00810E44">
        <w:rPr>
          <w:rFonts w:ascii="Calibri" w:hAnsi="Calibri"/>
          <w:lang w:val="en-GB"/>
        </w:rPr>
        <w:t>: corresponding to the individual procedure number.</w:t>
      </w:r>
    </w:p>
    <w:p w14:paraId="32A223CD" w14:textId="77777777" w:rsidR="00D52DA5" w:rsidRPr="00810E44" w:rsidRDefault="00D52DA5" w:rsidP="00810E44">
      <w:pPr>
        <w:pStyle w:val="PargrafodaLista"/>
        <w:numPr>
          <w:ilvl w:val="1"/>
          <w:numId w:val="17"/>
        </w:numPr>
        <w:spacing w:line="260" w:lineRule="auto"/>
        <w:jc w:val="both"/>
        <w:rPr>
          <w:rFonts w:ascii="Calibri" w:hAnsi="Calibri"/>
          <w:lang w:val="en-GB"/>
        </w:rPr>
      </w:pPr>
      <w:r w:rsidRPr="00810E44">
        <w:rPr>
          <w:rFonts w:ascii="Calibri" w:hAnsi="Calibri"/>
          <w:b/>
          <w:lang w:val="en-GB"/>
        </w:rPr>
        <w:t>Medicinal Product</w:t>
      </w:r>
      <w:r w:rsidRPr="00810E44">
        <w:rPr>
          <w:rFonts w:ascii="Calibri" w:hAnsi="Calibri"/>
          <w:lang w:val="en-GB"/>
        </w:rPr>
        <w:t>: corresponding to the name of the medicinal product.</w:t>
      </w:r>
    </w:p>
    <w:p w14:paraId="11443C6D" w14:textId="77777777" w:rsidR="00D52DA5" w:rsidRPr="00810E44" w:rsidRDefault="00D52DA5" w:rsidP="00810E44">
      <w:pPr>
        <w:pStyle w:val="PargrafodaLista"/>
        <w:numPr>
          <w:ilvl w:val="1"/>
          <w:numId w:val="17"/>
        </w:numPr>
        <w:spacing w:line="260" w:lineRule="auto"/>
        <w:jc w:val="both"/>
        <w:rPr>
          <w:rFonts w:ascii="Calibri" w:hAnsi="Calibri"/>
          <w:lang w:val="en-GB"/>
        </w:rPr>
      </w:pPr>
      <w:r w:rsidRPr="00810E44">
        <w:rPr>
          <w:rFonts w:ascii="Calibri" w:hAnsi="Calibri"/>
          <w:b/>
          <w:lang w:val="en-GB"/>
        </w:rPr>
        <w:t>Variation</w:t>
      </w:r>
      <w:r w:rsidRPr="00810E44">
        <w:rPr>
          <w:rFonts w:ascii="Calibri" w:hAnsi="Calibri"/>
          <w:lang w:val="en-GB"/>
        </w:rPr>
        <w:t>: corresponding to the variation category.</w:t>
      </w:r>
    </w:p>
    <w:p w14:paraId="01CEE9FC" w14:textId="77777777" w:rsidR="00D52DA5" w:rsidRPr="00810E44" w:rsidRDefault="00D52DA5" w:rsidP="00810E44">
      <w:pPr>
        <w:pStyle w:val="PargrafodaLista"/>
        <w:numPr>
          <w:ilvl w:val="1"/>
          <w:numId w:val="17"/>
        </w:numPr>
        <w:spacing w:line="260" w:lineRule="auto"/>
        <w:jc w:val="both"/>
        <w:rPr>
          <w:rFonts w:ascii="Calibri" w:hAnsi="Calibri"/>
          <w:lang w:val="en-GB"/>
        </w:rPr>
      </w:pPr>
      <w:r w:rsidRPr="00810E44">
        <w:rPr>
          <w:rFonts w:ascii="Calibri" w:hAnsi="Calibri"/>
          <w:b/>
          <w:lang w:val="en-GB"/>
        </w:rPr>
        <w:lastRenderedPageBreak/>
        <w:t>Individual variation outcome</w:t>
      </w:r>
      <w:r w:rsidRPr="00810E44">
        <w:rPr>
          <w:rFonts w:ascii="Calibri" w:hAnsi="Calibri"/>
          <w:lang w:val="en-GB"/>
        </w:rPr>
        <w:t>: corresponding to the outcome of the evaluation applicable to each variation record.</w:t>
      </w:r>
    </w:p>
    <w:p w14:paraId="79F3077D" w14:textId="77777777" w:rsidR="00D52DA5" w:rsidRPr="00810E44" w:rsidRDefault="00D52DA5" w:rsidP="00810E44">
      <w:pPr>
        <w:spacing w:line="260" w:lineRule="auto"/>
        <w:jc w:val="both"/>
        <w:rPr>
          <w:rFonts w:ascii="Calibri" w:hAnsi="Calibri"/>
          <w:lang w:val="en-GB"/>
        </w:rPr>
      </w:pPr>
    </w:p>
    <w:p w14:paraId="7B734749" w14:textId="791DD7A1" w:rsidR="00D52DA5" w:rsidRDefault="00D52DA5" w:rsidP="00FE7B68">
      <w:pPr>
        <w:spacing w:line="260" w:lineRule="auto"/>
        <w:jc w:val="both"/>
        <w:rPr>
          <w:rFonts w:ascii="Calibri" w:hAnsi="Calibri"/>
          <w:lang w:val="en-GB"/>
        </w:rPr>
      </w:pPr>
      <w:r w:rsidRPr="00810E44">
        <w:rPr>
          <w:rFonts w:ascii="Calibri" w:hAnsi="Calibri"/>
          <w:lang w:val="en-GB"/>
        </w:rPr>
        <w:t xml:space="preserve">The </w:t>
      </w:r>
      <w:r w:rsidR="00A53375">
        <w:rPr>
          <w:rFonts w:ascii="Calibri" w:hAnsi="Calibri"/>
          <w:noProof/>
        </w:rPr>
        <w:drawing>
          <wp:inline distT="0" distB="0" distL="0" distR="0" wp14:anchorId="667F4B84" wp14:editId="3C80E7FC">
            <wp:extent cx="438150" cy="222250"/>
            <wp:effectExtent l="0" t="0" r="0" b="0"/>
            <wp:docPr id="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
                      <a:extLst>
                        <a:ext uri="{28A0092B-C50C-407E-A947-70E740481C1C}">
                          <a14:useLocalDpi xmlns:a14="http://schemas.microsoft.com/office/drawing/2010/main" val="0"/>
                        </a:ext>
                      </a:extLst>
                    </a:blip>
                    <a:srcRect l="45291" t="81891" r="45038" b="-224"/>
                    <a:stretch>
                      <a:fillRect/>
                    </a:stretch>
                  </pic:blipFill>
                  <pic:spPr bwMode="auto">
                    <a:xfrm>
                      <a:off x="0" y="0"/>
                      <a:ext cx="438150" cy="222250"/>
                    </a:xfrm>
                    <a:prstGeom prst="rect">
                      <a:avLst/>
                    </a:prstGeom>
                    <a:noFill/>
                    <a:ln>
                      <a:noFill/>
                    </a:ln>
                  </pic:spPr>
                </pic:pic>
              </a:graphicData>
            </a:graphic>
          </wp:inline>
        </w:drawing>
      </w:r>
      <w:r w:rsidRPr="00810E44">
        <w:rPr>
          <w:rFonts w:ascii="Calibri" w:hAnsi="Calibri"/>
          <w:lang w:val="en-GB"/>
        </w:rPr>
        <w:t xml:space="preserve"> button allows the applicant to close the screen and return to the </w:t>
      </w:r>
      <w:r w:rsidRPr="00810E44">
        <w:rPr>
          <w:rFonts w:ascii="Calibri" w:hAnsi="Calibri"/>
          <w:b/>
          <w:lang w:val="en-GB"/>
        </w:rPr>
        <w:t>Initial</w:t>
      </w:r>
      <w:r w:rsidRPr="00810E44">
        <w:rPr>
          <w:rFonts w:ascii="Calibri" w:hAnsi="Calibri"/>
          <w:lang w:val="en-GB"/>
        </w:rPr>
        <w:t xml:space="preserve"> screen.</w:t>
      </w:r>
    </w:p>
    <w:p w14:paraId="08E63926" w14:textId="77777777" w:rsidR="00672695" w:rsidRPr="00810E44" w:rsidRDefault="00672695" w:rsidP="00810E44">
      <w:pPr>
        <w:spacing w:line="260" w:lineRule="auto"/>
        <w:jc w:val="both"/>
        <w:rPr>
          <w:rFonts w:ascii="Calibri" w:hAnsi="Calibri"/>
          <w:lang w:val="en-GB"/>
        </w:rPr>
      </w:pPr>
    </w:p>
    <w:p w14:paraId="1082BCA0" w14:textId="5552C918" w:rsidR="00D52DA5" w:rsidRPr="00810E44" w:rsidRDefault="00D52DA5" w:rsidP="00810E44">
      <w:pPr>
        <w:pStyle w:val="Ttulo3"/>
      </w:pPr>
      <w:bookmarkStart w:id="230" w:name="_Payment_Form_Display"/>
      <w:bookmarkStart w:id="231" w:name="_Toc363564682"/>
      <w:bookmarkStart w:id="232" w:name="_Toc104212611"/>
      <w:bookmarkStart w:id="233" w:name="_Toc104215517"/>
      <w:bookmarkStart w:id="234" w:name="_Toc104279323"/>
      <w:bookmarkEnd w:id="230"/>
      <w:r w:rsidRPr="00810E44">
        <w:t>Payment Form Display Screen</w:t>
      </w:r>
      <w:bookmarkEnd w:id="231"/>
      <w:bookmarkEnd w:id="232"/>
      <w:bookmarkEnd w:id="233"/>
      <w:bookmarkEnd w:id="234"/>
    </w:p>
    <w:p w14:paraId="028AF86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screen can be accessed via the link in the column </w:t>
      </w:r>
      <w:r w:rsidR="00A53375">
        <w:rPr>
          <w:rFonts w:ascii="Calibri" w:hAnsi="Calibri"/>
          <w:noProof/>
        </w:rPr>
        <w:drawing>
          <wp:inline distT="0" distB="0" distL="0" distR="0" wp14:anchorId="38509101" wp14:editId="05D7A0C5">
            <wp:extent cx="781050" cy="230588"/>
            <wp:effectExtent l="0" t="0" r="0" b="0"/>
            <wp:docPr id="5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extLst>
                        <a:ext uri="{28A0092B-C50C-407E-A947-70E740481C1C}">
                          <a14:useLocalDpi xmlns:a14="http://schemas.microsoft.com/office/drawing/2010/main" val="0"/>
                        </a:ext>
                      </a:extLst>
                    </a:blip>
                    <a:srcRect l="62186" t="57593" r="31915" b="31194"/>
                    <a:stretch>
                      <a:fillRect/>
                    </a:stretch>
                  </pic:blipFill>
                  <pic:spPr bwMode="auto">
                    <a:xfrm>
                      <a:off x="0" y="0"/>
                      <a:ext cx="788481" cy="232782"/>
                    </a:xfrm>
                    <a:prstGeom prst="rect">
                      <a:avLst/>
                    </a:prstGeom>
                    <a:noFill/>
                    <a:ln>
                      <a:noFill/>
                    </a:ln>
                  </pic:spPr>
                </pic:pic>
              </a:graphicData>
            </a:graphic>
          </wp:inline>
        </w:drawing>
      </w:r>
      <w:r w:rsidRPr="00810E44">
        <w:rPr>
          <w:rFonts w:ascii="Calibri" w:hAnsi="Calibri"/>
          <w:lang w:val="en-GB"/>
        </w:rPr>
        <w:t xml:space="preserve"> of the search result area in the Initial screen, and displays the payment form.</w:t>
      </w:r>
    </w:p>
    <w:p w14:paraId="28685CB0" w14:textId="3AD013D7" w:rsidR="00D52DA5" w:rsidRPr="00810E44" w:rsidRDefault="00D52DA5" w:rsidP="00810E44">
      <w:pPr>
        <w:pStyle w:val="Ttulo4"/>
      </w:pPr>
      <w:bookmarkStart w:id="235" w:name="_Toc104212612"/>
      <w:bookmarkStart w:id="236" w:name="_Toc104279324"/>
      <w:r w:rsidRPr="00810E44">
        <w:t>Layout</w:t>
      </w:r>
      <w:bookmarkEnd w:id="235"/>
      <w:bookmarkEnd w:id="236"/>
    </w:p>
    <w:p w14:paraId="46B89A8A" w14:textId="77777777" w:rsidR="00D52DA5" w:rsidRPr="00850255" w:rsidRDefault="00A53375" w:rsidP="00810E44">
      <w:pPr>
        <w:jc w:val="both"/>
        <w:rPr>
          <w:rFonts w:ascii="Calibri" w:hAnsi="Calibri"/>
        </w:rPr>
      </w:pPr>
      <w:r>
        <w:rPr>
          <w:rFonts w:ascii="Calibri" w:hAnsi="Calibri"/>
          <w:noProof/>
        </w:rPr>
        <w:drawing>
          <wp:inline distT="0" distB="0" distL="0" distR="0" wp14:anchorId="3C3F4B08" wp14:editId="632E44DA">
            <wp:extent cx="5657850" cy="35814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b="5817"/>
                    <a:stretch>
                      <a:fillRect/>
                    </a:stretch>
                  </pic:blipFill>
                  <pic:spPr bwMode="auto">
                    <a:xfrm>
                      <a:off x="0" y="0"/>
                      <a:ext cx="5657850" cy="3581400"/>
                    </a:xfrm>
                    <a:prstGeom prst="rect">
                      <a:avLst/>
                    </a:prstGeom>
                    <a:noFill/>
                    <a:ln>
                      <a:noFill/>
                    </a:ln>
                  </pic:spPr>
                </pic:pic>
              </a:graphicData>
            </a:graphic>
          </wp:inline>
        </w:drawing>
      </w:r>
    </w:p>
    <w:p w14:paraId="330D7F5E" w14:textId="77777777" w:rsidR="00D52DA5" w:rsidRPr="00850255" w:rsidRDefault="00D52DA5" w:rsidP="00810E44">
      <w:pPr>
        <w:jc w:val="both"/>
        <w:rPr>
          <w:rFonts w:ascii="Calibri" w:hAnsi="Calibri"/>
        </w:rPr>
      </w:pPr>
    </w:p>
    <w:p w14:paraId="27DC0DD2" w14:textId="7BE44812" w:rsidR="00D52DA5" w:rsidRPr="00810E44" w:rsidRDefault="00D52DA5" w:rsidP="00810E44">
      <w:pPr>
        <w:pStyle w:val="Ttulo4"/>
      </w:pPr>
      <w:bookmarkStart w:id="237" w:name="_Toc104212613"/>
      <w:bookmarkStart w:id="238" w:name="_Toc104279325"/>
      <w:r w:rsidRPr="00810E44">
        <w:t>Areas and Features</w:t>
      </w:r>
      <w:bookmarkEnd w:id="237"/>
      <w:bookmarkEnd w:id="238"/>
    </w:p>
    <w:p w14:paraId="400AEE81" w14:textId="77777777" w:rsidR="00D52DA5" w:rsidRPr="00810E44" w:rsidRDefault="00D52DA5" w:rsidP="00810E44">
      <w:pPr>
        <w:pStyle w:val="Ttulo5"/>
      </w:pPr>
      <w:bookmarkStart w:id="239" w:name="_Toc104212614"/>
      <w:bookmarkStart w:id="240" w:name="_Toc104279326"/>
      <w:r w:rsidRPr="00810E44">
        <w:t>Applicant Information Area</w:t>
      </w:r>
      <w:bookmarkEnd w:id="239"/>
      <w:bookmarkEnd w:id="240"/>
    </w:p>
    <w:p w14:paraId="7E6CB40F" w14:textId="77777777" w:rsidR="00D52DA5" w:rsidRPr="00850255" w:rsidRDefault="00A53375" w:rsidP="00810E44">
      <w:pPr>
        <w:jc w:val="both"/>
        <w:rPr>
          <w:rFonts w:ascii="Calibri" w:hAnsi="Calibri"/>
        </w:rPr>
      </w:pPr>
      <w:r>
        <w:rPr>
          <w:rFonts w:ascii="Calibri" w:hAnsi="Calibri"/>
          <w:noProof/>
        </w:rPr>
        <w:drawing>
          <wp:inline distT="0" distB="0" distL="0" distR="0" wp14:anchorId="01143BF6" wp14:editId="004CFAE7">
            <wp:extent cx="4876800" cy="22225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l="1158" t="13385" r="2774" b="81441"/>
                    <a:stretch>
                      <a:fillRect/>
                    </a:stretch>
                  </pic:blipFill>
                  <pic:spPr bwMode="auto">
                    <a:xfrm>
                      <a:off x="0" y="0"/>
                      <a:ext cx="4876800" cy="222250"/>
                    </a:xfrm>
                    <a:prstGeom prst="rect">
                      <a:avLst/>
                    </a:prstGeom>
                    <a:noFill/>
                    <a:ln>
                      <a:noFill/>
                    </a:ln>
                  </pic:spPr>
                </pic:pic>
              </a:graphicData>
            </a:graphic>
          </wp:inline>
        </w:drawing>
      </w:r>
    </w:p>
    <w:p w14:paraId="2B44A48D" w14:textId="77777777" w:rsidR="00D52DA5" w:rsidRPr="00850255" w:rsidRDefault="00D52DA5" w:rsidP="00810E44">
      <w:pPr>
        <w:spacing w:line="260" w:lineRule="auto"/>
        <w:jc w:val="both"/>
        <w:rPr>
          <w:rFonts w:ascii="Calibri" w:hAnsi="Calibri"/>
        </w:rPr>
      </w:pPr>
    </w:p>
    <w:p w14:paraId="03698DDE"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This area contains information on the applicant who submitted the variation application(s) associated with the payment form.</w:t>
      </w:r>
    </w:p>
    <w:p w14:paraId="03742C8F" w14:textId="77777777" w:rsidR="00D52DA5" w:rsidRPr="00810E44" w:rsidRDefault="00D52DA5" w:rsidP="00810E44">
      <w:pPr>
        <w:jc w:val="both"/>
        <w:rPr>
          <w:rFonts w:ascii="Calibri" w:hAnsi="Calibri"/>
          <w:lang w:val="en-GB"/>
        </w:rPr>
      </w:pPr>
    </w:p>
    <w:p w14:paraId="1ADE1230" w14:textId="77777777" w:rsidR="00D52DA5" w:rsidRPr="00785691" w:rsidRDefault="00D52DA5" w:rsidP="00810E44">
      <w:pPr>
        <w:pStyle w:val="Ttulo5"/>
      </w:pPr>
      <w:bookmarkStart w:id="241" w:name="_Toc104212615"/>
      <w:bookmarkStart w:id="242" w:name="_Toc104279327"/>
      <w:r w:rsidRPr="00785691">
        <w:t xml:space="preserve">Contact </w:t>
      </w:r>
      <w:r w:rsidRPr="00810E44">
        <w:t>Information</w:t>
      </w:r>
      <w:r w:rsidRPr="00785691">
        <w:t xml:space="preserve"> Area</w:t>
      </w:r>
      <w:bookmarkEnd w:id="241"/>
      <w:bookmarkEnd w:id="242"/>
    </w:p>
    <w:p w14:paraId="546C83AB" w14:textId="77777777" w:rsidR="00D52DA5" w:rsidRPr="00850255" w:rsidRDefault="00A53375" w:rsidP="00810E44">
      <w:pPr>
        <w:jc w:val="both"/>
        <w:rPr>
          <w:rFonts w:ascii="Calibri" w:hAnsi="Calibri"/>
        </w:rPr>
      </w:pPr>
      <w:r>
        <w:rPr>
          <w:rFonts w:ascii="Calibri" w:hAnsi="Calibri"/>
          <w:noProof/>
        </w:rPr>
        <w:drawing>
          <wp:inline distT="0" distB="0" distL="0" distR="0" wp14:anchorId="24421BAE" wp14:editId="172CA430">
            <wp:extent cx="5556250" cy="40005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t="21918" b="67424"/>
                    <a:stretch>
                      <a:fillRect/>
                    </a:stretch>
                  </pic:blipFill>
                  <pic:spPr bwMode="auto">
                    <a:xfrm>
                      <a:off x="0" y="0"/>
                      <a:ext cx="5556250" cy="400050"/>
                    </a:xfrm>
                    <a:prstGeom prst="rect">
                      <a:avLst/>
                    </a:prstGeom>
                    <a:noFill/>
                    <a:ln>
                      <a:noFill/>
                    </a:ln>
                  </pic:spPr>
                </pic:pic>
              </a:graphicData>
            </a:graphic>
          </wp:inline>
        </w:drawing>
      </w:r>
    </w:p>
    <w:p w14:paraId="620414D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lastRenderedPageBreak/>
        <w:t>This area contains information on the contact person indicated by the applicant in the proposed payment form associated with the variation application(s) listed in the form.</w:t>
      </w:r>
    </w:p>
    <w:p w14:paraId="51A0F850" w14:textId="77777777" w:rsidR="00D52DA5" w:rsidRPr="00810E44" w:rsidRDefault="00D52DA5" w:rsidP="00810E44">
      <w:pPr>
        <w:jc w:val="both"/>
        <w:rPr>
          <w:rFonts w:ascii="Calibri" w:hAnsi="Calibri"/>
          <w:lang w:val="en-GB"/>
        </w:rPr>
      </w:pPr>
    </w:p>
    <w:p w14:paraId="2762FE57" w14:textId="77777777" w:rsidR="00D52DA5" w:rsidRPr="00785691" w:rsidRDefault="00D52DA5" w:rsidP="00810E44">
      <w:pPr>
        <w:pStyle w:val="Ttulo5"/>
      </w:pPr>
      <w:bookmarkStart w:id="243" w:name="_Toc104212616"/>
      <w:bookmarkStart w:id="244" w:name="_Toc104279328"/>
      <w:r w:rsidRPr="00785691">
        <w:t>Previous Version Area</w:t>
      </w:r>
      <w:bookmarkEnd w:id="243"/>
      <w:bookmarkEnd w:id="244"/>
    </w:p>
    <w:p w14:paraId="1BC40AF4" w14:textId="77777777" w:rsidR="00D52DA5" w:rsidRPr="00850255" w:rsidRDefault="00A53375" w:rsidP="00810E44">
      <w:pPr>
        <w:jc w:val="both"/>
        <w:rPr>
          <w:rFonts w:ascii="Calibri" w:hAnsi="Calibri"/>
        </w:rPr>
      </w:pPr>
      <w:r>
        <w:rPr>
          <w:rFonts w:ascii="Calibri" w:hAnsi="Calibri"/>
          <w:noProof/>
        </w:rPr>
        <w:drawing>
          <wp:inline distT="0" distB="0" distL="0" distR="0" wp14:anchorId="26A37578" wp14:editId="67DE40A0">
            <wp:extent cx="5556250" cy="228600"/>
            <wp:effectExtent l="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t="33511" b="59276"/>
                    <a:stretch>
                      <a:fillRect/>
                    </a:stretch>
                  </pic:blipFill>
                  <pic:spPr bwMode="auto">
                    <a:xfrm>
                      <a:off x="0" y="0"/>
                      <a:ext cx="5556250" cy="228600"/>
                    </a:xfrm>
                    <a:prstGeom prst="rect">
                      <a:avLst/>
                    </a:prstGeom>
                    <a:noFill/>
                    <a:ln>
                      <a:noFill/>
                    </a:ln>
                  </pic:spPr>
                </pic:pic>
              </a:graphicData>
            </a:graphic>
          </wp:inline>
        </w:drawing>
      </w:r>
    </w:p>
    <w:p w14:paraId="4AE4E0B9" w14:textId="77777777" w:rsidR="00D52DA5" w:rsidRPr="00850255" w:rsidRDefault="00D52DA5" w:rsidP="00810E44">
      <w:pPr>
        <w:spacing w:line="240" w:lineRule="auto"/>
        <w:jc w:val="both"/>
        <w:rPr>
          <w:rFonts w:ascii="Calibri" w:hAnsi="Calibri"/>
        </w:rPr>
      </w:pPr>
      <w:r w:rsidRPr="00850255">
        <w:rPr>
          <w:rFonts w:ascii="Calibri" w:hAnsi="Calibri"/>
        </w:rPr>
        <w:br w:type="page"/>
      </w:r>
    </w:p>
    <w:p w14:paraId="498DE7E2" w14:textId="77777777" w:rsidR="00D52DA5" w:rsidRPr="00850255" w:rsidRDefault="00D52DA5" w:rsidP="00810E44">
      <w:pPr>
        <w:spacing w:line="260" w:lineRule="auto"/>
        <w:jc w:val="both"/>
        <w:rPr>
          <w:rFonts w:ascii="Calibri" w:hAnsi="Calibri"/>
        </w:rPr>
      </w:pPr>
    </w:p>
    <w:p w14:paraId="6405984D"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This area allows the applicant to view prior versions of the payment form, if any.</w:t>
      </w:r>
    </w:p>
    <w:p w14:paraId="45B09B96"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To view a previous version, the applicant should open the list of versions in the </w:t>
      </w:r>
      <w:r w:rsidR="00A53375">
        <w:rPr>
          <w:rFonts w:ascii="Calibri" w:hAnsi="Calibri"/>
          <w:noProof/>
        </w:rPr>
        <w:drawing>
          <wp:inline distT="0" distB="0" distL="0" distR="0" wp14:anchorId="546237A1" wp14:editId="56FCFED8">
            <wp:extent cx="1606550" cy="114300"/>
            <wp:effectExtent l="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l="24841" t="35083" r="40340" b="60837"/>
                    <a:stretch>
                      <a:fillRect/>
                    </a:stretch>
                  </pic:blipFill>
                  <pic:spPr bwMode="auto">
                    <a:xfrm>
                      <a:off x="0" y="0"/>
                      <a:ext cx="1606550" cy="114300"/>
                    </a:xfrm>
                    <a:prstGeom prst="rect">
                      <a:avLst/>
                    </a:prstGeom>
                    <a:noFill/>
                    <a:ln>
                      <a:noFill/>
                    </a:ln>
                  </pic:spPr>
                </pic:pic>
              </a:graphicData>
            </a:graphic>
          </wp:inline>
        </w:drawing>
      </w:r>
      <w:r w:rsidRPr="00810E44">
        <w:rPr>
          <w:rFonts w:ascii="Calibri" w:hAnsi="Calibri"/>
          <w:lang w:val="en-GB"/>
        </w:rPr>
        <w:t xml:space="preserve"> field and select the desired version.</w:t>
      </w:r>
    </w:p>
    <w:p w14:paraId="234DACA0" w14:textId="77777777" w:rsidR="00D52DA5" w:rsidRPr="00810E44" w:rsidRDefault="00D52DA5" w:rsidP="00810E44">
      <w:pPr>
        <w:jc w:val="both"/>
        <w:rPr>
          <w:rFonts w:ascii="Calibri" w:hAnsi="Calibri"/>
          <w:lang w:val="en-GB"/>
        </w:rPr>
      </w:pPr>
    </w:p>
    <w:p w14:paraId="75E4358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New versions of payment forms are generated under the following circumstances:</w:t>
      </w:r>
    </w:p>
    <w:p w14:paraId="4EE5D60E" w14:textId="77777777" w:rsidR="00D52DA5" w:rsidRPr="00810E44" w:rsidRDefault="00D52DA5" w:rsidP="00810E44">
      <w:pPr>
        <w:pStyle w:val="PargrafodaLista"/>
        <w:numPr>
          <w:ilvl w:val="0"/>
          <w:numId w:val="22"/>
        </w:numPr>
        <w:spacing w:line="260" w:lineRule="auto"/>
        <w:jc w:val="both"/>
        <w:rPr>
          <w:rFonts w:ascii="Calibri" w:hAnsi="Calibri"/>
          <w:lang w:val="en-GB"/>
        </w:rPr>
      </w:pPr>
      <w:r w:rsidRPr="00810E44">
        <w:rPr>
          <w:rFonts w:ascii="Calibri" w:hAnsi="Calibri"/>
          <w:lang w:val="en-GB"/>
        </w:rPr>
        <w:t>When Infarmed’s process managers make corrections to the payment form in BackOffice;</w:t>
      </w:r>
    </w:p>
    <w:p w14:paraId="6251AD7A" w14:textId="77777777" w:rsidR="00D52DA5" w:rsidRPr="00810E44" w:rsidRDefault="00D52DA5" w:rsidP="00810E44">
      <w:pPr>
        <w:pStyle w:val="PargrafodaLista"/>
        <w:numPr>
          <w:ilvl w:val="0"/>
          <w:numId w:val="22"/>
        </w:numPr>
        <w:spacing w:line="260" w:lineRule="auto"/>
        <w:jc w:val="both"/>
        <w:rPr>
          <w:rFonts w:ascii="Calibri" w:hAnsi="Calibri"/>
          <w:lang w:val="en-GB"/>
        </w:rPr>
      </w:pPr>
      <w:r w:rsidRPr="00810E44">
        <w:rPr>
          <w:rFonts w:ascii="Calibri" w:hAnsi="Calibri"/>
          <w:lang w:val="en-GB"/>
        </w:rPr>
        <w:t>When Infarmed’s process managers cancel a payment form in BackOffice.</w:t>
      </w:r>
    </w:p>
    <w:p w14:paraId="72790BB7" w14:textId="77777777" w:rsidR="00D52DA5" w:rsidRPr="00810E44" w:rsidRDefault="00D52DA5" w:rsidP="00810E44">
      <w:pPr>
        <w:jc w:val="both"/>
        <w:rPr>
          <w:rFonts w:ascii="Calibri" w:hAnsi="Calibri"/>
          <w:lang w:val="en-GB"/>
        </w:rPr>
      </w:pPr>
    </w:p>
    <w:p w14:paraId="28C368FD" w14:textId="77777777" w:rsidR="00D52DA5" w:rsidRPr="00785691" w:rsidRDefault="00D52DA5" w:rsidP="00810E44">
      <w:pPr>
        <w:pStyle w:val="Ttulo5"/>
      </w:pPr>
      <w:bookmarkStart w:id="245" w:name="_Toc104212617"/>
      <w:bookmarkStart w:id="246" w:name="_Toc104279329"/>
      <w:r w:rsidRPr="00810E44">
        <w:t>Payment</w:t>
      </w:r>
      <w:r w:rsidRPr="00785691">
        <w:t xml:space="preserve"> Form Information Area</w:t>
      </w:r>
      <w:bookmarkEnd w:id="245"/>
      <w:bookmarkEnd w:id="246"/>
    </w:p>
    <w:p w14:paraId="6B9F6EF9" w14:textId="77777777" w:rsidR="00D52DA5" w:rsidRPr="00850255" w:rsidRDefault="00A53375" w:rsidP="00810E44">
      <w:pPr>
        <w:jc w:val="both"/>
        <w:rPr>
          <w:rFonts w:ascii="Calibri" w:hAnsi="Calibri"/>
        </w:rPr>
      </w:pPr>
      <w:r>
        <w:rPr>
          <w:rFonts w:ascii="Calibri" w:hAnsi="Calibri"/>
          <w:noProof/>
        </w:rPr>
        <w:drawing>
          <wp:inline distT="0" distB="0" distL="0" distR="0" wp14:anchorId="42C978C3" wp14:editId="462AB7F1">
            <wp:extent cx="6045200" cy="109855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t="34662" r="1654" b="41554"/>
                    <a:stretch>
                      <a:fillRect/>
                    </a:stretch>
                  </pic:blipFill>
                  <pic:spPr bwMode="auto">
                    <a:xfrm>
                      <a:off x="0" y="0"/>
                      <a:ext cx="6045200" cy="1098550"/>
                    </a:xfrm>
                    <a:prstGeom prst="rect">
                      <a:avLst/>
                    </a:prstGeom>
                    <a:noFill/>
                    <a:ln>
                      <a:noFill/>
                    </a:ln>
                  </pic:spPr>
                </pic:pic>
              </a:graphicData>
            </a:graphic>
          </wp:inline>
        </w:drawing>
      </w:r>
    </w:p>
    <w:p w14:paraId="5E714815" w14:textId="77777777" w:rsidR="00D52DA5" w:rsidRPr="00850255" w:rsidRDefault="00D52DA5" w:rsidP="00810E44">
      <w:pPr>
        <w:jc w:val="both"/>
        <w:rPr>
          <w:rFonts w:ascii="Calibri" w:hAnsi="Calibri"/>
        </w:rPr>
      </w:pPr>
    </w:p>
    <w:p w14:paraId="3AE730C2"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This area has information on the version of the payment form being displayed, and is comprised of the following fields:</w:t>
      </w:r>
    </w:p>
    <w:p w14:paraId="5246683A" w14:textId="77777777" w:rsidR="00D52DA5" w:rsidRPr="00810E44" w:rsidRDefault="00D52DA5" w:rsidP="00810E44">
      <w:pPr>
        <w:pStyle w:val="PargrafodaLista"/>
        <w:numPr>
          <w:ilvl w:val="0"/>
          <w:numId w:val="23"/>
        </w:numPr>
        <w:spacing w:line="260" w:lineRule="auto"/>
        <w:jc w:val="both"/>
        <w:rPr>
          <w:rFonts w:ascii="Calibri" w:hAnsi="Calibri"/>
          <w:lang w:val="en-GB"/>
        </w:rPr>
      </w:pPr>
      <w:r w:rsidRPr="00810E44">
        <w:rPr>
          <w:rFonts w:ascii="Calibri" w:hAnsi="Calibri"/>
          <w:b/>
          <w:lang w:val="en-GB"/>
        </w:rPr>
        <w:t>Payment form ID</w:t>
      </w:r>
      <w:r w:rsidRPr="00810E44">
        <w:rPr>
          <w:rFonts w:ascii="Calibri" w:hAnsi="Calibri"/>
          <w:lang w:val="en-GB"/>
        </w:rPr>
        <w:t>: ID number of the payment form in the Infarmed’s database;</w:t>
      </w:r>
    </w:p>
    <w:p w14:paraId="72196C88" w14:textId="77777777" w:rsidR="00D52DA5" w:rsidRPr="00810E44" w:rsidRDefault="00D52DA5" w:rsidP="00810E44">
      <w:pPr>
        <w:pStyle w:val="PargrafodaLista"/>
        <w:numPr>
          <w:ilvl w:val="0"/>
          <w:numId w:val="23"/>
        </w:numPr>
        <w:spacing w:line="260" w:lineRule="auto"/>
        <w:jc w:val="both"/>
        <w:rPr>
          <w:rFonts w:ascii="Calibri" w:hAnsi="Calibri"/>
          <w:lang w:val="en-GB"/>
        </w:rPr>
      </w:pPr>
      <w:r w:rsidRPr="00810E44">
        <w:rPr>
          <w:rFonts w:ascii="Calibri" w:hAnsi="Calibri"/>
          <w:b/>
          <w:lang w:val="en-GB"/>
        </w:rPr>
        <w:t>Date</w:t>
      </w:r>
      <w:r w:rsidRPr="00810E44">
        <w:rPr>
          <w:rFonts w:ascii="Calibri" w:hAnsi="Calibri"/>
          <w:lang w:val="en-GB"/>
        </w:rPr>
        <w:t>: creation date of the version being displayed;</w:t>
      </w:r>
    </w:p>
    <w:p w14:paraId="54659A16" w14:textId="77777777" w:rsidR="00D52DA5" w:rsidRPr="00810E44" w:rsidRDefault="00D52DA5" w:rsidP="00810E44">
      <w:pPr>
        <w:pStyle w:val="PargrafodaLista"/>
        <w:numPr>
          <w:ilvl w:val="0"/>
          <w:numId w:val="23"/>
        </w:numPr>
        <w:spacing w:line="260" w:lineRule="auto"/>
        <w:jc w:val="both"/>
        <w:rPr>
          <w:rFonts w:ascii="Calibri" w:hAnsi="Calibri"/>
          <w:lang w:val="en-GB"/>
        </w:rPr>
      </w:pPr>
      <w:r w:rsidRPr="00810E44">
        <w:rPr>
          <w:rFonts w:ascii="Calibri" w:hAnsi="Calibri"/>
          <w:b/>
          <w:lang w:val="en-GB"/>
        </w:rPr>
        <w:t>Status of the payment of fee</w:t>
      </w:r>
      <w:r w:rsidRPr="00810E44">
        <w:rPr>
          <w:rFonts w:ascii="Calibri" w:hAnsi="Calibri"/>
          <w:lang w:val="en-GB"/>
        </w:rPr>
        <w:t>: status of payment form. For previous versions, this field shows the status of the payment form when the new version was created;</w:t>
      </w:r>
    </w:p>
    <w:p w14:paraId="58D5216C" w14:textId="77777777" w:rsidR="00D52DA5" w:rsidRPr="00810E44" w:rsidRDefault="00D52DA5" w:rsidP="00810E44">
      <w:pPr>
        <w:pStyle w:val="PargrafodaLista"/>
        <w:numPr>
          <w:ilvl w:val="0"/>
          <w:numId w:val="23"/>
        </w:numPr>
        <w:spacing w:line="260" w:lineRule="auto"/>
        <w:jc w:val="both"/>
        <w:rPr>
          <w:rFonts w:ascii="Calibri" w:hAnsi="Calibri"/>
          <w:lang w:val="en-GB"/>
        </w:rPr>
      </w:pPr>
      <w:r w:rsidRPr="00810E44">
        <w:rPr>
          <w:rFonts w:ascii="Calibri" w:hAnsi="Calibri"/>
          <w:b/>
          <w:lang w:val="en-GB"/>
        </w:rPr>
        <w:t>Period for Payment</w:t>
      </w:r>
      <w:r w:rsidRPr="00810E44">
        <w:rPr>
          <w:rFonts w:ascii="Calibri" w:hAnsi="Calibri"/>
          <w:lang w:val="en-GB"/>
        </w:rPr>
        <w:t>: the time period during which the applicant can pay for the amount shown in the “Total Cost” field;</w:t>
      </w:r>
    </w:p>
    <w:p w14:paraId="03700780" w14:textId="77777777" w:rsidR="00D52DA5" w:rsidRPr="00810E44" w:rsidRDefault="00D52DA5" w:rsidP="00810E44">
      <w:pPr>
        <w:pStyle w:val="PargrafodaLista"/>
        <w:numPr>
          <w:ilvl w:val="0"/>
          <w:numId w:val="23"/>
        </w:numPr>
        <w:spacing w:line="260" w:lineRule="auto"/>
        <w:jc w:val="both"/>
        <w:rPr>
          <w:rFonts w:ascii="Calibri" w:hAnsi="Calibri"/>
          <w:lang w:val="en-GB"/>
        </w:rPr>
      </w:pPr>
      <w:r w:rsidRPr="00810E44">
        <w:rPr>
          <w:rFonts w:ascii="Calibri" w:hAnsi="Calibri"/>
          <w:b/>
          <w:lang w:val="en-GB"/>
        </w:rPr>
        <w:t>ATM Reference Payment</w:t>
      </w:r>
      <w:r w:rsidRPr="00810E44">
        <w:rPr>
          <w:rFonts w:ascii="Calibri" w:hAnsi="Calibri"/>
          <w:lang w:val="en-GB"/>
        </w:rPr>
        <w:t xml:space="preserve">: </w:t>
      </w:r>
      <w:r w:rsidRPr="00810E44">
        <w:rPr>
          <w:rFonts w:ascii="Calibri" w:hAnsi="Calibri"/>
          <w:i/>
          <w:lang w:val="en-GB"/>
        </w:rPr>
        <w:t>Multibanco</w:t>
      </w:r>
      <w:r w:rsidRPr="00810E44">
        <w:rPr>
          <w:rFonts w:ascii="Calibri" w:hAnsi="Calibri"/>
          <w:lang w:val="en-GB"/>
        </w:rPr>
        <w:t xml:space="preserve"> reference generated by Infarmed for the payment of the amount shown in the “Total Cost” field. This will be comprised of information on the “Entity” and “Reference”.</w:t>
      </w:r>
    </w:p>
    <w:p w14:paraId="7BDC761D" w14:textId="77777777" w:rsidR="00D52DA5" w:rsidRPr="00810E44" w:rsidRDefault="00D52DA5" w:rsidP="00810E44">
      <w:pPr>
        <w:pStyle w:val="PargrafodaLista"/>
        <w:spacing w:line="260" w:lineRule="auto"/>
        <w:ind w:left="360"/>
        <w:jc w:val="both"/>
        <w:rPr>
          <w:rFonts w:ascii="Calibri" w:hAnsi="Calibri"/>
          <w:lang w:val="en-GB"/>
        </w:rPr>
      </w:pPr>
    </w:p>
    <w:p w14:paraId="53AC34B7" w14:textId="77777777" w:rsidR="00D52DA5" w:rsidRPr="00810E44" w:rsidRDefault="00D52DA5" w:rsidP="00810E44">
      <w:pPr>
        <w:pStyle w:val="PargrafodaLista"/>
        <w:spacing w:line="260" w:lineRule="auto"/>
        <w:ind w:left="360"/>
        <w:jc w:val="both"/>
        <w:rPr>
          <w:rFonts w:ascii="Calibri" w:hAnsi="Calibri"/>
          <w:lang w:val="en-GB"/>
        </w:rPr>
      </w:pPr>
      <w:r w:rsidRPr="00810E44">
        <w:rPr>
          <w:rFonts w:ascii="Calibri" w:hAnsi="Calibri"/>
          <w:lang w:val="en-GB"/>
        </w:rPr>
        <w:t>The following information, intended exclusively for applicants making payments from abroad, is also included: “In case of payment made from abroad, please contact the Human, Financial and Property Resources Department by email at tesouraria@infarmed.pt”.</w:t>
      </w:r>
    </w:p>
    <w:p w14:paraId="106F25D4" w14:textId="77777777" w:rsidR="00D52DA5" w:rsidRPr="00810E44" w:rsidRDefault="00D52DA5" w:rsidP="00810E44">
      <w:pPr>
        <w:spacing w:line="240" w:lineRule="auto"/>
        <w:jc w:val="both"/>
        <w:rPr>
          <w:rFonts w:ascii="Calibri" w:hAnsi="Calibri"/>
          <w:b/>
          <w:lang w:val="en-GB"/>
        </w:rPr>
      </w:pPr>
      <w:r w:rsidRPr="00810E44">
        <w:rPr>
          <w:rFonts w:ascii="Calibri" w:hAnsi="Calibri"/>
          <w:b/>
          <w:lang w:val="en-GB"/>
        </w:rPr>
        <w:br w:type="page"/>
      </w:r>
    </w:p>
    <w:p w14:paraId="130AE539" w14:textId="77777777" w:rsidR="00D52DA5" w:rsidRPr="00810E44" w:rsidRDefault="00D52DA5" w:rsidP="00810E44">
      <w:pPr>
        <w:pStyle w:val="PargrafodaLista"/>
        <w:numPr>
          <w:ilvl w:val="0"/>
          <w:numId w:val="23"/>
        </w:numPr>
        <w:spacing w:line="260" w:lineRule="auto"/>
        <w:jc w:val="both"/>
        <w:rPr>
          <w:rFonts w:ascii="Calibri" w:hAnsi="Calibri"/>
          <w:lang w:val="en-GB"/>
        </w:rPr>
      </w:pPr>
      <w:r w:rsidRPr="00810E44">
        <w:rPr>
          <w:rFonts w:ascii="Calibri" w:hAnsi="Calibri"/>
          <w:b/>
          <w:lang w:val="en-GB"/>
        </w:rPr>
        <w:lastRenderedPageBreak/>
        <w:t>Total Cost</w:t>
      </w:r>
      <w:r w:rsidRPr="00810E44">
        <w:rPr>
          <w:rFonts w:ascii="Calibri" w:hAnsi="Calibri"/>
          <w:lang w:val="en-GB"/>
        </w:rPr>
        <w:t>: amount of the version being seen.</w:t>
      </w:r>
    </w:p>
    <w:p w14:paraId="24087FD2" w14:textId="77777777" w:rsidR="00D52DA5" w:rsidRPr="00810E44" w:rsidRDefault="00D52DA5" w:rsidP="00810E44">
      <w:pPr>
        <w:jc w:val="both"/>
        <w:rPr>
          <w:rFonts w:ascii="Calibri" w:hAnsi="Calibri"/>
          <w:lang w:val="en-GB"/>
        </w:rPr>
      </w:pPr>
    </w:p>
    <w:p w14:paraId="751C5308" w14:textId="77777777" w:rsidR="00D52DA5" w:rsidRPr="00785691" w:rsidRDefault="00D52DA5" w:rsidP="00810E44">
      <w:pPr>
        <w:pStyle w:val="Ttulo5"/>
      </w:pPr>
      <w:bookmarkStart w:id="247" w:name="_Toc104212618"/>
      <w:bookmarkStart w:id="248" w:name="_Toc104279330"/>
      <w:r w:rsidRPr="00810E44">
        <w:t>Items</w:t>
      </w:r>
      <w:r w:rsidRPr="00785691">
        <w:t xml:space="preserve"> Area</w:t>
      </w:r>
      <w:bookmarkEnd w:id="247"/>
      <w:bookmarkEnd w:id="248"/>
    </w:p>
    <w:p w14:paraId="5AAA5F81" w14:textId="77777777" w:rsidR="00D52DA5" w:rsidRPr="00850255" w:rsidRDefault="00A53375" w:rsidP="00810E44">
      <w:pPr>
        <w:jc w:val="both"/>
        <w:rPr>
          <w:rFonts w:ascii="Calibri" w:hAnsi="Calibri"/>
        </w:rPr>
      </w:pPr>
      <w:r>
        <w:rPr>
          <w:rFonts w:ascii="Calibri" w:hAnsi="Calibri"/>
          <w:noProof/>
        </w:rPr>
        <w:drawing>
          <wp:inline distT="0" distB="0" distL="0" distR="0" wp14:anchorId="6FDF6FFD" wp14:editId="69D83C23">
            <wp:extent cx="5854700" cy="73025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l="46" t="56085" r="1654" b="29045"/>
                    <a:stretch>
                      <a:fillRect/>
                    </a:stretch>
                  </pic:blipFill>
                  <pic:spPr bwMode="auto">
                    <a:xfrm>
                      <a:off x="0" y="0"/>
                      <a:ext cx="5854700" cy="730250"/>
                    </a:xfrm>
                    <a:prstGeom prst="rect">
                      <a:avLst/>
                    </a:prstGeom>
                    <a:noFill/>
                    <a:ln>
                      <a:noFill/>
                    </a:ln>
                  </pic:spPr>
                </pic:pic>
              </a:graphicData>
            </a:graphic>
          </wp:inline>
        </w:drawing>
      </w:r>
    </w:p>
    <w:p w14:paraId="551EAC9B" w14:textId="77777777" w:rsidR="00D52DA5" w:rsidRPr="00850255" w:rsidRDefault="00D52DA5" w:rsidP="00810E44">
      <w:pPr>
        <w:spacing w:line="260" w:lineRule="auto"/>
        <w:jc w:val="both"/>
        <w:rPr>
          <w:rFonts w:ascii="Calibri" w:hAnsi="Calibri"/>
        </w:rPr>
      </w:pPr>
    </w:p>
    <w:p w14:paraId="14D0A0D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area shows information on the items of selected applicable fees, grouped by item and with reference to the unit cost and total per type of item. The total fee applicable to the application, corresponding to the sum of all items in the payment form, can also be viewed. </w:t>
      </w:r>
    </w:p>
    <w:p w14:paraId="22B7D6A4" w14:textId="77777777" w:rsidR="00D52DA5" w:rsidRPr="00810E44" w:rsidRDefault="00D52DA5" w:rsidP="00810E44">
      <w:pPr>
        <w:jc w:val="both"/>
        <w:rPr>
          <w:lang w:val="en-GB"/>
        </w:rPr>
      </w:pPr>
    </w:p>
    <w:p w14:paraId="01B20655" w14:textId="77777777" w:rsidR="00D52DA5" w:rsidRPr="00785691" w:rsidRDefault="00D52DA5" w:rsidP="00810E44">
      <w:pPr>
        <w:pStyle w:val="Ttulo5"/>
      </w:pPr>
      <w:bookmarkStart w:id="249" w:name="_Toc104212619"/>
      <w:bookmarkStart w:id="250" w:name="_Toc104279331"/>
      <w:r w:rsidRPr="00785691">
        <w:t xml:space="preserve">Variations </w:t>
      </w:r>
      <w:r w:rsidRPr="00810E44">
        <w:t>Area</w:t>
      </w:r>
      <w:bookmarkEnd w:id="249"/>
      <w:bookmarkEnd w:id="250"/>
    </w:p>
    <w:p w14:paraId="25A99990" w14:textId="77777777" w:rsidR="00D52DA5" w:rsidRPr="00850255" w:rsidRDefault="00A53375" w:rsidP="00810E44">
      <w:pPr>
        <w:jc w:val="both"/>
        <w:rPr>
          <w:rFonts w:ascii="Calibri" w:hAnsi="Calibri"/>
        </w:rPr>
      </w:pPr>
      <w:r>
        <w:rPr>
          <w:rFonts w:ascii="Calibri" w:hAnsi="Calibri"/>
          <w:noProof/>
        </w:rPr>
        <w:drawing>
          <wp:inline distT="0" distB="0" distL="0" distR="0" wp14:anchorId="2787F50A" wp14:editId="25D050CF">
            <wp:extent cx="5562600" cy="102870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t="71910" r="1654" b="5817"/>
                    <a:stretch>
                      <a:fillRect/>
                    </a:stretch>
                  </pic:blipFill>
                  <pic:spPr bwMode="auto">
                    <a:xfrm>
                      <a:off x="0" y="0"/>
                      <a:ext cx="5562600" cy="1028700"/>
                    </a:xfrm>
                    <a:prstGeom prst="rect">
                      <a:avLst/>
                    </a:prstGeom>
                    <a:noFill/>
                    <a:ln>
                      <a:noFill/>
                    </a:ln>
                  </pic:spPr>
                </pic:pic>
              </a:graphicData>
            </a:graphic>
          </wp:inline>
        </w:drawing>
      </w:r>
    </w:p>
    <w:p w14:paraId="7674E302" w14:textId="77777777" w:rsidR="00D52DA5" w:rsidRPr="00850255" w:rsidRDefault="00D52DA5" w:rsidP="00810E44">
      <w:pPr>
        <w:spacing w:line="260" w:lineRule="auto"/>
        <w:jc w:val="both"/>
        <w:rPr>
          <w:rFonts w:ascii="Calibri" w:hAnsi="Calibri"/>
        </w:rPr>
      </w:pPr>
    </w:p>
    <w:p w14:paraId="7D35AF52" w14:textId="77777777" w:rsidR="00D52DA5" w:rsidRPr="00850255" w:rsidRDefault="00D52DA5" w:rsidP="00810E44">
      <w:pPr>
        <w:spacing w:line="260" w:lineRule="auto"/>
        <w:jc w:val="both"/>
        <w:rPr>
          <w:rFonts w:ascii="Calibri" w:hAnsi="Calibri"/>
        </w:rPr>
      </w:pPr>
      <w:r w:rsidRPr="00810E44">
        <w:rPr>
          <w:rFonts w:ascii="Calibri" w:hAnsi="Calibri"/>
          <w:lang w:val="en-GB"/>
        </w:rPr>
        <w:t xml:space="preserve">This area will shows the details of the medicinal products/variations included in the variation application(s) associated with the payment form. </w:t>
      </w:r>
      <w:r w:rsidRPr="00850255">
        <w:rPr>
          <w:rFonts w:ascii="Calibri" w:hAnsi="Calibri"/>
        </w:rPr>
        <w:t>The following fields are displayed in this list:</w:t>
      </w:r>
    </w:p>
    <w:p w14:paraId="0F93D6B3" w14:textId="77777777" w:rsidR="00D52DA5" w:rsidRPr="00810E44" w:rsidRDefault="00D52DA5" w:rsidP="00810E44">
      <w:pPr>
        <w:pStyle w:val="PargrafodaLista"/>
        <w:numPr>
          <w:ilvl w:val="0"/>
          <w:numId w:val="24"/>
        </w:numPr>
        <w:spacing w:line="260" w:lineRule="auto"/>
        <w:jc w:val="both"/>
        <w:rPr>
          <w:rFonts w:ascii="Calibri" w:hAnsi="Calibri"/>
          <w:lang w:val="en-GB"/>
        </w:rPr>
      </w:pPr>
      <w:r w:rsidRPr="00810E44">
        <w:rPr>
          <w:rFonts w:ascii="Calibri" w:hAnsi="Calibri"/>
          <w:b/>
          <w:lang w:val="en-GB"/>
        </w:rPr>
        <w:t xml:space="preserve">Variation ID: </w:t>
      </w:r>
      <w:r w:rsidRPr="00810E44">
        <w:rPr>
          <w:rFonts w:ascii="Calibri" w:hAnsi="Calibri"/>
          <w:lang w:val="en-GB"/>
        </w:rPr>
        <w:t>corresponding to the internal identification number of the variation record in the Infarmed’s database;</w:t>
      </w:r>
    </w:p>
    <w:p w14:paraId="35A058E2" w14:textId="77777777" w:rsidR="00D52DA5" w:rsidRPr="00810E44" w:rsidRDefault="00D52DA5" w:rsidP="00810E44">
      <w:pPr>
        <w:pStyle w:val="PargrafodaLista"/>
        <w:numPr>
          <w:ilvl w:val="0"/>
          <w:numId w:val="24"/>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Procedure Number</w:t>
      </w:r>
      <w:r w:rsidRPr="00810E44">
        <w:rPr>
          <w:rFonts w:ascii="Calibri" w:hAnsi="Calibri"/>
          <w:lang w:val="en-GB"/>
        </w:rPr>
        <w:t>”: corresponding to the the procedure number entered for each variation application;</w:t>
      </w:r>
    </w:p>
    <w:p w14:paraId="637EB75B" w14:textId="77777777" w:rsidR="00D52DA5" w:rsidRPr="00810E44" w:rsidRDefault="00D52DA5" w:rsidP="00810E44">
      <w:pPr>
        <w:pStyle w:val="PargrafodaLista"/>
        <w:numPr>
          <w:ilvl w:val="0"/>
          <w:numId w:val="24"/>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Medicinal Product</w:t>
      </w:r>
      <w:r w:rsidRPr="00810E44">
        <w:rPr>
          <w:rFonts w:ascii="Calibri" w:hAnsi="Calibri"/>
          <w:lang w:val="en-GB"/>
        </w:rPr>
        <w:t>”: corresponding to the medicinal product for which the variation is being submitted;</w:t>
      </w:r>
    </w:p>
    <w:p w14:paraId="0F4D156C"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br w:type="page"/>
      </w:r>
    </w:p>
    <w:p w14:paraId="1B3B9146" w14:textId="77777777" w:rsidR="00D52DA5" w:rsidRPr="00810E44" w:rsidRDefault="00D52DA5" w:rsidP="00810E44">
      <w:pPr>
        <w:pStyle w:val="PargrafodaLista"/>
        <w:numPr>
          <w:ilvl w:val="0"/>
          <w:numId w:val="24"/>
        </w:numPr>
        <w:spacing w:line="260" w:lineRule="auto"/>
        <w:jc w:val="both"/>
        <w:rPr>
          <w:rFonts w:ascii="Calibri" w:hAnsi="Calibri"/>
          <w:lang w:val="en-GB"/>
        </w:rPr>
      </w:pPr>
      <w:r w:rsidRPr="00810E44">
        <w:rPr>
          <w:rFonts w:ascii="Calibri" w:hAnsi="Calibri"/>
          <w:lang w:val="en-GB"/>
        </w:rPr>
        <w:lastRenderedPageBreak/>
        <w:t>“</w:t>
      </w:r>
      <w:r w:rsidRPr="00810E44">
        <w:rPr>
          <w:rFonts w:ascii="Calibri" w:hAnsi="Calibri"/>
          <w:b/>
          <w:lang w:val="en-GB"/>
        </w:rPr>
        <w:t>Variation</w:t>
      </w:r>
      <w:r w:rsidRPr="00810E44">
        <w:rPr>
          <w:rFonts w:ascii="Calibri" w:hAnsi="Calibri"/>
          <w:lang w:val="en-GB"/>
        </w:rPr>
        <w:t>”: corresponding to the description of the category of the variation being submitted;</w:t>
      </w:r>
    </w:p>
    <w:p w14:paraId="5740F761" w14:textId="77777777" w:rsidR="00D52DA5" w:rsidRPr="00810E44" w:rsidRDefault="00D52DA5" w:rsidP="00810E44">
      <w:pPr>
        <w:pStyle w:val="PargrafodaLista"/>
        <w:numPr>
          <w:ilvl w:val="0"/>
          <w:numId w:val="24"/>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Description of the applicable fee</w:t>
      </w:r>
      <w:r w:rsidRPr="00810E44">
        <w:rPr>
          <w:rFonts w:ascii="Calibri" w:hAnsi="Calibri"/>
          <w:lang w:val="en-GB"/>
        </w:rPr>
        <w:t>”: describes the items of applicable fees, selected/to be selected by the applicant for each medicinal product/variation submitted.</w:t>
      </w:r>
    </w:p>
    <w:p w14:paraId="725F32FB" w14:textId="77777777" w:rsidR="00D52DA5" w:rsidRPr="00810E44" w:rsidRDefault="00D52DA5" w:rsidP="00810E44">
      <w:pPr>
        <w:jc w:val="both"/>
        <w:rPr>
          <w:rFonts w:ascii="Calibri" w:hAnsi="Calibri"/>
          <w:lang w:val="en-GB"/>
        </w:rPr>
      </w:pPr>
    </w:p>
    <w:p w14:paraId="4933B2DB" w14:textId="6AAE13F7" w:rsidR="00D52DA5" w:rsidRDefault="00D52DA5">
      <w:pPr>
        <w:spacing w:line="260" w:lineRule="auto"/>
        <w:jc w:val="both"/>
        <w:rPr>
          <w:rFonts w:ascii="Calibri" w:hAnsi="Calibri"/>
          <w:lang w:val="en-GB"/>
        </w:rPr>
      </w:pPr>
      <w:r w:rsidRPr="00810E44">
        <w:rPr>
          <w:rFonts w:ascii="Calibri" w:hAnsi="Calibri"/>
          <w:lang w:val="en-GB"/>
        </w:rPr>
        <w:t xml:space="preserve">The user can return to the Initial screen by pressing the </w:t>
      </w:r>
      <w:r w:rsidR="00A53375">
        <w:rPr>
          <w:rFonts w:ascii="Calibri" w:hAnsi="Calibri"/>
          <w:noProof/>
        </w:rPr>
        <w:drawing>
          <wp:inline distT="0" distB="0" distL="0" distR="0" wp14:anchorId="43B8D650" wp14:editId="25028EFC">
            <wp:extent cx="336550" cy="209550"/>
            <wp:effectExtent l="0" t="0" r="0" b="0"/>
            <wp:docPr id="63"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41">
                      <a:extLst>
                        <a:ext uri="{28A0092B-C50C-407E-A947-70E740481C1C}">
                          <a14:useLocalDpi xmlns:a14="http://schemas.microsoft.com/office/drawing/2010/main" val="0"/>
                        </a:ext>
                      </a:extLst>
                    </a:blip>
                    <a:srcRect l="46825" t="89285" r="46825"/>
                    <a:stretch>
                      <a:fillRect/>
                    </a:stretch>
                  </pic:blipFill>
                  <pic:spPr bwMode="auto">
                    <a:xfrm>
                      <a:off x="0" y="0"/>
                      <a:ext cx="336550" cy="209550"/>
                    </a:xfrm>
                    <a:prstGeom prst="rect">
                      <a:avLst/>
                    </a:prstGeom>
                    <a:noFill/>
                    <a:ln>
                      <a:noFill/>
                    </a:ln>
                  </pic:spPr>
                </pic:pic>
              </a:graphicData>
            </a:graphic>
          </wp:inline>
        </w:drawing>
      </w:r>
      <w:r w:rsidRPr="00810E44">
        <w:rPr>
          <w:rFonts w:ascii="Calibri" w:hAnsi="Calibri"/>
          <w:lang w:val="en-GB"/>
        </w:rPr>
        <w:t>button.</w:t>
      </w:r>
    </w:p>
    <w:p w14:paraId="3340E4CA" w14:textId="77777777" w:rsidR="00942A02" w:rsidRPr="00810E44" w:rsidRDefault="00942A02" w:rsidP="00810E44">
      <w:pPr>
        <w:spacing w:line="260" w:lineRule="auto"/>
        <w:jc w:val="both"/>
        <w:rPr>
          <w:rFonts w:ascii="Calibri" w:hAnsi="Calibri"/>
          <w:lang w:val="en-GB"/>
        </w:rPr>
      </w:pPr>
    </w:p>
    <w:p w14:paraId="5F615625" w14:textId="4E601A83" w:rsidR="00D52DA5" w:rsidRDefault="00D52DA5" w:rsidP="00810E44">
      <w:pPr>
        <w:pStyle w:val="Ttulo3"/>
        <w:rPr>
          <w:lang w:val="en-GB"/>
        </w:rPr>
      </w:pPr>
      <w:bookmarkStart w:id="251" w:name="_Variation_Application_Screen"/>
      <w:bookmarkStart w:id="252" w:name="_Toc363564683"/>
      <w:bookmarkStart w:id="253" w:name="_Toc104212620"/>
      <w:bookmarkStart w:id="254" w:name="_Toc104279332"/>
      <w:bookmarkEnd w:id="251"/>
      <w:r w:rsidRPr="00850255">
        <w:rPr>
          <w:lang w:val="en-GB"/>
        </w:rPr>
        <w:t xml:space="preserve">Variation </w:t>
      </w:r>
      <w:r w:rsidRPr="00810E44">
        <w:t>Application</w:t>
      </w:r>
      <w:r w:rsidRPr="00850255">
        <w:rPr>
          <w:lang w:val="en-GB"/>
        </w:rPr>
        <w:t xml:space="preserve"> Screen</w:t>
      </w:r>
      <w:bookmarkEnd w:id="252"/>
      <w:bookmarkEnd w:id="253"/>
      <w:bookmarkEnd w:id="254"/>
    </w:p>
    <w:p w14:paraId="3432BA6F" w14:textId="3790BC6B" w:rsidR="00D52DA5" w:rsidRPr="00810E44" w:rsidRDefault="00D52DA5" w:rsidP="00810E44">
      <w:pPr>
        <w:spacing w:line="260" w:lineRule="auto"/>
        <w:jc w:val="both"/>
        <w:rPr>
          <w:rFonts w:ascii="Calibri" w:hAnsi="Calibri"/>
          <w:lang w:val="en-GB"/>
        </w:rPr>
      </w:pPr>
      <w:r w:rsidRPr="00810E44">
        <w:rPr>
          <w:rFonts w:ascii="Calibri" w:hAnsi="Calibri"/>
          <w:lang w:val="en-GB"/>
        </w:rPr>
        <w:t>This screen can be accessed</w:t>
      </w:r>
      <w:r w:rsidR="0003080D" w:rsidRPr="00810E44">
        <w:rPr>
          <w:rFonts w:ascii="Calibri" w:hAnsi="Calibri"/>
          <w:lang w:val="en-GB"/>
        </w:rPr>
        <w:t xml:space="preserve"> through </w:t>
      </w:r>
      <w:r w:rsidRPr="00810E44">
        <w:rPr>
          <w:rFonts w:ascii="Calibri" w:hAnsi="Calibri"/>
          <w:lang w:val="en-GB"/>
        </w:rPr>
        <w:t>:</w:t>
      </w:r>
    </w:p>
    <w:p w14:paraId="09D8B8A0" w14:textId="1F609031" w:rsidR="00D52DA5" w:rsidRPr="00810E44" w:rsidRDefault="0003080D" w:rsidP="00810E44">
      <w:pPr>
        <w:numPr>
          <w:ilvl w:val="0"/>
          <w:numId w:val="38"/>
        </w:numPr>
        <w:spacing w:line="260" w:lineRule="auto"/>
        <w:jc w:val="both"/>
        <w:rPr>
          <w:rFonts w:ascii="Calibri" w:hAnsi="Calibri"/>
          <w:lang w:val="en-GB"/>
        </w:rPr>
      </w:pPr>
      <w:r w:rsidRPr="00810E44">
        <w:rPr>
          <w:rFonts w:ascii="Calibri" w:hAnsi="Calibri"/>
          <w:lang w:val="en-GB"/>
        </w:rPr>
        <w:t xml:space="preserve">Either </w:t>
      </w:r>
      <w:r w:rsidR="00164A4E" w:rsidRPr="00810E44">
        <w:rPr>
          <w:rFonts w:ascii="Calibri" w:hAnsi="Calibri"/>
          <w:lang w:val="en-GB"/>
        </w:rPr>
        <w:t xml:space="preserve">one </w:t>
      </w:r>
      <w:r w:rsidRPr="00810E44">
        <w:rPr>
          <w:rFonts w:ascii="Calibri" w:hAnsi="Calibri"/>
          <w:lang w:val="en-GB"/>
        </w:rPr>
        <w:t>of the two options in the list of values</w:t>
      </w:r>
      <w:r w:rsidR="00D52DA5" w:rsidRPr="00810E44">
        <w:rPr>
          <w:rFonts w:ascii="Calibri" w:hAnsi="Calibri"/>
          <w:lang w:val="en-GB"/>
        </w:rPr>
        <w:t xml:space="preserve"> </w:t>
      </w:r>
      <w:r w:rsidR="00121381">
        <w:rPr>
          <w:noProof/>
        </w:rPr>
        <w:drawing>
          <wp:inline distT="0" distB="0" distL="0" distR="0" wp14:anchorId="1D66DC3F" wp14:editId="0E1C19E2">
            <wp:extent cx="1905000" cy="329538"/>
            <wp:effectExtent l="0" t="0" r="0" b="0"/>
            <wp:docPr id="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13075" cy="348233"/>
                    </a:xfrm>
                    <a:prstGeom prst="rect">
                      <a:avLst/>
                    </a:prstGeom>
                  </pic:spPr>
                </pic:pic>
              </a:graphicData>
            </a:graphic>
          </wp:inline>
        </w:drawing>
      </w:r>
      <w:r w:rsidR="00D52DA5" w:rsidRPr="00810E44">
        <w:rPr>
          <w:rFonts w:ascii="Calibri" w:hAnsi="Calibri"/>
          <w:lang w:val="en-GB"/>
        </w:rPr>
        <w:t xml:space="preserve"> (to create new variation application);</w:t>
      </w:r>
    </w:p>
    <w:p w14:paraId="5A2F7AA9" w14:textId="77777777" w:rsidR="00D52DA5" w:rsidRPr="00810E44" w:rsidRDefault="0029249E" w:rsidP="00810E44">
      <w:pPr>
        <w:numPr>
          <w:ilvl w:val="0"/>
          <w:numId w:val="38"/>
        </w:numPr>
        <w:spacing w:line="260" w:lineRule="auto"/>
        <w:jc w:val="both"/>
        <w:rPr>
          <w:rFonts w:ascii="Calibri" w:hAnsi="Calibri"/>
          <w:lang w:val="en-GB"/>
        </w:rPr>
      </w:pPr>
      <w:r w:rsidRPr="00810E44">
        <w:rPr>
          <w:rFonts w:ascii="Calibri" w:hAnsi="Calibri"/>
          <w:lang w:val="en-GB"/>
        </w:rPr>
        <w:t xml:space="preserve">Or through </w:t>
      </w:r>
      <w:r w:rsidR="00D52DA5" w:rsidRPr="00810E44">
        <w:rPr>
          <w:rFonts w:ascii="Calibri" w:hAnsi="Calibri"/>
          <w:lang w:val="en-GB"/>
        </w:rPr>
        <w:t>the link in the “</w:t>
      </w:r>
      <w:r w:rsidR="00D52DA5" w:rsidRPr="00810E44">
        <w:rPr>
          <w:rFonts w:ascii="Calibri" w:hAnsi="Calibri"/>
          <w:b/>
          <w:lang w:val="en-GB"/>
        </w:rPr>
        <w:t>Procedure Number</w:t>
      </w:r>
      <w:r w:rsidR="00D52DA5" w:rsidRPr="00810E44">
        <w:rPr>
          <w:rFonts w:ascii="Calibri" w:hAnsi="Calibri"/>
          <w:lang w:val="en-GB"/>
        </w:rPr>
        <w:t xml:space="preserve">” field (to access variation applications already created); </w:t>
      </w:r>
    </w:p>
    <w:p w14:paraId="6A81897F" w14:textId="77777777" w:rsidR="00D52DA5" w:rsidRPr="00810E44" w:rsidRDefault="00D52DA5" w:rsidP="00810E44">
      <w:pPr>
        <w:spacing w:line="260" w:lineRule="auto"/>
        <w:jc w:val="both"/>
        <w:rPr>
          <w:rFonts w:ascii="Calibri" w:hAnsi="Calibri"/>
          <w:lang w:val="en-GB"/>
        </w:rPr>
      </w:pPr>
    </w:p>
    <w:p w14:paraId="0684C0C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which are available in the search results area of the Initial screen, and shows the previously entered variation procedure.</w:t>
      </w:r>
    </w:p>
    <w:p w14:paraId="2DE36A0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Depending on the status of variation application, the applicant may have different authorisations to change information in the variation procedure.</w:t>
      </w:r>
    </w:p>
    <w:p w14:paraId="0866838E" w14:textId="77777777" w:rsidR="00D52DA5" w:rsidRPr="00810E44" w:rsidRDefault="00D52DA5" w:rsidP="00810E44">
      <w:pPr>
        <w:jc w:val="both"/>
        <w:rPr>
          <w:rFonts w:ascii="Calibri" w:hAnsi="Calibri"/>
          <w:lang w:val="en-GB"/>
        </w:rPr>
      </w:pPr>
    </w:p>
    <w:p w14:paraId="5FD1943C" w14:textId="77777777" w:rsidR="00D52DA5" w:rsidRPr="00850255" w:rsidRDefault="00D52DA5" w:rsidP="00810E44">
      <w:pPr>
        <w:spacing w:line="260" w:lineRule="auto"/>
        <w:jc w:val="both"/>
        <w:rPr>
          <w:rFonts w:ascii="Calibri" w:hAnsi="Calibri"/>
        </w:rPr>
      </w:pPr>
      <w:r w:rsidRPr="00850255">
        <w:rPr>
          <w:rFonts w:ascii="Calibri" w:hAnsi="Calibri"/>
        </w:rPr>
        <w:t>Phases of the procedure:</w:t>
      </w:r>
    </w:p>
    <w:p w14:paraId="06309DBD" w14:textId="77777777" w:rsidR="00D52DA5" w:rsidRPr="00850255" w:rsidRDefault="00D52DA5" w:rsidP="00810E44">
      <w:pPr>
        <w:spacing w:line="260" w:lineRule="auto"/>
        <w:jc w:val="both"/>
        <w:rPr>
          <w:rFonts w:ascii="Calibri" w:hAnsi="Calibri"/>
        </w:rPr>
      </w:pPr>
    </w:p>
    <w:p w14:paraId="12200A45" w14:textId="77777777" w:rsidR="00D52DA5" w:rsidRPr="00810E44" w:rsidRDefault="00D52DA5" w:rsidP="00810E44">
      <w:pPr>
        <w:pStyle w:val="PargrafodaLista"/>
        <w:numPr>
          <w:ilvl w:val="0"/>
          <w:numId w:val="25"/>
        </w:numPr>
        <w:spacing w:line="260" w:lineRule="auto"/>
        <w:jc w:val="both"/>
        <w:rPr>
          <w:rFonts w:ascii="Calibri" w:hAnsi="Calibri"/>
          <w:lang w:val="en-GB"/>
        </w:rPr>
      </w:pPr>
      <w:r w:rsidRPr="00810E44">
        <w:rPr>
          <w:rFonts w:ascii="Calibri" w:hAnsi="Calibri"/>
          <w:b/>
          <w:lang w:val="en-GB"/>
        </w:rPr>
        <w:t>Creation:</w:t>
      </w:r>
      <w:r w:rsidRPr="00810E44">
        <w:rPr>
          <w:rFonts w:ascii="Calibri" w:hAnsi="Calibri"/>
          <w:lang w:val="en-GB"/>
        </w:rPr>
        <w:t xml:space="preserve"> this phase corresponds to the period from the creation of the variation application until its submission. During this phase, the status of the application can be “</w:t>
      </w:r>
      <w:r w:rsidRPr="00810E44">
        <w:rPr>
          <w:rFonts w:ascii="Calibri" w:hAnsi="Calibri"/>
          <w:b/>
          <w:lang w:val="en-GB"/>
        </w:rPr>
        <w:t>Filling in Progress</w:t>
      </w:r>
      <w:r w:rsidRPr="00810E44">
        <w:rPr>
          <w:rFonts w:ascii="Calibri" w:hAnsi="Calibri"/>
          <w:lang w:val="en-GB"/>
        </w:rPr>
        <w:t>” or “</w:t>
      </w:r>
      <w:r w:rsidRPr="00810E44">
        <w:rPr>
          <w:rFonts w:ascii="Calibri" w:hAnsi="Calibri"/>
          <w:b/>
          <w:lang w:val="en-GB"/>
        </w:rPr>
        <w:t>Ready to Submit</w:t>
      </w:r>
      <w:r w:rsidRPr="00810E44">
        <w:rPr>
          <w:rFonts w:ascii="Calibri" w:hAnsi="Calibri"/>
          <w:lang w:val="en-GB"/>
        </w:rPr>
        <w:t>”;</w:t>
      </w:r>
    </w:p>
    <w:p w14:paraId="7236ABCA" w14:textId="77777777" w:rsidR="00D52DA5" w:rsidRPr="00810E44" w:rsidRDefault="00D52DA5" w:rsidP="00810E44">
      <w:pPr>
        <w:pStyle w:val="PargrafodaLista"/>
        <w:spacing w:line="260" w:lineRule="auto"/>
        <w:ind w:left="360"/>
        <w:jc w:val="both"/>
        <w:rPr>
          <w:rFonts w:ascii="Calibri" w:hAnsi="Calibri"/>
          <w:lang w:val="en-GB"/>
        </w:rPr>
      </w:pPr>
    </w:p>
    <w:p w14:paraId="36696376" w14:textId="77777777" w:rsidR="00D52DA5" w:rsidRPr="00810E44" w:rsidRDefault="00D52DA5" w:rsidP="00810E44">
      <w:pPr>
        <w:pStyle w:val="PargrafodaLista"/>
        <w:numPr>
          <w:ilvl w:val="0"/>
          <w:numId w:val="25"/>
        </w:numPr>
        <w:spacing w:line="260" w:lineRule="auto"/>
        <w:jc w:val="both"/>
        <w:rPr>
          <w:rFonts w:ascii="Calibri" w:hAnsi="Calibri"/>
          <w:lang w:val="en-GB"/>
        </w:rPr>
      </w:pPr>
      <w:r w:rsidRPr="00810E44">
        <w:rPr>
          <w:rFonts w:ascii="Calibri" w:hAnsi="Calibri"/>
          <w:b/>
          <w:lang w:val="en-GB"/>
        </w:rPr>
        <w:t>Viewing:</w:t>
      </w:r>
      <w:r w:rsidRPr="00810E44">
        <w:rPr>
          <w:rFonts w:ascii="Calibri" w:hAnsi="Calibri"/>
          <w:lang w:val="en-GB"/>
        </w:rPr>
        <w:t xml:space="preserve"> the variation application goes into this phase after being submitted by the applicant, and stays there until given authorisation for its correction (Correction Phase), returning to this phase as soon as its correction is finished. During this phase, the status of the application can be one of the following: “</w:t>
      </w:r>
      <w:r w:rsidRPr="00810E44">
        <w:rPr>
          <w:rFonts w:ascii="Calibri" w:hAnsi="Calibri"/>
          <w:b/>
          <w:lang w:val="en-GB"/>
        </w:rPr>
        <w:t>Submitted</w:t>
      </w:r>
      <w:r w:rsidRPr="00810E44">
        <w:rPr>
          <w:rFonts w:ascii="Calibri" w:hAnsi="Calibri"/>
          <w:lang w:val="en-GB"/>
        </w:rPr>
        <w:t>”, “</w:t>
      </w:r>
      <w:r w:rsidRPr="00810E44">
        <w:rPr>
          <w:rFonts w:ascii="Calibri" w:hAnsi="Calibri"/>
          <w:b/>
          <w:lang w:val="en-GB"/>
        </w:rPr>
        <w:t>Ongoing</w:t>
      </w:r>
      <w:r w:rsidRPr="00810E44">
        <w:rPr>
          <w:rFonts w:ascii="Calibri" w:hAnsi="Calibri"/>
          <w:lang w:val="en-GB"/>
        </w:rPr>
        <w:t>”, “</w:t>
      </w:r>
      <w:r w:rsidRPr="00810E44">
        <w:rPr>
          <w:rFonts w:ascii="Calibri" w:hAnsi="Calibri"/>
          <w:b/>
          <w:lang w:val="en-GB"/>
        </w:rPr>
        <w:t>Suspended due to missing fee</w:t>
      </w:r>
      <w:r w:rsidRPr="00810E44">
        <w:rPr>
          <w:rFonts w:ascii="Calibri" w:hAnsi="Calibri"/>
          <w:lang w:val="en-GB"/>
        </w:rPr>
        <w:t>” or “</w:t>
      </w:r>
      <w:r w:rsidRPr="00810E44">
        <w:rPr>
          <w:rFonts w:ascii="Calibri" w:hAnsi="Calibri"/>
          <w:b/>
          <w:lang w:val="en-GB"/>
        </w:rPr>
        <w:t>Concluded</w:t>
      </w:r>
      <w:r w:rsidRPr="00810E44">
        <w:rPr>
          <w:rFonts w:ascii="Calibri" w:hAnsi="Calibri"/>
          <w:lang w:val="en-GB"/>
        </w:rPr>
        <w:t>”;</w:t>
      </w:r>
    </w:p>
    <w:p w14:paraId="0419821C" w14:textId="77777777" w:rsidR="00D52DA5" w:rsidRPr="00810E44" w:rsidRDefault="00D52DA5" w:rsidP="00810E44">
      <w:pPr>
        <w:jc w:val="both"/>
        <w:rPr>
          <w:rFonts w:ascii="Calibri" w:hAnsi="Calibri"/>
          <w:lang w:val="en-GB"/>
        </w:rPr>
      </w:pPr>
    </w:p>
    <w:p w14:paraId="61A11049" w14:textId="77777777" w:rsidR="00D52DA5" w:rsidRPr="00810E44" w:rsidRDefault="00D52DA5" w:rsidP="00810E44">
      <w:pPr>
        <w:spacing w:line="240" w:lineRule="auto"/>
        <w:jc w:val="both"/>
        <w:rPr>
          <w:rFonts w:ascii="Calibri" w:hAnsi="Calibri"/>
          <w:b/>
          <w:lang w:val="en-GB"/>
        </w:rPr>
      </w:pPr>
      <w:r w:rsidRPr="00810E44">
        <w:rPr>
          <w:rFonts w:ascii="Calibri" w:hAnsi="Calibri"/>
          <w:b/>
          <w:lang w:val="en-GB"/>
        </w:rPr>
        <w:br w:type="page"/>
      </w:r>
    </w:p>
    <w:p w14:paraId="7AFAAF7C" w14:textId="77777777" w:rsidR="00D52DA5" w:rsidRPr="00810E44" w:rsidRDefault="00D52DA5" w:rsidP="00810E44">
      <w:pPr>
        <w:pStyle w:val="PargrafodaLista"/>
        <w:numPr>
          <w:ilvl w:val="0"/>
          <w:numId w:val="25"/>
        </w:numPr>
        <w:spacing w:line="260" w:lineRule="auto"/>
        <w:jc w:val="both"/>
        <w:rPr>
          <w:rFonts w:ascii="Calibri" w:hAnsi="Calibri"/>
          <w:lang w:val="en-GB"/>
        </w:rPr>
      </w:pPr>
      <w:r w:rsidRPr="00810E44">
        <w:rPr>
          <w:rFonts w:ascii="Calibri" w:hAnsi="Calibri"/>
          <w:b/>
          <w:lang w:val="en-GB"/>
        </w:rPr>
        <w:lastRenderedPageBreak/>
        <w:t>Correction:</w:t>
      </w:r>
      <w:r w:rsidRPr="00810E44">
        <w:rPr>
          <w:rFonts w:ascii="Calibri" w:hAnsi="Calibri"/>
          <w:lang w:val="en-GB"/>
        </w:rPr>
        <w:t xml:space="preserve"> this phase corresponds to the period following submission, from the procedure manager’s authorisation to correct the variation application until it is withdrawn by the procedure manager or the applicant submits the corrections. During this phase, the status of the application is “</w:t>
      </w:r>
      <w:r w:rsidRPr="00810E44">
        <w:rPr>
          <w:rFonts w:ascii="Calibri" w:hAnsi="Calibri"/>
          <w:b/>
          <w:lang w:val="en-GB"/>
        </w:rPr>
        <w:t>Under Correction</w:t>
      </w:r>
      <w:r w:rsidRPr="00810E44">
        <w:rPr>
          <w:rFonts w:ascii="Calibri" w:hAnsi="Calibri"/>
          <w:lang w:val="en-GB"/>
        </w:rPr>
        <w:t>”;</w:t>
      </w:r>
    </w:p>
    <w:p w14:paraId="7E2B289F" w14:textId="77777777" w:rsidR="00D52DA5" w:rsidRPr="00810E44" w:rsidRDefault="00D52DA5" w:rsidP="00810E44">
      <w:pPr>
        <w:jc w:val="both"/>
        <w:rPr>
          <w:rFonts w:ascii="Calibri" w:hAnsi="Calibri"/>
          <w:lang w:val="en-GB"/>
        </w:rPr>
      </w:pPr>
    </w:p>
    <w:p w14:paraId="58C25046"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During “</w:t>
      </w:r>
      <w:r w:rsidRPr="00810E44">
        <w:rPr>
          <w:rFonts w:ascii="Calibri" w:hAnsi="Calibri"/>
          <w:b/>
          <w:lang w:val="en-GB"/>
        </w:rPr>
        <w:t>Creation</w:t>
      </w:r>
      <w:r w:rsidRPr="00810E44">
        <w:rPr>
          <w:rFonts w:ascii="Calibri" w:hAnsi="Calibri"/>
          <w:lang w:val="en-GB"/>
        </w:rPr>
        <w:t>”, the applicant can change all the information related to the variation application; the applicant can save the changes made or validate the information on the variation application.</w:t>
      </w:r>
    </w:p>
    <w:p w14:paraId="318E78A7" w14:textId="77777777" w:rsidR="00D52DA5" w:rsidRPr="00810E44" w:rsidRDefault="00D52DA5" w:rsidP="00810E44">
      <w:pPr>
        <w:jc w:val="both"/>
        <w:rPr>
          <w:rFonts w:ascii="Calibri" w:hAnsi="Calibri"/>
          <w:lang w:val="en-GB"/>
        </w:rPr>
      </w:pPr>
    </w:p>
    <w:p w14:paraId="41B775B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During “</w:t>
      </w:r>
      <w:r w:rsidRPr="00810E44">
        <w:rPr>
          <w:rFonts w:ascii="Calibri" w:hAnsi="Calibri"/>
          <w:b/>
          <w:lang w:val="en-GB"/>
        </w:rPr>
        <w:t>Correction</w:t>
      </w:r>
      <w:r w:rsidRPr="00810E44">
        <w:rPr>
          <w:rFonts w:ascii="Calibri" w:hAnsi="Calibri"/>
          <w:lang w:val="en-GB"/>
        </w:rPr>
        <w:t xml:space="preserve">”, the applicant has four levels of access; depending on each level, the applicant can change more or less information on the variation application. </w:t>
      </w:r>
    </w:p>
    <w:p w14:paraId="362C89AF" w14:textId="77777777" w:rsidR="00D52DA5" w:rsidRPr="00810E44" w:rsidRDefault="00D52DA5" w:rsidP="00810E44">
      <w:pPr>
        <w:spacing w:line="260" w:lineRule="auto"/>
        <w:jc w:val="both"/>
        <w:rPr>
          <w:rFonts w:ascii="Calibri" w:hAnsi="Calibri"/>
          <w:lang w:val="en-GB"/>
        </w:rPr>
      </w:pPr>
    </w:p>
    <w:p w14:paraId="65AAD6FD"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In any level of access, it is not possible to add/remove medicinal products from the list of medicinal products; remove variations or delete/replace documents. </w:t>
      </w:r>
    </w:p>
    <w:p w14:paraId="66068EA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In every level of access, it is possible to change information in the free text fields can be changed, and new documents can be added to the procedure. </w:t>
      </w:r>
    </w:p>
    <w:p w14:paraId="249ADE2E"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In addition, depending on the access levels defined by the procedure manager in the BackOffice, the following are possible: </w:t>
      </w:r>
    </w:p>
    <w:p w14:paraId="644A51D1" w14:textId="77777777" w:rsidR="00D52DA5" w:rsidRPr="00810E44" w:rsidRDefault="00D52DA5" w:rsidP="00810E44">
      <w:pPr>
        <w:pStyle w:val="PargrafodaLista"/>
        <w:numPr>
          <w:ilvl w:val="1"/>
          <w:numId w:val="26"/>
        </w:numPr>
        <w:spacing w:line="260" w:lineRule="auto"/>
        <w:jc w:val="both"/>
        <w:rPr>
          <w:rFonts w:ascii="Calibri" w:hAnsi="Calibri"/>
          <w:lang w:val="en-GB"/>
        </w:rPr>
      </w:pPr>
      <w:r w:rsidRPr="00810E44">
        <w:rPr>
          <w:rFonts w:ascii="Calibri" w:hAnsi="Calibri"/>
          <w:lang w:val="en-GB"/>
        </w:rPr>
        <w:t>Change variation types included in the application;</w:t>
      </w:r>
    </w:p>
    <w:p w14:paraId="1231A73B" w14:textId="77777777" w:rsidR="00D52DA5" w:rsidRPr="00810E44" w:rsidRDefault="00D52DA5" w:rsidP="00810E44">
      <w:pPr>
        <w:pStyle w:val="PargrafodaLista"/>
        <w:numPr>
          <w:ilvl w:val="1"/>
          <w:numId w:val="26"/>
        </w:numPr>
        <w:spacing w:line="260" w:lineRule="auto"/>
        <w:jc w:val="both"/>
        <w:rPr>
          <w:rFonts w:ascii="Calibri" w:hAnsi="Calibri"/>
          <w:lang w:val="en-GB"/>
        </w:rPr>
      </w:pPr>
      <w:r w:rsidRPr="00810E44">
        <w:rPr>
          <w:rFonts w:ascii="Calibri" w:hAnsi="Calibri"/>
          <w:lang w:val="en-GB"/>
        </w:rPr>
        <w:t>Add new variations to the application;</w:t>
      </w:r>
    </w:p>
    <w:p w14:paraId="15E92FEB" w14:textId="77777777" w:rsidR="00D52DA5" w:rsidRPr="00810E44" w:rsidRDefault="00D52DA5" w:rsidP="00810E44">
      <w:pPr>
        <w:jc w:val="both"/>
        <w:rPr>
          <w:rFonts w:ascii="Calibri" w:hAnsi="Calibri"/>
          <w:lang w:val="en-GB"/>
        </w:rPr>
      </w:pPr>
    </w:p>
    <w:p w14:paraId="2DE007A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With regard to variation applications submitted before 05 August 2013, which will be displayed in the old screen format, the Correction Phase will only allow changes to the free text fields and the attachment of new documents. </w:t>
      </w:r>
    </w:p>
    <w:p w14:paraId="0692CE91" w14:textId="77777777" w:rsidR="00D52DA5" w:rsidRPr="00810E44" w:rsidRDefault="00D52DA5" w:rsidP="00810E44">
      <w:pPr>
        <w:jc w:val="both"/>
        <w:rPr>
          <w:rFonts w:ascii="Calibri" w:hAnsi="Calibri"/>
          <w:lang w:val="en-GB"/>
        </w:rPr>
      </w:pPr>
    </w:p>
    <w:p w14:paraId="490B40EE" w14:textId="5C53943D" w:rsidR="00D52DA5" w:rsidRPr="00810E44" w:rsidRDefault="006B0FD8" w:rsidP="00810E44">
      <w:pPr>
        <w:pStyle w:val="Ttulo4"/>
      </w:pPr>
      <w:bookmarkStart w:id="255" w:name="_Toc104212621"/>
      <w:r w:rsidRPr="00785691">
        <w:rPr>
          <w:lang w:val="en-GB"/>
        </w:rPr>
        <w:lastRenderedPageBreak/>
        <w:t xml:space="preserve"> </w:t>
      </w:r>
      <w:bookmarkStart w:id="256" w:name="_Toc104279333"/>
      <w:r w:rsidR="00D52DA5" w:rsidRPr="00810E44">
        <w:t>Layout</w:t>
      </w:r>
      <w:bookmarkEnd w:id="255"/>
      <w:bookmarkEnd w:id="256"/>
    </w:p>
    <w:p w14:paraId="4FC6C366" w14:textId="77777777" w:rsidR="00D52DA5" w:rsidRPr="00850255" w:rsidRDefault="00A53375" w:rsidP="00810E44">
      <w:pPr>
        <w:jc w:val="both"/>
        <w:rPr>
          <w:rFonts w:ascii="Calibri" w:hAnsi="Calibri"/>
        </w:rPr>
      </w:pPr>
      <w:r>
        <w:rPr>
          <w:rFonts w:ascii="Calibri" w:hAnsi="Calibri"/>
          <w:noProof/>
        </w:rPr>
        <w:drawing>
          <wp:inline distT="0" distB="0" distL="0" distR="0" wp14:anchorId="6719A108" wp14:editId="5D439702">
            <wp:extent cx="5683250" cy="356235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3250" cy="3562350"/>
                    </a:xfrm>
                    <a:prstGeom prst="rect">
                      <a:avLst/>
                    </a:prstGeom>
                    <a:noFill/>
                    <a:ln>
                      <a:noFill/>
                    </a:ln>
                  </pic:spPr>
                </pic:pic>
              </a:graphicData>
            </a:graphic>
          </wp:inline>
        </w:drawing>
      </w:r>
    </w:p>
    <w:p w14:paraId="17431133" w14:textId="77777777" w:rsidR="00D52DA5" w:rsidRPr="00850255" w:rsidRDefault="00A53375" w:rsidP="00810E44">
      <w:pPr>
        <w:jc w:val="both"/>
        <w:rPr>
          <w:rFonts w:ascii="Calibri" w:hAnsi="Calibri"/>
        </w:rPr>
      </w:pPr>
      <w:r>
        <w:rPr>
          <w:rFonts w:ascii="Calibri" w:hAnsi="Calibri"/>
          <w:noProof/>
        </w:rPr>
        <w:drawing>
          <wp:inline distT="0" distB="0" distL="0" distR="0" wp14:anchorId="0504FF2C" wp14:editId="2BBDED7D">
            <wp:extent cx="5753100" cy="7366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736600"/>
                    </a:xfrm>
                    <a:prstGeom prst="rect">
                      <a:avLst/>
                    </a:prstGeom>
                    <a:noFill/>
                    <a:ln>
                      <a:noFill/>
                    </a:ln>
                  </pic:spPr>
                </pic:pic>
              </a:graphicData>
            </a:graphic>
          </wp:inline>
        </w:drawing>
      </w:r>
    </w:p>
    <w:p w14:paraId="02F78FA6" w14:textId="77777777" w:rsidR="00D52DA5" w:rsidRPr="00850255" w:rsidRDefault="00A53375" w:rsidP="00810E44">
      <w:pPr>
        <w:jc w:val="both"/>
        <w:rPr>
          <w:rFonts w:ascii="Calibri" w:hAnsi="Calibri"/>
        </w:rPr>
      </w:pPr>
      <w:r>
        <w:rPr>
          <w:rFonts w:ascii="Calibri" w:hAnsi="Calibri"/>
          <w:noProof/>
        </w:rPr>
        <w:drawing>
          <wp:inline distT="0" distB="0" distL="0" distR="0" wp14:anchorId="304C9839" wp14:editId="057884F3">
            <wp:extent cx="5759450" cy="53975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539750"/>
                    </a:xfrm>
                    <a:prstGeom prst="rect">
                      <a:avLst/>
                    </a:prstGeom>
                    <a:noFill/>
                    <a:ln>
                      <a:noFill/>
                    </a:ln>
                  </pic:spPr>
                </pic:pic>
              </a:graphicData>
            </a:graphic>
          </wp:inline>
        </w:drawing>
      </w:r>
    </w:p>
    <w:p w14:paraId="6E4E76AB" w14:textId="77777777" w:rsidR="00D52DA5" w:rsidRPr="00850255" w:rsidRDefault="00A53375" w:rsidP="00810E44">
      <w:pPr>
        <w:jc w:val="both"/>
        <w:rPr>
          <w:rFonts w:ascii="Calibri" w:hAnsi="Calibri"/>
        </w:rPr>
      </w:pPr>
      <w:r>
        <w:rPr>
          <w:rFonts w:ascii="Calibri" w:hAnsi="Calibri"/>
          <w:noProof/>
        </w:rPr>
        <w:lastRenderedPageBreak/>
        <w:drawing>
          <wp:inline distT="0" distB="0" distL="0" distR="0" wp14:anchorId="7B910144" wp14:editId="04EA873E">
            <wp:extent cx="5740400" cy="371475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0400" cy="3714750"/>
                    </a:xfrm>
                    <a:prstGeom prst="rect">
                      <a:avLst/>
                    </a:prstGeom>
                    <a:noFill/>
                    <a:ln>
                      <a:noFill/>
                    </a:ln>
                  </pic:spPr>
                </pic:pic>
              </a:graphicData>
            </a:graphic>
          </wp:inline>
        </w:drawing>
      </w:r>
    </w:p>
    <w:p w14:paraId="532B7422" w14:textId="77777777" w:rsidR="00D52DA5" w:rsidRPr="00850255" w:rsidRDefault="00A53375" w:rsidP="00810E44">
      <w:pPr>
        <w:jc w:val="both"/>
        <w:rPr>
          <w:rFonts w:ascii="Calibri" w:hAnsi="Calibri"/>
        </w:rPr>
      </w:pPr>
      <w:r>
        <w:rPr>
          <w:rFonts w:ascii="Calibri" w:hAnsi="Calibri"/>
          <w:noProof/>
        </w:rPr>
        <w:drawing>
          <wp:inline distT="0" distB="0" distL="0" distR="0" wp14:anchorId="3452FA9D" wp14:editId="6E652F80">
            <wp:extent cx="5746750" cy="283845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6750" cy="2838450"/>
                    </a:xfrm>
                    <a:prstGeom prst="rect">
                      <a:avLst/>
                    </a:prstGeom>
                    <a:noFill/>
                    <a:ln>
                      <a:noFill/>
                    </a:ln>
                  </pic:spPr>
                </pic:pic>
              </a:graphicData>
            </a:graphic>
          </wp:inline>
        </w:drawing>
      </w:r>
    </w:p>
    <w:p w14:paraId="4513306A" w14:textId="77777777" w:rsidR="00D52DA5" w:rsidRPr="00850255" w:rsidRDefault="00D52DA5" w:rsidP="00810E44">
      <w:pPr>
        <w:jc w:val="both"/>
        <w:rPr>
          <w:rFonts w:ascii="Calibri" w:hAnsi="Calibri"/>
          <w:noProof/>
        </w:rPr>
      </w:pPr>
    </w:p>
    <w:p w14:paraId="0C353A36" w14:textId="77777777" w:rsidR="00D52DA5" w:rsidRPr="00850255" w:rsidRDefault="00D52DA5" w:rsidP="00810E44">
      <w:pPr>
        <w:jc w:val="both"/>
        <w:rPr>
          <w:rFonts w:ascii="Calibri" w:hAnsi="Calibri"/>
          <w:noProof/>
        </w:rPr>
      </w:pPr>
    </w:p>
    <w:p w14:paraId="7106EC13" w14:textId="77777777" w:rsidR="00D52DA5" w:rsidRPr="00850255" w:rsidRDefault="00A53375" w:rsidP="00810E44">
      <w:pPr>
        <w:jc w:val="both"/>
        <w:rPr>
          <w:rFonts w:ascii="Calibri" w:hAnsi="Calibri"/>
        </w:rPr>
      </w:pPr>
      <w:r>
        <w:rPr>
          <w:rFonts w:ascii="Calibri" w:hAnsi="Calibri"/>
          <w:noProof/>
        </w:rPr>
        <w:lastRenderedPageBreak/>
        <w:drawing>
          <wp:inline distT="0" distB="0" distL="0" distR="0" wp14:anchorId="3ADC32DE" wp14:editId="2C9841BF">
            <wp:extent cx="5702300" cy="337185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2300" cy="3371850"/>
                    </a:xfrm>
                    <a:prstGeom prst="rect">
                      <a:avLst/>
                    </a:prstGeom>
                    <a:noFill/>
                    <a:ln>
                      <a:noFill/>
                    </a:ln>
                  </pic:spPr>
                </pic:pic>
              </a:graphicData>
            </a:graphic>
          </wp:inline>
        </w:drawing>
      </w:r>
    </w:p>
    <w:p w14:paraId="319B9987" w14:textId="77777777" w:rsidR="00D52DA5" w:rsidRPr="00850255" w:rsidRDefault="00A53375" w:rsidP="00810E44">
      <w:pPr>
        <w:jc w:val="both"/>
        <w:rPr>
          <w:rFonts w:ascii="Calibri" w:hAnsi="Calibri"/>
        </w:rPr>
      </w:pPr>
      <w:r>
        <w:rPr>
          <w:rFonts w:ascii="Calibri" w:hAnsi="Calibri"/>
          <w:noProof/>
        </w:rPr>
        <w:drawing>
          <wp:inline distT="0" distB="0" distL="0" distR="0" wp14:anchorId="681F00B8" wp14:editId="086B85DD">
            <wp:extent cx="5759450" cy="330835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308350"/>
                    </a:xfrm>
                    <a:prstGeom prst="rect">
                      <a:avLst/>
                    </a:prstGeom>
                    <a:noFill/>
                    <a:ln>
                      <a:noFill/>
                    </a:ln>
                  </pic:spPr>
                </pic:pic>
              </a:graphicData>
            </a:graphic>
          </wp:inline>
        </w:drawing>
      </w:r>
    </w:p>
    <w:p w14:paraId="395D9700" w14:textId="77777777" w:rsidR="00D52DA5" w:rsidRPr="00850255" w:rsidRDefault="00D52DA5" w:rsidP="00810E44">
      <w:pPr>
        <w:jc w:val="both"/>
        <w:rPr>
          <w:rFonts w:ascii="Calibri" w:hAnsi="Calibri"/>
          <w:noProof/>
        </w:rPr>
      </w:pPr>
    </w:p>
    <w:p w14:paraId="5676B55D" w14:textId="77777777" w:rsidR="00D52DA5" w:rsidRPr="00850255" w:rsidRDefault="00A53375" w:rsidP="00810E44">
      <w:pPr>
        <w:jc w:val="both"/>
        <w:rPr>
          <w:rFonts w:ascii="Calibri" w:hAnsi="Calibri"/>
        </w:rPr>
      </w:pPr>
      <w:r>
        <w:rPr>
          <w:rFonts w:ascii="Calibri" w:hAnsi="Calibri"/>
          <w:noProof/>
        </w:rPr>
        <w:lastRenderedPageBreak/>
        <w:drawing>
          <wp:inline distT="0" distB="0" distL="0" distR="0" wp14:anchorId="1FFB1BCB" wp14:editId="7F661089">
            <wp:extent cx="5759450" cy="30035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3003550"/>
                    </a:xfrm>
                    <a:prstGeom prst="rect">
                      <a:avLst/>
                    </a:prstGeom>
                    <a:noFill/>
                    <a:ln>
                      <a:noFill/>
                    </a:ln>
                  </pic:spPr>
                </pic:pic>
              </a:graphicData>
            </a:graphic>
          </wp:inline>
        </w:drawing>
      </w:r>
    </w:p>
    <w:p w14:paraId="23188CE0" w14:textId="77777777" w:rsidR="00D52DA5" w:rsidRPr="00850255" w:rsidRDefault="00D52DA5" w:rsidP="00810E44">
      <w:pPr>
        <w:spacing w:line="240" w:lineRule="auto"/>
        <w:jc w:val="both"/>
        <w:rPr>
          <w:rFonts w:ascii="Calibri" w:hAnsi="Calibri"/>
        </w:rPr>
      </w:pPr>
    </w:p>
    <w:p w14:paraId="7FE129EA" w14:textId="77777777" w:rsidR="00D52DA5" w:rsidRPr="00850255" w:rsidRDefault="00D52DA5" w:rsidP="00810E44">
      <w:pPr>
        <w:spacing w:line="240" w:lineRule="auto"/>
        <w:jc w:val="both"/>
        <w:rPr>
          <w:rFonts w:ascii="Calibri" w:hAnsi="Calibri"/>
        </w:rPr>
      </w:pPr>
    </w:p>
    <w:p w14:paraId="7C11ED37" w14:textId="6FE89DE3" w:rsidR="00D52DA5" w:rsidRPr="00810E44" w:rsidRDefault="00D52DA5" w:rsidP="00810E44">
      <w:pPr>
        <w:pStyle w:val="Ttulo4"/>
      </w:pPr>
      <w:bookmarkStart w:id="257" w:name="_Toc104212622"/>
      <w:bookmarkStart w:id="258" w:name="_Toc104279334"/>
      <w:r w:rsidRPr="00810E44">
        <w:t>Areas and Features</w:t>
      </w:r>
      <w:bookmarkEnd w:id="257"/>
      <w:bookmarkEnd w:id="258"/>
    </w:p>
    <w:p w14:paraId="56C656E2" w14:textId="31AC2681" w:rsidR="00D52DA5" w:rsidRPr="00810E44" w:rsidRDefault="00D52DA5" w:rsidP="00810E44">
      <w:pPr>
        <w:pStyle w:val="Ttulo5"/>
      </w:pPr>
      <w:bookmarkStart w:id="259" w:name="_Toc104212623"/>
      <w:bookmarkStart w:id="260" w:name="_Toc104279335"/>
      <w:r w:rsidRPr="00810E44">
        <w:t>Application Information Area</w:t>
      </w:r>
      <w:bookmarkEnd w:id="259"/>
      <w:bookmarkEnd w:id="260"/>
    </w:p>
    <w:p w14:paraId="11FFF857" w14:textId="77777777" w:rsidR="00D52DA5" w:rsidRPr="00810E44" w:rsidRDefault="00D52DA5" w:rsidP="00810E44">
      <w:pPr>
        <w:jc w:val="both"/>
        <w:rPr>
          <w:rFonts w:ascii="Calibri" w:hAnsi="Calibri"/>
          <w:b/>
          <w:bCs/>
          <w:iCs/>
          <w:lang w:val="en-GB"/>
        </w:rPr>
      </w:pPr>
    </w:p>
    <w:p w14:paraId="23E6EC16" w14:textId="77777777" w:rsidR="00D52DA5" w:rsidRPr="00850255" w:rsidRDefault="00A53375" w:rsidP="00810E44">
      <w:pPr>
        <w:jc w:val="both"/>
        <w:rPr>
          <w:rFonts w:ascii="Calibri" w:hAnsi="Calibri"/>
        </w:rPr>
      </w:pPr>
      <w:r>
        <w:rPr>
          <w:rFonts w:ascii="Calibri" w:hAnsi="Calibri"/>
          <w:noProof/>
        </w:rPr>
        <w:drawing>
          <wp:inline distT="0" distB="0" distL="0" distR="0" wp14:anchorId="09955727" wp14:editId="413D1E8D">
            <wp:extent cx="5683250" cy="356235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3250" cy="3562350"/>
                    </a:xfrm>
                    <a:prstGeom prst="rect">
                      <a:avLst/>
                    </a:prstGeom>
                    <a:noFill/>
                    <a:ln>
                      <a:noFill/>
                    </a:ln>
                  </pic:spPr>
                </pic:pic>
              </a:graphicData>
            </a:graphic>
          </wp:inline>
        </w:drawing>
      </w:r>
    </w:p>
    <w:p w14:paraId="6CFBD09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In this area, shared information on the variation application can be entered/changed/viewed, regardless of its type (single variation, grouping of variations or worksharing).</w:t>
      </w:r>
    </w:p>
    <w:p w14:paraId="137E57CC" w14:textId="77777777" w:rsidR="00D52DA5" w:rsidRPr="00810E44" w:rsidRDefault="00D52DA5" w:rsidP="00810E44">
      <w:pPr>
        <w:jc w:val="both"/>
        <w:rPr>
          <w:rFonts w:ascii="Calibri" w:hAnsi="Calibri"/>
          <w:lang w:val="en-GB"/>
        </w:rPr>
      </w:pPr>
    </w:p>
    <w:p w14:paraId="70FAFB42" w14:textId="77777777" w:rsidR="00D52DA5" w:rsidRPr="00810E44" w:rsidRDefault="00D52DA5" w:rsidP="00810E44">
      <w:pPr>
        <w:keepNext/>
        <w:spacing w:line="260" w:lineRule="auto"/>
        <w:jc w:val="both"/>
        <w:rPr>
          <w:rFonts w:ascii="Calibri" w:hAnsi="Calibri"/>
          <w:lang w:val="en-GB"/>
        </w:rPr>
      </w:pPr>
      <w:r w:rsidRPr="00810E44">
        <w:rPr>
          <w:rFonts w:ascii="Calibri" w:hAnsi="Calibri"/>
          <w:lang w:val="en-GB"/>
        </w:rPr>
        <w:lastRenderedPageBreak/>
        <w:t>This area is comprised of the following fields:</w:t>
      </w:r>
    </w:p>
    <w:p w14:paraId="6785FE1F" w14:textId="77777777" w:rsidR="00D52DA5" w:rsidRPr="00810E44" w:rsidRDefault="00D52DA5" w:rsidP="00810E44">
      <w:pPr>
        <w:pStyle w:val="PargrafodaLista"/>
        <w:numPr>
          <w:ilvl w:val="0"/>
          <w:numId w:val="27"/>
        </w:numPr>
        <w:spacing w:line="260" w:lineRule="auto"/>
        <w:jc w:val="both"/>
        <w:rPr>
          <w:rFonts w:ascii="Calibri" w:hAnsi="Calibri"/>
          <w:i/>
          <w:lang w:val="en-GB"/>
        </w:rPr>
      </w:pPr>
      <w:r w:rsidRPr="00810E44">
        <w:rPr>
          <w:rFonts w:ascii="Calibri" w:hAnsi="Calibri"/>
          <w:b/>
          <w:lang w:val="en-GB"/>
        </w:rPr>
        <w:t>Procedure Number</w:t>
      </w:r>
      <w:r w:rsidRPr="00810E44">
        <w:rPr>
          <w:rFonts w:ascii="Calibri" w:hAnsi="Calibri"/>
          <w:lang w:val="en-GB"/>
        </w:rPr>
        <w:t xml:space="preserve">: to be filled in with the number of the MA’s variation procedure. The value of this field can be changed during the “Filling in” and “Correction” phases. The rules for constructing the procedure number in chapter 1 of </w:t>
      </w:r>
      <w:hyperlink r:id="rId51" w:history="1">
        <w:r w:rsidRPr="00810E44">
          <w:rPr>
            <w:rStyle w:val="Hiperligao"/>
            <w:rFonts w:ascii="Calibri" w:hAnsi="Calibri" w:cs="Arial"/>
            <w:i/>
            <w:color w:val="auto"/>
            <w:lang w:val="en-GB"/>
          </w:rPr>
          <w:t>CMDh BPG for the allocation of the mutual recognition variation number for Type I Notifications, Type II Variations, Grouping and Worksharing</w:t>
        </w:r>
      </w:hyperlink>
      <w:r w:rsidRPr="00810E44">
        <w:rPr>
          <w:rFonts w:ascii="Calibri" w:hAnsi="Calibri"/>
          <w:lang w:val="en-GB"/>
        </w:rPr>
        <w:t xml:space="preserve"> must be followed (for variation applications submitted by mutual/decentralised recognition procedure) or the </w:t>
      </w:r>
      <w:hyperlink r:id="rId52" w:history="1">
        <w:r w:rsidRPr="00810E44">
          <w:rPr>
            <w:rStyle w:val="Hiperligao"/>
            <w:rFonts w:ascii="Calibri" w:hAnsi="Calibri" w:cs="Arial"/>
            <w:color w:val="auto"/>
            <w:lang w:val="en-GB"/>
          </w:rPr>
          <w:t>Instruções aos Requerente sobre submissão de pedidos de alteração aos termos da AIM</w:t>
        </w:r>
      </w:hyperlink>
      <w:r w:rsidRPr="00810E44">
        <w:rPr>
          <w:rFonts w:ascii="Calibri" w:hAnsi="Calibri"/>
          <w:lang w:val="en-GB"/>
        </w:rPr>
        <w:t xml:space="preserve"> (for variation applications submitted by national procedure).</w:t>
      </w:r>
    </w:p>
    <w:p w14:paraId="1A72E1E0" w14:textId="77777777" w:rsidR="00D52DA5" w:rsidRPr="00810E44" w:rsidRDefault="00D52DA5" w:rsidP="00810E44">
      <w:pPr>
        <w:pStyle w:val="PargrafodaLista"/>
        <w:numPr>
          <w:ilvl w:val="0"/>
          <w:numId w:val="27"/>
        </w:numPr>
        <w:spacing w:line="260" w:lineRule="auto"/>
        <w:jc w:val="both"/>
        <w:rPr>
          <w:rFonts w:ascii="Calibri" w:hAnsi="Calibri"/>
          <w:lang w:val="en-GB"/>
        </w:rPr>
      </w:pPr>
      <w:r w:rsidRPr="00810E44">
        <w:rPr>
          <w:rFonts w:ascii="Calibri" w:hAnsi="Calibri"/>
          <w:b/>
          <w:lang w:val="en-GB"/>
        </w:rPr>
        <w:t>Procedure Type</w:t>
      </w:r>
      <w:r w:rsidRPr="00810E44">
        <w:rPr>
          <w:rFonts w:ascii="Calibri" w:hAnsi="Calibri"/>
          <w:lang w:val="en-GB"/>
        </w:rPr>
        <w:t>: a field which allows the applicant to identify the type of application submitted/to be submitted, with the following possible values: “Single Variation”, “Grouping of variations” and “Worksharing”. Only one of these options can be chosen. The value of this field can be changed during the “Filling in” and “Correction” phases.</w:t>
      </w:r>
    </w:p>
    <w:p w14:paraId="44501675" w14:textId="77777777" w:rsidR="00D52DA5" w:rsidRPr="00810E44" w:rsidRDefault="00D52DA5" w:rsidP="00810E44">
      <w:pPr>
        <w:spacing w:line="240" w:lineRule="auto"/>
        <w:jc w:val="both"/>
        <w:rPr>
          <w:rFonts w:ascii="Calibri" w:hAnsi="Calibri"/>
          <w:b/>
          <w:lang w:val="en-GB"/>
        </w:rPr>
      </w:pPr>
      <w:r w:rsidRPr="00810E44">
        <w:rPr>
          <w:rFonts w:ascii="Calibri" w:hAnsi="Calibri"/>
          <w:b/>
          <w:lang w:val="en-GB"/>
        </w:rPr>
        <w:br w:type="page"/>
      </w:r>
    </w:p>
    <w:p w14:paraId="4F7A564D" w14:textId="77777777" w:rsidR="00D52DA5" w:rsidRPr="00810E44" w:rsidRDefault="00D52DA5" w:rsidP="00810E44">
      <w:pPr>
        <w:pStyle w:val="PargrafodaLista"/>
        <w:numPr>
          <w:ilvl w:val="0"/>
          <w:numId w:val="27"/>
        </w:numPr>
        <w:spacing w:line="260" w:lineRule="auto"/>
        <w:jc w:val="both"/>
        <w:rPr>
          <w:rFonts w:ascii="Calibri" w:hAnsi="Calibri"/>
          <w:lang w:val="en-GB"/>
        </w:rPr>
      </w:pPr>
      <w:r w:rsidRPr="00810E44">
        <w:rPr>
          <w:rFonts w:ascii="Calibri" w:hAnsi="Calibri"/>
          <w:b/>
          <w:lang w:val="en-GB"/>
        </w:rPr>
        <w:lastRenderedPageBreak/>
        <w:t>Justification for Grouping/Worksharing</w:t>
      </w:r>
      <w:r w:rsidRPr="00810E44">
        <w:rPr>
          <w:rFonts w:ascii="Calibri" w:hAnsi="Calibri"/>
          <w:lang w:val="en-GB"/>
        </w:rPr>
        <w:t>: to be filled in with the justification for submitting a grouping of variations, if applicable. The value of this field can only be changed during the “Filling in” and “Correction” phases.</w:t>
      </w:r>
    </w:p>
    <w:p w14:paraId="234DB2F9" w14:textId="77777777" w:rsidR="00D52DA5" w:rsidRPr="00810E44" w:rsidRDefault="00D52DA5" w:rsidP="00810E44">
      <w:pPr>
        <w:pStyle w:val="PargrafodaLista"/>
        <w:numPr>
          <w:ilvl w:val="0"/>
          <w:numId w:val="27"/>
        </w:numPr>
        <w:spacing w:line="260" w:lineRule="auto"/>
        <w:jc w:val="both"/>
        <w:rPr>
          <w:rFonts w:ascii="Calibri" w:hAnsi="Calibri"/>
          <w:lang w:val="en-GB"/>
        </w:rPr>
      </w:pPr>
      <w:r w:rsidRPr="00810E44">
        <w:rPr>
          <w:rFonts w:ascii="Calibri" w:hAnsi="Calibri"/>
          <w:b/>
          <w:lang w:val="en-GB"/>
        </w:rPr>
        <w:t>Other Application</w:t>
      </w:r>
      <w:r w:rsidRPr="00810E44">
        <w:rPr>
          <w:rFonts w:ascii="Calibri" w:hAnsi="Calibri"/>
          <w:lang w:val="en-GB"/>
        </w:rPr>
        <w:t>: to be filled in with information related to other applications submitted in parallel. The value of this field can be changed during the “Filling in” and “Correction” phases.</w:t>
      </w:r>
    </w:p>
    <w:p w14:paraId="76D7BC9E" w14:textId="77777777" w:rsidR="00D52DA5" w:rsidRPr="00810E44" w:rsidRDefault="00D52DA5" w:rsidP="00810E44">
      <w:pPr>
        <w:pStyle w:val="PargrafodaLista"/>
        <w:numPr>
          <w:ilvl w:val="0"/>
          <w:numId w:val="27"/>
        </w:numPr>
        <w:spacing w:line="260" w:lineRule="auto"/>
        <w:jc w:val="both"/>
        <w:rPr>
          <w:rFonts w:ascii="Calibri" w:hAnsi="Calibri"/>
          <w:lang w:val="en-GB"/>
        </w:rPr>
      </w:pPr>
      <w:r w:rsidRPr="00810E44">
        <w:rPr>
          <w:rFonts w:ascii="Calibri" w:hAnsi="Calibri"/>
          <w:b/>
          <w:lang w:val="en-GB"/>
        </w:rPr>
        <w:t>Name</w:t>
      </w:r>
      <w:r w:rsidRPr="00810E44">
        <w:rPr>
          <w:rFonts w:ascii="Calibri" w:hAnsi="Calibri"/>
          <w:lang w:val="en-GB"/>
        </w:rPr>
        <w:t xml:space="preserve">, </w:t>
      </w:r>
      <w:r w:rsidRPr="00810E44">
        <w:rPr>
          <w:rFonts w:ascii="Calibri" w:hAnsi="Calibri"/>
          <w:b/>
          <w:lang w:val="en-GB"/>
        </w:rPr>
        <w:t>Telephone,</w:t>
      </w:r>
      <w:r w:rsidRPr="00810E44">
        <w:rPr>
          <w:rFonts w:ascii="Calibri" w:hAnsi="Calibri"/>
          <w:lang w:val="en-GB"/>
        </w:rPr>
        <w:t xml:space="preserve"> </w:t>
      </w:r>
      <w:r w:rsidRPr="00810E44">
        <w:rPr>
          <w:rFonts w:ascii="Calibri" w:hAnsi="Calibri"/>
          <w:b/>
          <w:lang w:val="en-GB"/>
        </w:rPr>
        <w:t>Fax and Email:</w:t>
      </w:r>
      <w:r w:rsidRPr="00810E44">
        <w:rPr>
          <w:rFonts w:ascii="Calibri" w:hAnsi="Calibri"/>
          <w:lang w:val="en-GB"/>
        </w:rPr>
        <w:t xml:space="preserve"> to be filled in with the details of the contact person. The email address provided will be used by Infarmed for information requests related to the variation procedure. The value of this field can be changed during the “Filling in” and “Correction” phases. Only one contact person should be designated to communicate with Infarmed. The email specified in this field should be referred to in the document “Declaration form for the use of email communications with Infarmed”.</w:t>
      </w:r>
    </w:p>
    <w:p w14:paraId="4D6BE226" w14:textId="77777777" w:rsidR="00D52DA5" w:rsidRPr="00810E44" w:rsidRDefault="00D52DA5" w:rsidP="00810E44">
      <w:pPr>
        <w:ind w:left="360"/>
        <w:jc w:val="both"/>
        <w:rPr>
          <w:rFonts w:ascii="Calibri" w:hAnsi="Calibri"/>
          <w:lang w:val="en-GB"/>
        </w:rPr>
      </w:pPr>
    </w:p>
    <w:p w14:paraId="3ECFA33F" w14:textId="6BEC054F" w:rsidR="00D52DA5" w:rsidRPr="00810E44" w:rsidRDefault="00D52DA5" w:rsidP="00810E44">
      <w:pPr>
        <w:pStyle w:val="Ttulo5"/>
      </w:pPr>
      <w:bookmarkStart w:id="261" w:name="_Toc104212624"/>
      <w:bookmarkStart w:id="262" w:name="_Toc104279336"/>
      <w:r w:rsidRPr="00810E44">
        <w:t>Selected Medicinal Products Area</w:t>
      </w:r>
      <w:bookmarkEnd w:id="261"/>
      <w:bookmarkEnd w:id="262"/>
    </w:p>
    <w:p w14:paraId="3EB680C1" w14:textId="77777777" w:rsidR="00D52DA5" w:rsidRPr="00850255" w:rsidRDefault="00D52DA5" w:rsidP="00810E44">
      <w:pPr>
        <w:jc w:val="both"/>
        <w:rPr>
          <w:rFonts w:ascii="Calibri" w:hAnsi="Calibri"/>
          <w:b/>
          <w:bCs/>
          <w:iCs/>
        </w:rPr>
      </w:pPr>
    </w:p>
    <w:p w14:paraId="7A762FEC" w14:textId="77777777" w:rsidR="00D52DA5" w:rsidRPr="00850255" w:rsidRDefault="00A53375" w:rsidP="00810E44">
      <w:pPr>
        <w:jc w:val="both"/>
        <w:rPr>
          <w:rFonts w:ascii="Calibri" w:hAnsi="Calibri"/>
        </w:rPr>
      </w:pPr>
      <w:r>
        <w:rPr>
          <w:rFonts w:ascii="Calibri" w:hAnsi="Calibri"/>
          <w:noProof/>
        </w:rPr>
        <w:drawing>
          <wp:inline distT="0" distB="0" distL="0" distR="0" wp14:anchorId="60C9E794" wp14:editId="3CC6093C">
            <wp:extent cx="5753100" cy="73660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736600"/>
                    </a:xfrm>
                    <a:prstGeom prst="rect">
                      <a:avLst/>
                    </a:prstGeom>
                    <a:noFill/>
                    <a:ln>
                      <a:noFill/>
                    </a:ln>
                  </pic:spPr>
                </pic:pic>
              </a:graphicData>
            </a:graphic>
          </wp:inline>
        </w:drawing>
      </w:r>
    </w:p>
    <w:p w14:paraId="23195956" w14:textId="77777777" w:rsidR="00D52DA5" w:rsidRPr="00850255" w:rsidRDefault="00D52DA5" w:rsidP="00810E44">
      <w:pPr>
        <w:spacing w:line="260" w:lineRule="auto"/>
        <w:jc w:val="both"/>
        <w:rPr>
          <w:rFonts w:ascii="Calibri" w:hAnsi="Calibri"/>
        </w:rPr>
      </w:pPr>
    </w:p>
    <w:p w14:paraId="1E85019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In this area, it is possible to: view medicinal products selected by the applicant; open the search and selected medicinal products area to add new medicinal products to the list and fill in the individual procedure number for each medicinal product selected. Medicinal products can only be added to or deleted from the list during the filling in phases, i.e. before submission.</w:t>
      </w:r>
    </w:p>
    <w:p w14:paraId="6F9B1DC0" w14:textId="77777777" w:rsidR="00D52DA5" w:rsidRPr="00810E44" w:rsidRDefault="00D52DA5" w:rsidP="00810E44">
      <w:pPr>
        <w:jc w:val="both"/>
        <w:rPr>
          <w:rFonts w:ascii="Calibri" w:hAnsi="Calibri"/>
          <w:lang w:val="en-GB"/>
        </w:rPr>
      </w:pPr>
    </w:p>
    <w:p w14:paraId="2CD1406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To add a new medicinal product to the list of medicinal products, the following steps must be taken:</w:t>
      </w:r>
    </w:p>
    <w:p w14:paraId="72A11179" w14:textId="77777777" w:rsidR="00D52DA5" w:rsidRPr="00810E44" w:rsidRDefault="00D52DA5" w:rsidP="00810E44">
      <w:pPr>
        <w:pStyle w:val="PargrafodaLista"/>
        <w:numPr>
          <w:ilvl w:val="0"/>
          <w:numId w:val="28"/>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145D0EED" wp14:editId="5112628D">
            <wp:extent cx="254000" cy="158750"/>
            <wp:effectExtent l="0" t="0" r="0" b="0"/>
            <wp:docPr id="7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l="92802" t="25424" r="1515" b="53391"/>
                    <a:stretch>
                      <a:fillRect/>
                    </a:stretch>
                  </pic:blipFill>
                  <pic:spPr bwMode="auto">
                    <a:xfrm>
                      <a:off x="0" y="0"/>
                      <a:ext cx="254000" cy="158750"/>
                    </a:xfrm>
                    <a:prstGeom prst="rect">
                      <a:avLst/>
                    </a:prstGeom>
                    <a:noFill/>
                    <a:ln>
                      <a:noFill/>
                    </a:ln>
                  </pic:spPr>
                </pic:pic>
              </a:graphicData>
            </a:graphic>
          </wp:inline>
        </w:drawing>
      </w:r>
      <w:r w:rsidRPr="00810E44">
        <w:rPr>
          <w:rFonts w:ascii="Calibri" w:hAnsi="Calibri"/>
          <w:lang w:val="en-GB"/>
        </w:rPr>
        <w:t xml:space="preserve"> button. The following screen will be displayed:</w:t>
      </w:r>
    </w:p>
    <w:p w14:paraId="28284F89" w14:textId="77777777" w:rsidR="00D52DA5" w:rsidRPr="00850255" w:rsidRDefault="00A53375" w:rsidP="00810E44">
      <w:pPr>
        <w:pStyle w:val="PargrafodaLista"/>
        <w:jc w:val="both"/>
        <w:rPr>
          <w:rFonts w:ascii="Calibri" w:hAnsi="Calibri"/>
        </w:rPr>
      </w:pPr>
      <w:r>
        <w:rPr>
          <w:rFonts w:ascii="Calibri" w:hAnsi="Calibri"/>
          <w:noProof/>
        </w:rPr>
        <w:drawing>
          <wp:inline distT="0" distB="0" distL="0" distR="0" wp14:anchorId="495BADDD" wp14:editId="5D29CDAD">
            <wp:extent cx="4229100" cy="3060700"/>
            <wp:effectExtent l="0" t="0" r="0" b="0"/>
            <wp:docPr id="7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9100" cy="3060700"/>
                    </a:xfrm>
                    <a:prstGeom prst="rect">
                      <a:avLst/>
                    </a:prstGeom>
                    <a:noFill/>
                    <a:ln>
                      <a:noFill/>
                    </a:ln>
                  </pic:spPr>
                </pic:pic>
              </a:graphicData>
            </a:graphic>
          </wp:inline>
        </w:drawing>
      </w:r>
    </w:p>
    <w:p w14:paraId="2D8008EC" w14:textId="77777777" w:rsidR="00D52DA5" w:rsidRPr="00850255" w:rsidRDefault="00D52DA5" w:rsidP="00810E44">
      <w:pPr>
        <w:pStyle w:val="PargrafodaLista"/>
        <w:spacing w:line="260" w:lineRule="auto"/>
        <w:jc w:val="both"/>
        <w:rPr>
          <w:rFonts w:ascii="Calibri" w:hAnsi="Calibri"/>
        </w:rPr>
      </w:pPr>
    </w:p>
    <w:p w14:paraId="23E30A85" w14:textId="77777777" w:rsidR="00D52DA5" w:rsidRPr="00810E44" w:rsidRDefault="00D52DA5" w:rsidP="00810E44">
      <w:pPr>
        <w:pStyle w:val="PargrafodaLista"/>
        <w:numPr>
          <w:ilvl w:val="0"/>
          <w:numId w:val="28"/>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27C4503F" wp14:editId="31475808">
            <wp:extent cx="1409700" cy="228600"/>
            <wp:effectExtent l="0" t="0" r="0" b="0"/>
            <wp:docPr id="7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810E44">
        <w:rPr>
          <w:rFonts w:ascii="Calibri" w:hAnsi="Calibri"/>
          <w:lang w:val="en-GB"/>
        </w:rPr>
        <w:t xml:space="preserve"> button (this returns all medicinal products held by the entity who logged in). To limit the search, enter one of the two available search criteria:</w:t>
      </w:r>
    </w:p>
    <w:p w14:paraId="5817606A" w14:textId="77777777" w:rsidR="00D52DA5" w:rsidRPr="00810E44" w:rsidRDefault="00D52DA5" w:rsidP="00810E44">
      <w:pPr>
        <w:pStyle w:val="PargrafodaLista"/>
        <w:numPr>
          <w:ilvl w:val="1"/>
          <w:numId w:val="28"/>
        </w:numPr>
        <w:spacing w:line="260" w:lineRule="auto"/>
        <w:jc w:val="both"/>
        <w:rPr>
          <w:rFonts w:ascii="Calibri" w:hAnsi="Calibri"/>
          <w:lang w:val="en-GB"/>
        </w:rPr>
      </w:pPr>
      <w:r w:rsidRPr="00810E44">
        <w:rPr>
          <w:rFonts w:ascii="Calibri" w:hAnsi="Calibri"/>
          <w:lang w:val="en-GB"/>
        </w:rPr>
        <w:t>“Medicinal Product”: in this field, the applicant can enter the partial or full name of the medicinal product to be searched for;</w:t>
      </w:r>
    </w:p>
    <w:p w14:paraId="13DAA305" w14:textId="77777777" w:rsidR="00D52DA5" w:rsidRPr="00810E44" w:rsidRDefault="00D52DA5" w:rsidP="00810E44">
      <w:pPr>
        <w:pStyle w:val="PargrafodaLista"/>
        <w:numPr>
          <w:ilvl w:val="1"/>
          <w:numId w:val="28"/>
        </w:numPr>
        <w:spacing w:line="260" w:lineRule="auto"/>
        <w:jc w:val="both"/>
        <w:rPr>
          <w:rFonts w:ascii="Calibri" w:hAnsi="Calibri"/>
          <w:lang w:val="en-GB"/>
        </w:rPr>
      </w:pPr>
      <w:r w:rsidRPr="00810E44">
        <w:rPr>
          <w:rFonts w:ascii="Calibri" w:hAnsi="Calibri"/>
          <w:lang w:val="en-GB"/>
        </w:rPr>
        <w:t>“Manufacturer”: in this field, the applicant can enter the partial or full name of a manufacturer associated with the medicinal product to be searched for;</w:t>
      </w:r>
    </w:p>
    <w:p w14:paraId="45ACA87E" w14:textId="77777777" w:rsidR="00D52DA5" w:rsidRPr="00810E44" w:rsidRDefault="00D52DA5" w:rsidP="00810E44">
      <w:pPr>
        <w:pStyle w:val="PargrafodaLista"/>
        <w:spacing w:line="260" w:lineRule="auto"/>
        <w:jc w:val="both"/>
        <w:rPr>
          <w:rFonts w:ascii="Calibri" w:hAnsi="Calibri"/>
          <w:lang w:val="en-GB"/>
        </w:rPr>
      </w:pPr>
      <w:r w:rsidRPr="00810E44">
        <w:rPr>
          <w:rFonts w:ascii="Calibri" w:hAnsi="Calibri"/>
          <w:lang w:val="en-GB"/>
        </w:rPr>
        <w:t>Searches performed in these fields comply with the following rules:</w:t>
      </w:r>
    </w:p>
    <w:p w14:paraId="0BC8D406" w14:textId="77777777" w:rsidR="00D52DA5" w:rsidRPr="00810E44" w:rsidRDefault="00D52DA5" w:rsidP="00810E44">
      <w:pPr>
        <w:pStyle w:val="PargrafodaLista"/>
        <w:numPr>
          <w:ilvl w:val="2"/>
          <w:numId w:val="28"/>
        </w:numPr>
        <w:spacing w:line="260" w:lineRule="auto"/>
        <w:jc w:val="both"/>
        <w:rPr>
          <w:rFonts w:ascii="Calibri" w:hAnsi="Calibri"/>
          <w:lang w:val="en-GB"/>
        </w:rPr>
      </w:pPr>
      <w:r w:rsidRPr="00810E44">
        <w:rPr>
          <w:rFonts w:ascii="Calibri" w:hAnsi="Calibri"/>
          <w:lang w:val="en-GB"/>
        </w:rPr>
        <w:t>X or X%: returns all results beginning with X</w:t>
      </w:r>
    </w:p>
    <w:p w14:paraId="327AB363" w14:textId="77777777" w:rsidR="00D52DA5" w:rsidRPr="00810E44" w:rsidRDefault="00D52DA5" w:rsidP="00810E44">
      <w:pPr>
        <w:pStyle w:val="PargrafodaLista"/>
        <w:numPr>
          <w:ilvl w:val="2"/>
          <w:numId w:val="28"/>
        </w:numPr>
        <w:spacing w:line="260" w:lineRule="auto"/>
        <w:jc w:val="both"/>
        <w:rPr>
          <w:rFonts w:ascii="Calibri" w:hAnsi="Calibri"/>
          <w:lang w:val="en-GB"/>
        </w:rPr>
      </w:pPr>
      <w:r w:rsidRPr="00810E44">
        <w:rPr>
          <w:rFonts w:ascii="Calibri" w:hAnsi="Calibri"/>
          <w:lang w:val="en-GB"/>
        </w:rPr>
        <w:t xml:space="preserve">%X: returns all results containing X </w:t>
      </w:r>
    </w:p>
    <w:p w14:paraId="2840A233" w14:textId="77777777" w:rsidR="00D52DA5" w:rsidRPr="00810E44" w:rsidRDefault="00D52DA5" w:rsidP="00810E44">
      <w:pPr>
        <w:pStyle w:val="PargrafodaLista"/>
        <w:numPr>
          <w:ilvl w:val="2"/>
          <w:numId w:val="28"/>
        </w:numPr>
        <w:spacing w:line="260" w:lineRule="auto"/>
        <w:jc w:val="both"/>
        <w:rPr>
          <w:rFonts w:ascii="Calibri" w:hAnsi="Calibri"/>
          <w:lang w:val="en-GB"/>
        </w:rPr>
      </w:pPr>
      <w:r w:rsidRPr="00810E44">
        <w:rPr>
          <w:rFonts w:ascii="Calibri" w:hAnsi="Calibri"/>
          <w:lang w:val="en-GB"/>
        </w:rPr>
        <w:t>This search does not take into account whether the name of the medicinal product to be searched is in uppercase/lowercase letters;</w:t>
      </w:r>
    </w:p>
    <w:p w14:paraId="529B5212" w14:textId="77777777" w:rsidR="00D52DA5" w:rsidRPr="00810E44" w:rsidRDefault="00D52DA5" w:rsidP="00810E44">
      <w:pPr>
        <w:pStyle w:val="PargrafodaLista"/>
        <w:numPr>
          <w:ilvl w:val="0"/>
          <w:numId w:val="28"/>
        </w:numPr>
        <w:spacing w:line="260" w:lineRule="auto"/>
        <w:jc w:val="both"/>
        <w:rPr>
          <w:rFonts w:ascii="Calibri" w:hAnsi="Calibri"/>
          <w:lang w:val="en-GB"/>
        </w:rPr>
      </w:pPr>
      <w:r w:rsidRPr="00810E44">
        <w:rPr>
          <w:rFonts w:ascii="Calibri" w:hAnsi="Calibri"/>
          <w:lang w:val="en-GB"/>
        </w:rPr>
        <w:t xml:space="preserve">Using the check-box, select from the list of results the medicinal products be added to the list of medicinal products, and press the </w:t>
      </w:r>
      <w:r w:rsidR="00A53375">
        <w:rPr>
          <w:rFonts w:ascii="Calibri" w:hAnsi="Calibri"/>
          <w:noProof/>
        </w:rPr>
        <w:drawing>
          <wp:inline distT="0" distB="0" distL="0" distR="0" wp14:anchorId="1908E7E7" wp14:editId="05B536DA">
            <wp:extent cx="1447800" cy="247650"/>
            <wp:effectExtent l="0" t="0" r="0" b="0"/>
            <wp:docPr id="7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rsidRPr="00810E44">
        <w:rPr>
          <w:rFonts w:ascii="Calibri" w:hAnsi="Calibri"/>
          <w:lang w:val="en-GB"/>
        </w:rPr>
        <w:t xml:space="preserve"> button. This will close the screen, and the medicinal products selected will be added to the list.</w:t>
      </w:r>
    </w:p>
    <w:p w14:paraId="2BA86AAF" w14:textId="004DAC72" w:rsidR="00D52DA5" w:rsidRPr="00810E44" w:rsidRDefault="00D52DA5" w:rsidP="00810E44">
      <w:pPr>
        <w:spacing w:line="240" w:lineRule="auto"/>
        <w:jc w:val="both"/>
        <w:rPr>
          <w:rFonts w:ascii="Calibri" w:hAnsi="Calibri"/>
          <w:lang w:val="en-GB"/>
        </w:rPr>
      </w:pPr>
    </w:p>
    <w:p w14:paraId="771195DC" w14:textId="77777777" w:rsidR="00D52DA5" w:rsidRPr="00810E44" w:rsidRDefault="00D52DA5" w:rsidP="00810E44">
      <w:pPr>
        <w:pStyle w:val="PargrafodaLista"/>
        <w:spacing w:line="260" w:lineRule="auto"/>
        <w:jc w:val="both"/>
        <w:rPr>
          <w:rFonts w:ascii="Calibri" w:hAnsi="Calibri"/>
          <w:lang w:val="en-GB"/>
        </w:rPr>
      </w:pPr>
    </w:p>
    <w:p w14:paraId="78AF1467" w14:textId="77777777" w:rsidR="00D52DA5" w:rsidRPr="00810E44" w:rsidRDefault="00D52DA5" w:rsidP="00810E44">
      <w:pPr>
        <w:pStyle w:val="PargrafodaLista"/>
        <w:numPr>
          <w:ilvl w:val="0"/>
          <w:numId w:val="28"/>
        </w:numPr>
        <w:spacing w:line="260" w:lineRule="auto"/>
        <w:jc w:val="both"/>
        <w:rPr>
          <w:rFonts w:ascii="Calibri" w:hAnsi="Calibri"/>
          <w:lang w:val="en-GB"/>
        </w:rPr>
      </w:pPr>
      <w:r w:rsidRPr="00810E44">
        <w:rPr>
          <w:rFonts w:ascii="Calibri" w:hAnsi="Calibri"/>
          <w:lang w:val="en-GB"/>
        </w:rPr>
        <w:t>The applicant can press the</w:t>
      </w:r>
      <w:r w:rsidR="00A53375">
        <w:rPr>
          <w:rFonts w:ascii="Calibri" w:hAnsi="Calibri"/>
          <w:noProof/>
        </w:rPr>
        <w:drawing>
          <wp:inline distT="0" distB="0" distL="0" distR="0" wp14:anchorId="140609F0" wp14:editId="46B7ED44">
            <wp:extent cx="1428750" cy="260350"/>
            <wp:effectExtent l="0" t="0" r="0" b="0"/>
            <wp:docPr id="7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260350"/>
                    </a:xfrm>
                    <a:prstGeom prst="rect">
                      <a:avLst/>
                    </a:prstGeom>
                    <a:noFill/>
                    <a:ln>
                      <a:noFill/>
                    </a:ln>
                  </pic:spPr>
                </pic:pic>
              </a:graphicData>
            </a:graphic>
          </wp:inline>
        </w:drawing>
      </w:r>
      <w:r w:rsidRPr="00810E44">
        <w:rPr>
          <w:rFonts w:ascii="Calibri" w:hAnsi="Calibri"/>
          <w:lang w:val="en-GB"/>
        </w:rPr>
        <w:t xml:space="preserve"> button if no medicinal products are to be selected. This will close the screen and no medicinal products will be added to the list.</w:t>
      </w:r>
    </w:p>
    <w:p w14:paraId="6FAE9A71" w14:textId="77777777" w:rsidR="00D52DA5" w:rsidRPr="00810E44" w:rsidRDefault="00D52DA5" w:rsidP="00810E44">
      <w:pPr>
        <w:jc w:val="both"/>
        <w:rPr>
          <w:rFonts w:ascii="Calibri" w:hAnsi="Calibri"/>
          <w:lang w:val="en-GB"/>
        </w:rPr>
      </w:pPr>
    </w:p>
    <w:p w14:paraId="1867D7F7"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After adding the selected medicinal product(s) to the list, the respective “MRP/National variation number” (corresponding to the individual procedure number) must be indicated. During the filling in phase, medicinal products added to the list can be deleted pressing the button in the “Remove” column. </w:t>
      </w:r>
    </w:p>
    <w:p w14:paraId="62D4DC65" w14:textId="77777777" w:rsidR="00D52DA5" w:rsidRPr="00810E44" w:rsidRDefault="00D52DA5" w:rsidP="00810E44">
      <w:pPr>
        <w:spacing w:line="260" w:lineRule="auto"/>
        <w:jc w:val="both"/>
        <w:rPr>
          <w:rFonts w:ascii="Calibri" w:hAnsi="Calibri"/>
          <w:lang w:val="en-GB"/>
        </w:rPr>
      </w:pPr>
    </w:p>
    <w:p w14:paraId="1B17FB57" w14:textId="77777777" w:rsidR="00D52DA5" w:rsidRPr="00850255" w:rsidRDefault="00A53375" w:rsidP="00810E44">
      <w:pPr>
        <w:jc w:val="both"/>
        <w:rPr>
          <w:rFonts w:ascii="Calibri" w:hAnsi="Calibri"/>
        </w:rPr>
      </w:pPr>
      <w:r>
        <w:rPr>
          <w:rFonts w:ascii="Calibri" w:hAnsi="Calibri"/>
          <w:noProof/>
        </w:rPr>
        <w:drawing>
          <wp:inline distT="0" distB="0" distL="0" distR="0" wp14:anchorId="19162292" wp14:editId="0138FEDA">
            <wp:extent cx="5753100" cy="73660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736600"/>
                    </a:xfrm>
                    <a:prstGeom prst="rect">
                      <a:avLst/>
                    </a:prstGeom>
                    <a:noFill/>
                    <a:ln>
                      <a:noFill/>
                    </a:ln>
                  </pic:spPr>
                </pic:pic>
              </a:graphicData>
            </a:graphic>
          </wp:inline>
        </w:drawing>
      </w:r>
    </w:p>
    <w:p w14:paraId="0211FA9F" w14:textId="77777777" w:rsidR="00D52DA5" w:rsidRPr="00850255" w:rsidRDefault="00D52DA5" w:rsidP="00810E44">
      <w:pPr>
        <w:spacing w:line="260" w:lineRule="auto"/>
        <w:jc w:val="both"/>
        <w:rPr>
          <w:rFonts w:ascii="Calibri" w:hAnsi="Calibri"/>
        </w:rPr>
      </w:pPr>
    </w:p>
    <w:p w14:paraId="06C85A37"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rules for constructing the MRP/national variation number are detailed in chapter 1 of </w:t>
      </w:r>
      <w:hyperlink r:id="rId58" w:history="1">
        <w:r w:rsidRPr="00810E44">
          <w:rPr>
            <w:rStyle w:val="Hiperligao"/>
            <w:rFonts w:ascii="Calibri" w:hAnsi="Calibri" w:cs="Arial"/>
            <w:i/>
            <w:color w:val="auto"/>
            <w:lang w:val="en-GB"/>
          </w:rPr>
          <w:t>CMDh BPG for the allocation of the mutual recognition variation number for Type I Notifications, Type II Variations, Grouping and Worksharing</w:t>
        </w:r>
      </w:hyperlink>
      <w:r w:rsidRPr="00810E44">
        <w:rPr>
          <w:rFonts w:ascii="Calibri" w:hAnsi="Calibri"/>
          <w:lang w:val="en-GB"/>
        </w:rPr>
        <w:t xml:space="preserve"> (for variation applications submitted by mutual/decentralised recognition procedure) and in the </w:t>
      </w:r>
      <w:hyperlink r:id="rId59" w:history="1">
        <w:r w:rsidRPr="00810E44">
          <w:rPr>
            <w:rStyle w:val="Hiperligao"/>
            <w:rFonts w:ascii="Calibri" w:hAnsi="Calibri" w:cs="Arial"/>
            <w:color w:val="auto"/>
            <w:lang w:val="en-GB"/>
          </w:rPr>
          <w:t>Instruções aos Requerente sobre submissão de pedidos de alteração aos termos da AIM</w:t>
        </w:r>
      </w:hyperlink>
      <w:r w:rsidRPr="00810E44">
        <w:rPr>
          <w:rFonts w:ascii="Calibri" w:hAnsi="Calibri"/>
          <w:lang w:val="en-GB"/>
        </w:rPr>
        <w:t xml:space="preserve"> (for variation applications submitted by national procedure). </w:t>
      </w:r>
    </w:p>
    <w:p w14:paraId="4F39A927" w14:textId="3A8C0DDC" w:rsidR="00D52DA5" w:rsidRDefault="00D52DA5" w:rsidP="00FE7B68">
      <w:pPr>
        <w:jc w:val="both"/>
        <w:rPr>
          <w:rFonts w:ascii="Calibri" w:hAnsi="Calibri"/>
          <w:lang w:val="en-GB"/>
        </w:rPr>
      </w:pPr>
    </w:p>
    <w:p w14:paraId="29FC93E7" w14:textId="59C2DCBC" w:rsidR="000626F4" w:rsidRDefault="000626F4" w:rsidP="00FE7B68">
      <w:pPr>
        <w:jc w:val="both"/>
        <w:rPr>
          <w:rFonts w:ascii="Calibri" w:hAnsi="Calibri"/>
          <w:lang w:val="en-GB"/>
        </w:rPr>
      </w:pPr>
    </w:p>
    <w:p w14:paraId="239AEDA4" w14:textId="77777777" w:rsidR="000626F4" w:rsidRPr="00810E44" w:rsidRDefault="000626F4" w:rsidP="00810E44">
      <w:pPr>
        <w:jc w:val="both"/>
        <w:rPr>
          <w:rFonts w:ascii="Calibri" w:hAnsi="Calibri"/>
          <w:lang w:val="en-GB"/>
        </w:rPr>
      </w:pPr>
    </w:p>
    <w:p w14:paraId="721B1E56" w14:textId="29CDFD79" w:rsidR="00D52DA5" w:rsidRPr="00810E44" w:rsidRDefault="00D52DA5" w:rsidP="00810E44">
      <w:pPr>
        <w:pStyle w:val="Ttulo5"/>
      </w:pPr>
      <w:bookmarkStart w:id="263" w:name="_Toc104212625"/>
      <w:bookmarkStart w:id="264" w:name="_Toc104279337"/>
      <w:r w:rsidRPr="00810E44">
        <w:lastRenderedPageBreak/>
        <w:t>Variation Entry Area</w:t>
      </w:r>
      <w:bookmarkEnd w:id="263"/>
      <w:bookmarkEnd w:id="264"/>
    </w:p>
    <w:p w14:paraId="1567D0B7" w14:textId="77777777" w:rsidR="00D52DA5" w:rsidRPr="00850255" w:rsidRDefault="00D52DA5" w:rsidP="00810E44">
      <w:pPr>
        <w:jc w:val="both"/>
        <w:rPr>
          <w:rFonts w:ascii="Calibri" w:hAnsi="Calibri"/>
          <w:b/>
          <w:bCs/>
          <w:iCs/>
        </w:rPr>
      </w:pPr>
    </w:p>
    <w:p w14:paraId="4ABEBF8A" w14:textId="77777777" w:rsidR="00D52DA5" w:rsidRPr="00850255" w:rsidRDefault="00A53375" w:rsidP="00810E44">
      <w:pPr>
        <w:jc w:val="both"/>
        <w:rPr>
          <w:rFonts w:ascii="Calibri" w:hAnsi="Calibri"/>
        </w:rPr>
      </w:pPr>
      <w:r>
        <w:rPr>
          <w:rFonts w:ascii="Calibri" w:hAnsi="Calibri"/>
          <w:noProof/>
        </w:rPr>
        <w:drawing>
          <wp:inline distT="0" distB="0" distL="0" distR="0" wp14:anchorId="0295B370" wp14:editId="441172AE">
            <wp:extent cx="5759450" cy="53975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539750"/>
                    </a:xfrm>
                    <a:prstGeom prst="rect">
                      <a:avLst/>
                    </a:prstGeom>
                    <a:noFill/>
                    <a:ln>
                      <a:noFill/>
                    </a:ln>
                  </pic:spPr>
                </pic:pic>
              </a:graphicData>
            </a:graphic>
          </wp:inline>
        </w:drawing>
      </w:r>
    </w:p>
    <w:p w14:paraId="12C700C7" w14:textId="77777777" w:rsidR="00D52DA5" w:rsidRPr="00850255" w:rsidRDefault="00D52DA5" w:rsidP="00810E44">
      <w:pPr>
        <w:spacing w:line="240" w:lineRule="auto"/>
        <w:jc w:val="both"/>
        <w:rPr>
          <w:rFonts w:ascii="Calibri" w:hAnsi="Calibri"/>
        </w:rPr>
      </w:pPr>
    </w:p>
    <w:p w14:paraId="77759E7E"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t>This area allows the applicant to enter, change or view variations added to the application, depending on current phase of the procedure.</w:t>
      </w:r>
    </w:p>
    <w:p w14:paraId="764E3D8F" w14:textId="77777777" w:rsidR="00D52DA5" w:rsidRPr="00810E44" w:rsidRDefault="00D52DA5" w:rsidP="00810E44">
      <w:pPr>
        <w:spacing w:line="240" w:lineRule="auto"/>
        <w:jc w:val="both"/>
        <w:rPr>
          <w:rFonts w:ascii="Calibri" w:hAnsi="Calibri"/>
          <w:lang w:val="en-GB"/>
        </w:rPr>
      </w:pPr>
    </w:p>
    <w:p w14:paraId="329C857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To add a new variation to the variation procedure, the following steps should be taken:</w:t>
      </w:r>
    </w:p>
    <w:p w14:paraId="39B92370" w14:textId="77777777" w:rsidR="00D52DA5" w:rsidRPr="00810E44" w:rsidRDefault="00D52DA5" w:rsidP="00810E44">
      <w:pPr>
        <w:pStyle w:val="PargrafodaLista"/>
        <w:numPr>
          <w:ilvl w:val="0"/>
          <w:numId w:val="29"/>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6C695BE1" wp14:editId="20F6B017">
            <wp:extent cx="965200" cy="228600"/>
            <wp:effectExtent l="0" t="0" r="0" b="0"/>
            <wp:docPr id="8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r w:rsidRPr="00810E44">
        <w:rPr>
          <w:rFonts w:ascii="Calibri" w:hAnsi="Calibri"/>
          <w:lang w:val="en-GB"/>
        </w:rPr>
        <w:t>button. The following screen will be displayed:</w:t>
      </w:r>
    </w:p>
    <w:p w14:paraId="0E91472C" w14:textId="77777777" w:rsidR="00D52DA5" w:rsidRPr="00850255" w:rsidRDefault="00A53375" w:rsidP="00810E44">
      <w:pPr>
        <w:ind w:firstLine="709"/>
        <w:jc w:val="both"/>
        <w:rPr>
          <w:rFonts w:ascii="Calibri" w:hAnsi="Calibri"/>
        </w:rPr>
      </w:pPr>
      <w:r>
        <w:rPr>
          <w:rFonts w:ascii="Calibri" w:hAnsi="Calibri"/>
          <w:noProof/>
        </w:rPr>
        <w:drawing>
          <wp:inline distT="0" distB="0" distL="0" distR="0" wp14:anchorId="32CE24D1" wp14:editId="29674430">
            <wp:extent cx="3892550" cy="274955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2550" cy="2749550"/>
                    </a:xfrm>
                    <a:prstGeom prst="rect">
                      <a:avLst/>
                    </a:prstGeom>
                    <a:noFill/>
                    <a:ln>
                      <a:noFill/>
                    </a:ln>
                  </pic:spPr>
                </pic:pic>
              </a:graphicData>
            </a:graphic>
          </wp:inline>
        </w:drawing>
      </w:r>
    </w:p>
    <w:p w14:paraId="76642166" w14:textId="77777777" w:rsidR="00D52DA5" w:rsidRPr="00850255" w:rsidRDefault="00D52DA5" w:rsidP="00810E44">
      <w:pPr>
        <w:pStyle w:val="PargrafodaLista"/>
        <w:spacing w:line="260" w:lineRule="auto"/>
        <w:jc w:val="both"/>
        <w:rPr>
          <w:rFonts w:ascii="Calibri" w:hAnsi="Calibri"/>
        </w:rPr>
      </w:pPr>
    </w:p>
    <w:p w14:paraId="7A622BA7" w14:textId="77777777" w:rsidR="00D52DA5" w:rsidRPr="00810E44" w:rsidRDefault="00D52DA5" w:rsidP="00810E44">
      <w:pPr>
        <w:pStyle w:val="PargrafodaLista"/>
        <w:numPr>
          <w:ilvl w:val="0"/>
          <w:numId w:val="29"/>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79AFAC3E" wp14:editId="636FB950">
            <wp:extent cx="1409700" cy="228600"/>
            <wp:effectExtent l="0" t="0" r="0" b="0"/>
            <wp:docPr id="8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810E44">
        <w:rPr>
          <w:rFonts w:ascii="Calibri" w:hAnsi="Calibri"/>
          <w:lang w:val="en-GB"/>
        </w:rPr>
        <w:t xml:space="preserve"> button (this returns all “Type IA” variations, selected by default in the field “Variation type”). If desired, enter one of the two available search criteria:</w:t>
      </w:r>
    </w:p>
    <w:p w14:paraId="2331B190" w14:textId="77777777" w:rsidR="00D52DA5" w:rsidRPr="00810E44" w:rsidRDefault="00D52DA5" w:rsidP="00810E44">
      <w:pPr>
        <w:pStyle w:val="PargrafodaLista"/>
        <w:numPr>
          <w:ilvl w:val="1"/>
          <w:numId w:val="28"/>
        </w:numPr>
        <w:spacing w:line="260" w:lineRule="auto"/>
        <w:jc w:val="both"/>
        <w:rPr>
          <w:rFonts w:ascii="Calibri" w:hAnsi="Calibri"/>
          <w:lang w:val="en-GB"/>
        </w:rPr>
      </w:pPr>
      <w:r w:rsidRPr="00810E44">
        <w:rPr>
          <w:rFonts w:ascii="Calibri" w:hAnsi="Calibri"/>
          <w:b/>
          <w:lang w:val="en-GB"/>
        </w:rPr>
        <w:t>Variation</w:t>
      </w:r>
      <w:r w:rsidRPr="00810E44">
        <w:rPr>
          <w:rFonts w:ascii="Calibri" w:hAnsi="Calibri"/>
          <w:lang w:val="en-GB"/>
        </w:rPr>
        <w:t>: in this field, the applicant can enter the category or partial category of the variation to be searched for;</w:t>
      </w:r>
    </w:p>
    <w:p w14:paraId="44759995" w14:textId="350341EF" w:rsidR="00D52DA5" w:rsidRPr="00810E44" w:rsidRDefault="00D52DA5" w:rsidP="00810E44">
      <w:pPr>
        <w:pStyle w:val="PargrafodaLista"/>
        <w:numPr>
          <w:ilvl w:val="1"/>
          <w:numId w:val="28"/>
        </w:numPr>
        <w:spacing w:line="260" w:lineRule="auto"/>
        <w:jc w:val="both"/>
        <w:rPr>
          <w:rFonts w:ascii="Calibri" w:hAnsi="Calibri"/>
          <w:lang w:val="en-GB"/>
        </w:rPr>
      </w:pPr>
      <w:r w:rsidRPr="00810E44">
        <w:rPr>
          <w:rFonts w:ascii="Calibri" w:hAnsi="Calibri"/>
          <w:b/>
          <w:lang w:val="en-GB"/>
        </w:rPr>
        <w:t>Variation Type</w:t>
      </w:r>
      <w:r w:rsidRPr="00810E44">
        <w:rPr>
          <w:rFonts w:ascii="Calibri" w:hAnsi="Calibri"/>
          <w:lang w:val="en-GB"/>
        </w:rPr>
        <w:t>: in this field, the applicant can select the type of variation to be searched for (“Type IA”, “Type IA</w:t>
      </w:r>
      <w:r w:rsidRPr="00810E44">
        <w:rPr>
          <w:rFonts w:ascii="Calibri" w:hAnsi="Calibri"/>
          <w:vertAlign w:val="subscript"/>
          <w:lang w:val="en-GB"/>
        </w:rPr>
        <w:t>IN</w:t>
      </w:r>
      <w:r w:rsidRPr="00810E44">
        <w:rPr>
          <w:rFonts w:ascii="Calibri" w:hAnsi="Calibri"/>
          <w:lang w:val="en-GB"/>
        </w:rPr>
        <w:t>”, “Type IB” and “Type II”</w:t>
      </w:r>
      <w:r w:rsidR="00C2236C" w:rsidRPr="00810E44">
        <w:rPr>
          <w:rFonts w:ascii="Calibri" w:hAnsi="Calibri"/>
          <w:lang w:val="en-GB"/>
        </w:rPr>
        <w:t>, “Article 61(3) notification” and “MA Holder transfer”</w:t>
      </w:r>
      <w:r w:rsidRPr="00810E44">
        <w:rPr>
          <w:rFonts w:ascii="Calibri" w:hAnsi="Calibri"/>
          <w:lang w:val="en-GB"/>
        </w:rPr>
        <w:t>;</w:t>
      </w:r>
    </w:p>
    <w:p w14:paraId="6E91D2C6" w14:textId="77777777" w:rsidR="00D52DA5" w:rsidRPr="00810E44" w:rsidRDefault="00D52DA5" w:rsidP="00810E44">
      <w:pPr>
        <w:pStyle w:val="PargrafodaLista"/>
        <w:numPr>
          <w:ilvl w:val="0"/>
          <w:numId w:val="29"/>
        </w:numPr>
        <w:spacing w:line="260" w:lineRule="auto"/>
        <w:jc w:val="both"/>
        <w:rPr>
          <w:rFonts w:ascii="Calibri" w:hAnsi="Calibri"/>
          <w:lang w:val="en-GB"/>
        </w:rPr>
      </w:pPr>
      <w:r w:rsidRPr="00810E44">
        <w:rPr>
          <w:rFonts w:ascii="Calibri" w:hAnsi="Calibri"/>
          <w:lang w:val="en-GB"/>
        </w:rPr>
        <w:t>Select, from the list of variations, the variation to be added to the variation procedure. Once the variation is selected, it is immediately added to the variation procedure, and the screen will close.</w:t>
      </w:r>
    </w:p>
    <w:p w14:paraId="6B4FFA7A" w14:textId="77777777" w:rsidR="004A2ACE" w:rsidRPr="00810E44" w:rsidRDefault="004A2ACE" w:rsidP="00810E44">
      <w:pPr>
        <w:pStyle w:val="PargrafodaLista"/>
        <w:spacing w:line="260" w:lineRule="auto"/>
        <w:jc w:val="both"/>
        <w:rPr>
          <w:rFonts w:ascii="Calibri" w:hAnsi="Calibri"/>
          <w:lang w:val="en-GB"/>
        </w:rPr>
      </w:pPr>
    </w:p>
    <w:p w14:paraId="76490098" w14:textId="77777777" w:rsidR="004A2ACE" w:rsidRPr="00810E44" w:rsidRDefault="004A2ACE" w:rsidP="00810E44">
      <w:pPr>
        <w:pStyle w:val="PargrafodaLista"/>
        <w:spacing w:line="260" w:lineRule="auto"/>
        <w:jc w:val="both"/>
        <w:rPr>
          <w:rFonts w:ascii="Calibri" w:hAnsi="Calibri"/>
          <w:lang w:val="en-GB"/>
        </w:rPr>
      </w:pPr>
    </w:p>
    <w:p w14:paraId="69A8C52C" w14:textId="77777777" w:rsidR="00D52DA5" w:rsidRPr="00810E44" w:rsidRDefault="00845C71" w:rsidP="00810E44">
      <w:pPr>
        <w:jc w:val="both"/>
        <w:rPr>
          <w:rFonts w:ascii="Calibri" w:hAnsi="Calibri"/>
          <w:lang w:val="en-GB"/>
        </w:rPr>
      </w:pPr>
      <w:r w:rsidRPr="00810E44">
        <w:rPr>
          <w:rFonts w:ascii="Calibri" w:hAnsi="Calibri"/>
          <w:b/>
          <w:lang w:val="en-GB"/>
        </w:rPr>
        <w:lastRenderedPageBreak/>
        <w:t>NOTE:</w:t>
      </w:r>
      <w:r w:rsidRPr="00810E44">
        <w:rPr>
          <w:rFonts w:ascii="Calibri" w:hAnsi="Calibri"/>
          <w:lang w:val="en-GB"/>
        </w:rPr>
        <w:t xml:space="preserve"> </w:t>
      </w:r>
      <w:r w:rsidR="004F64FD" w:rsidRPr="00810E44">
        <w:rPr>
          <w:rFonts w:ascii="Calibri" w:hAnsi="Calibri"/>
          <w:lang w:val="en-GB"/>
        </w:rPr>
        <w:t xml:space="preserve">Please note that </w:t>
      </w:r>
      <w:r w:rsidRPr="00810E44">
        <w:rPr>
          <w:rFonts w:ascii="Calibri" w:hAnsi="Calibri"/>
          <w:lang w:val="en-GB"/>
        </w:rPr>
        <w:t xml:space="preserve"> Renewal procedures should be created by selecting option “MA Renewal” available on initial screen</w:t>
      </w:r>
      <w:r w:rsidR="004F64FD" w:rsidRPr="00810E44">
        <w:rPr>
          <w:rFonts w:ascii="Calibri" w:hAnsi="Calibri"/>
          <w:lang w:val="en-GB"/>
        </w:rPr>
        <w:t xml:space="preserve"> </w:t>
      </w:r>
      <w:r w:rsidR="004F64FD">
        <w:rPr>
          <w:noProof/>
        </w:rPr>
        <w:drawing>
          <wp:inline distT="0" distB="0" distL="0" distR="0" wp14:anchorId="50251664" wp14:editId="39D8DC7C">
            <wp:extent cx="1905000" cy="329538"/>
            <wp:effectExtent l="0" t="0" r="0" b="0"/>
            <wp:docPr id="1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13075" cy="348233"/>
                    </a:xfrm>
                    <a:prstGeom prst="rect">
                      <a:avLst/>
                    </a:prstGeom>
                  </pic:spPr>
                </pic:pic>
              </a:graphicData>
            </a:graphic>
          </wp:inline>
        </w:drawing>
      </w:r>
      <w:r w:rsidRPr="00810E44">
        <w:rPr>
          <w:rFonts w:ascii="Calibri" w:hAnsi="Calibri"/>
          <w:lang w:val="en-GB"/>
        </w:rPr>
        <w:t xml:space="preserve">, then the applicant is immediately conducted </w:t>
      </w:r>
      <w:r w:rsidR="004F64FD" w:rsidRPr="00810E44">
        <w:rPr>
          <w:rFonts w:ascii="Calibri" w:hAnsi="Calibri"/>
          <w:lang w:val="en-GB"/>
        </w:rPr>
        <w:t>to “MA Renewal” respective application form.</w:t>
      </w:r>
    </w:p>
    <w:p w14:paraId="0AA10FDD" w14:textId="77777777" w:rsidR="00845C71" w:rsidRPr="00810E44" w:rsidRDefault="00845C71" w:rsidP="00810E44">
      <w:pPr>
        <w:jc w:val="both"/>
        <w:rPr>
          <w:rFonts w:ascii="Calibri" w:hAnsi="Calibri"/>
          <w:lang w:val="en-GB"/>
        </w:rPr>
      </w:pPr>
    </w:p>
    <w:p w14:paraId="5FEA53D2"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For each variation entered, the following fields must be filled:</w:t>
      </w:r>
    </w:p>
    <w:p w14:paraId="3B9E8485" w14:textId="77777777" w:rsidR="00D52DA5" w:rsidRPr="00810E44" w:rsidRDefault="00D52DA5" w:rsidP="00810E44">
      <w:pPr>
        <w:pStyle w:val="PargrafodaLista"/>
        <w:numPr>
          <w:ilvl w:val="0"/>
          <w:numId w:val="30"/>
        </w:numPr>
        <w:spacing w:line="260" w:lineRule="auto"/>
        <w:jc w:val="both"/>
        <w:rPr>
          <w:rFonts w:ascii="Calibri" w:hAnsi="Calibri"/>
          <w:lang w:val="en-GB"/>
        </w:rPr>
      </w:pPr>
      <w:r w:rsidRPr="00810E44">
        <w:rPr>
          <w:rFonts w:ascii="Calibri" w:hAnsi="Calibri"/>
          <w:b/>
          <w:lang w:val="en-GB"/>
        </w:rPr>
        <w:t>“Precise scope and background for change and justification classification of unforeseen variations (if applicable)”</w:t>
      </w:r>
      <w:r w:rsidRPr="00810E44">
        <w:rPr>
          <w:rFonts w:ascii="Calibri" w:hAnsi="Calibri"/>
          <w:lang w:val="en-GB"/>
        </w:rPr>
        <w:t>: free text field for entering a description of the scope, purpose and justification of the proposed variation;</w:t>
      </w:r>
    </w:p>
    <w:p w14:paraId="4B4EA501" w14:textId="77777777" w:rsidR="00D52DA5" w:rsidRPr="00810E44" w:rsidRDefault="00D52DA5" w:rsidP="00810E44">
      <w:pPr>
        <w:pStyle w:val="PargrafodaLista"/>
        <w:numPr>
          <w:ilvl w:val="0"/>
          <w:numId w:val="30"/>
        </w:numPr>
        <w:spacing w:line="260" w:lineRule="auto"/>
        <w:jc w:val="both"/>
        <w:rPr>
          <w:rFonts w:ascii="Calibri" w:hAnsi="Calibri"/>
          <w:lang w:val="en-GB"/>
        </w:rPr>
      </w:pPr>
      <w:r w:rsidRPr="00810E44">
        <w:rPr>
          <w:rFonts w:ascii="Calibri" w:hAnsi="Calibri"/>
          <w:b/>
          <w:lang w:val="en-GB"/>
        </w:rPr>
        <w:t>“Observations on the implementation date”</w:t>
      </w:r>
      <w:r w:rsidRPr="00810E44">
        <w:rPr>
          <w:rFonts w:ascii="Calibri" w:hAnsi="Calibri"/>
          <w:lang w:val="en-GB"/>
        </w:rPr>
        <w:t>: free text field for including information on the proposed variation’s implementation date;</w:t>
      </w:r>
    </w:p>
    <w:p w14:paraId="231CE42B" w14:textId="77777777" w:rsidR="00D52DA5" w:rsidRPr="00810E44" w:rsidRDefault="00D52DA5" w:rsidP="00810E44">
      <w:pPr>
        <w:pStyle w:val="PargrafodaLista"/>
        <w:numPr>
          <w:ilvl w:val="0"/>
          <w:numId w:val="30"/>
        </w:numPr>
        <w:spacing w:line="260" w:lineRule="auto"/>
        <w:jc w:val="both"/>
        <w:rPr>
          <w:rFonts w:ascii="Calibri" w:hAnsi="Calibri"/>
          <w:lang w:val="en-GB"/>
        </w:rPr>
      </w:pPr>
      <w:r w:rsidRPr="00810E44">
        <w:rPr>
          <w:rFonts w:ascii="Calibri" w:hAnsi="Calibri"/>
          <w:b/>
          <w:lang w:val="en-GB"/>
        </w:rPr>
        <w:t>“Implementation date (yyyy-mm-dd)”</w:t>
      </w:r>
      <w:r w:rsidRPr="00810E44">
        <w:rPr>
          <w:rFonts w:ascii="Calibri" w:hAnsi="Calibri"/>
          <w:lang w:val="en-GB"/>
        </w:rPr>
        <w:t xml:space="preserve"> (the implementation date in the format yyyy-mm-dd should be indicated for all variations of type IA or IA</w:t>
      </w:r>
      <w:r w:rsidRPr="00810E44">
        <w:rPr>
          <w:rFonts w:ascii="Calibri" w:hAnsi="Calibri"/>
          <w:vertAlign w:val="subscript"/>
          <w:lang w:val="en-GB"/>
        </w:rPr>
        <w:t>IN</w:t>
      </w:r>
      <w:r w:rsidRPr="00810E44">
        <w:rPr>
          <w:rFonts w:ascii="Calibri" w:hAnsi="Calibri"/>
          <w:lang w:val="en-GB"/>
        </w:rPr>
        <w:t>, IB and II);</w:t>
      </w:r>
    </w:p>
    <w:p w14:paraId="266A0011" w14:textId="77777777" w:rsidR="00D52DA5" w:rsidRPr="00810E44" w:rsidRDefault="00D52DA5" w:rsidP="00810E44">
      <w:pPr>
        <w:pStyle w:val="PargrafodaLista"/>
        <w:numPr>
          <w:ilvl w:val="0"/>
          <w:numId w:val="30"/>
        </w:numPr>
        <w:spacing w:line="260" w:lineRule="auto"/>
        <w:jc w:val="both"/>
        <w:rPr>
          <w:rFonts w:ascii="Calibri" w:hAnsi="Calibri"/>
          <w:lang w:val="en-GB"/>
        </w:rPr>
      </w:pPr>
      <w:r w:rsidRPr="00810E44">
        <w:rPr>
          <w:rFonts w:ascii="Calibri" w:hAnsi="Calibri"/>
          <w:b/>
          <w:lang w:val="en-GB"/>
        </w:rPr>
        <w:t>“Present”</w:t>
      </w:r>
      <w:r w:rsidRPr="00810E44">
        <w:rPr>
          <w:rFonts w:ascii="Calibri" w:hAnsi="Calibri"/>
          <w:lang w:val="en-GB"/>
        </w:rPr>
        <w:t>: corresponding to the current value;</w:t>
      </w:r>
    </w:p>
    <w:p w14:paraId="4B9159BA" w14:textId="77777777" w:rsidR="00D52DA5" w:rsidRPr="00810E44" w:rsidRDefault="00D52DA5" w:rsidP="00810E44">
      <w:pPr>
        <w:pStyle w:val="PargrafodaLista"/>
        <w:numPr>
          <w:ilvl w:val="0"/>
          <w:numId w:val="30"/>
        </w:numPr>
        <w:spacing w:line="260" w:lineRule="auto"/>
        <w:jc w:val="both"/>
        <w:rPr>
          <w:rFonts w:ascii="Calibri" w:hAnsi="Calibri"/>
          <w:lang w:val="en-GB"/>
        </w:rPr>
      </w:pPr>
      <w:r w:rsidRPr="00810E44">
        <w:rPr>
          <w:rFonts w:ascii="Calibri" w:hAnsi="Calibri"/>
          <w:b/>
          <w:lang w:val="en-GB"/>
        </w:rPr>
        <w:t>“Proposed”</w:t>
      </w:r>
      <w:r w:rsidRPr="00810E44">
        <w:rPr>
          <w:rFonts w:ascii="Calibri" w:hAnsi="Calibri"/>
          <w:lang w:val="en-GB"/>
        </w:rPr>
        <w:t>: corresponding to the proposed value within the scope of the variation.</w:t>
      </w:r>
    </w:p>
    <w:p w14:paraId="222C0E56" w14:textId="77777777" w:rsidR="00D52DA5" w:rsidRPr="00810E44" w:rsidRDefault="00D52DA5" w:rsidP="00810E44">
      <w:pPr>
        <w:jc w:val="both"/>
        <w:rPr>
          <w:rFonts w:ascii="Calibri" w:hAnsi="Calibri"/>
          <w:lang w:val="en-GB"/>
        </w:rPr>
      </w:pPr>
    </w:p>
    <w:p w14:paraId="0F2EC3F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Depending on the category of variation selected, the fields “</w:t>
      </w:r>
      <w:r w:rsidRPr="00810E44">
        <w:rPr>
          <w:rFonts w:ascii="Calibri" w:hAnsi="Calibri"/>
          <w:b/>
          <w:lang w:val="en-GB"/>
        </w:rPr>
        <w:t>Present”</w:t>
      </w:r>
      <w:r w:rsidRPr="00810E44">
        <w:rPr>
          <w:rFonts w:ascii="Calibri" w:hAnsi="Calibri"/>
          <w:lang w:val="en-GB"/>
        </w:rPr>
        <w:t xml:space="preserve"> and “</w:t>
      </w:r>
      <w:r w:rsidRPr="00810E44">
        <w:rPr>
          <w:rFonts w:ascii="Calibri" w:hAnsi="Calibri"/>
          <w:b/>
          <w:lang w:val="en-GB"/>
        </w:rPr>
        <w:t>Proposed”</w:t>
      </w:r>
      <w:r w:rsidRPr="00810E44">
        <w:rPr>
          <w:rFonts w:ascii="Calibri" w:hAnsi="Calibri"/>
          <w:lang w:val="en-GB"/>
        </w:rPr>
        <w:t xml:space="preserve"> may be free text fields (applicable to the group of medicinal products included in the variation procedure), or fields whose completion is limited to the information existing in the Infarmed´s database and which may have to be written individually for each medicinal product included in the variation procedure.</w:t>
      </w:r>
    </w:p>
    <w:p w14:paraId="101FF86E" w14:textId="77777777" w:rsidR="00D52DA5" w:rsidRPr="00810E44" w:rsidRDefault="00D52DA5" w:rsidP="00810E44">
      <w:pPr>
        <w:jc w:val="both"/>
        <w:rPr>
          <w:rFonts w:ascii="Calibri" w:hAnsi="Calibri"/>
          <w:lang w:val="en-GB"/>
        </w:rPr>
      </w:pPr>
    </w:p>
    <w:p w14:paraId="358A3B7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For most variation categories available for selection, the fields “</w:t>
      </w:r>
      <w:r w:rsidRPr="00810E44">
        <w:rPr>
          <w:rFonts w:ascii="Calibri" w:hAnsi="Calibri"/>
          <w:b/>
          <w:lang w:val="en-GB"/>
        </w:rPr>
        <w:t>Present”</w:t>
      </w:r>
      <w:r w:rsidRPr="00810E44">
        <w:rPr>
          <w:rFonts w:ascii="Calibri" w:hAnsi="Calibri"/>
          <w:lang w:val="en-GB"/>
        </w:rPr>
        <w:t xml:space="preserve"> and “</w:t>
      </w:r>
      <w:r w:rsidRPr="00810E44">
        <w:rPr>
          <w:rFonts w:ascii="Calibri" w:hAnsi="Calibri"/>
          <w:b/>
          <w:lang w:val="en-GB"/>
        </w:rPr>
        <w:t>Proposed”</w:t>
      </w:r>
      <w:r w:rsidRPr="00810E44">
        <w:rPr>
          <w:rFonts w:ascii="Calibri" w:hAnsi="Calibri"/>
          <w:lang w:val="en-GB"/>
        </w:rPr>
        <w:t xml:space="preserve"> are shared by all the selected medicinal products in the medicinal products area; as such, they are only displayed once.</w:t>
      </w:r>
    </w:p>
    <w:p w14:paraId="06B2254F" w14:textId="77777777" w:rsidR="00D52DA5" w:rsidRPr="00850255" w:rsidRDefault="00A53375" w:rsidP="00810E44">
      <w:pPr>
        <w:jc w:val="both"/>
        <w:rPr>
          <w:rFonts w:ascii="Calibri" w:hAnsi="Calibri"/>
        </w:rPr>
      </w:pPr>
      <w:r>
        <w:rPr>
          <w:rFonts w:ascii="Calibri" w:hAnsi="Calibri"/>
          <w:noProof/>
        </w:rPr>
        <w:lastRenderedPageBreak/>
        <w:drawing>
          <wp:inline distT="0" distB="0" distL="0" distR="0" wp14:anchorId="4F8F58F0" wp14:editId="4953CB80">
            <wp:extent cx="5416550" cy="350520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6550" cy="3505200"/>
                    </a:xfrm>
                    <a:prstGeom prst="rect">
                      <a:avLst/>
                    </a:prstGeom>
                    <a:noFill/>
                    <a:ln>
                      <a:noFill/>
                    </a:ln>
                  </pic:spPr>
                </pic:pic>
              </a:graphicData>
            </a:graphic>
          </wp:inline>
        </w:drawing>
      </w:r>
    </w:p>
    <w:p w14:paraId="7B4E0057" w14:textId="77777777" w:rsidR="00D52DA5" w:rsidRPr="00850255" w:rsidRDefault="00D52DA5" w:rsidP="00810E44">
      <w:pPr>
        <w:spacing w:line="260" w:lineRule="auto"/>
        <w:jc w:val="both"/>
        <w:rPr>
          <w:rFonts w:ascii="Calibri" w:hAnsi="Calibri"/>
        </w:rPr>
      </w:pPr>
    </w:p>
    <w:p w14:paraId="7A70161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Variations whose completion is limited to the information in the Infarmed’s database are as follows: </w:t>
      </w:r>
    </w:p>
    <w:p w14:paraId="390C86BD" w14:textId="77777777" w:rsidR="00D52DA5" w:rsidRPr="00810E44" w:rsidRDefault="00D52DA5" w:rsidP="00810E44">
      <w:pPr>
        <w:jc w:val="both"/>
        <w:rPr>
          <w:rFonts w:ascii="Calibri" w:hAnsi="Calibri"/>
          <w:lang w:val="en-GB"/>
        </w:rPr>
      </w:pPr>
    </w:p>
    <w:p w14:paraId="3099C96B" w14:textId="0A91149B" w:rsidR="00D52DA5" w:rsidRPr="00810E44" w:rsidRDefault="00D52DA5" w:rsidP="00810E44">
      <w:pPr>
        <w:spacing w:line="240" w:lineRule="auto"/>
        <w:jc w:val="both"/>
        <w:rPr>
          <w:rFonts w:ascii="Calibri" w:hAnsi="Calibri"/>
          <w:b/>
          <w:bCs/>
          <w:iCs/>
          <w:szCs w:val="26"/>
          <w:lang w:val="en-GB"/>
        </w:rPr>
      </w:pPr>
    </w:p>
    <w:p w14:paraId="16D0CFA9" w14:textId="77777777" w:rsidR="00D52DA5" w:rsidRPr="00810E44" w:rsidRDefault="00D52DA5" w:rsidP="00810E44">
      <w:pPr>
        <w:pStyle w:val="Ttulo5"/>
      </w:pPr>
      <w:bookmarkStart w:id="265" w:name="_“Change_of_name/address"/>
      <w:bookmarkEnd w:id="265"/>
      <w:r w:rsidRPr="00810E44">
        <w:t xml:space="preserve"> </w:t>
      </w:r>
      <w:bookmarkStart w:id="266" w:name="_Toc104212626"/>
      <w:bookmarkStart w:id="267" w:name="_Toc104279338"/>
      <w:r w:rsidRPr="00810E44">
        <w:t>“Change of name/address of MA holder in Portugal”</w:t>
      </w:r>
      <w:bookmarkEnd w:id="266"/>
      <w:bookmarkEnd w:id="267"/>
    </w:p>
    <w:p w14:paraId="63BB4C4D" w14:textId="77777777" w:rsidR="00D52DA5" w:rsidRPr="00810E44" w:rsidRDefault="00D52DA5" w:rsidP="00810E44">
      <w:pPr>
        <w:spacing w:line="260" w:lineRule="auto"/>
        <w:jc w:val="both"/>
        <w:rPr>
          <w:rFonts w:ascii="Calibri" w:hAnsi="Calibri"/>
          <w:lang w:val="en-GB"/>
        </w:rPr>
      </w:pPr>
    </w:p>
    <w:p w14:paraId="236B11D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For the variation </w:t>
      </w:r>
      <w:r w:rsidRPr="00810E44">
        <w:rPr>
          <w:rFonts w:ascii="Calibri" w:hAnsi="Calibri"/>
          <w:b/>
          <w:lang w:val="en-GB"/>
        </w:rPr>
        <w:t>“</w:t>
      </w:r>
      <w:r w:rsidRPr="00810E44">
        <w:rPr>
          <w:rFonts w:ascii="Calibri" w:hAnsi="Calibri"/>
          <w:b/>
          <w:u w:val="single"/>
          <w:lang w:val="en-GB"/>
        </w:rPr>
        <w:t>Change of name/address of MA holder in Portugal</w:t>
      </w:r>
      <w:r w:rsidRPr="00810E44">
        <w:rPr>
          <w:rFonts w:ascii="Calibri" w:hAnsi="Calibri"/>
          <w:b/>
          <w:lang w:val="en-GB"/>
        </w:rPr>
        <w:t>”</w:t>
      </w:r>
      <w:r w:rsidRPr="00810E44">
        <w:rPr>
          <w:rFonts w:ascii="Calibri" w:hAnsi="Calibri"/>
          <w:lang w:val="en-GB"/>
        </w:rPr>
        <w:t>, the fields “</w:t>
      </w:r>
      <w:r w:rsidRPr="00810E44">
        <w:rPr>
          <w:rFonts w:ascii="Calibri" w:hAnsi="Calibri"/>
          <w:b/>
          <w:lang w:val="en-GB"/>
        </w:rPr>
        <w:t>Present</w:t>
      </w:r>
      <w:r w:rsidRPr="00810E44">
        <w:rPr>
          <w:rFonts w:ascii="Calibri" w:hAnsi="Calibri"/>
          <w:lang w:val="en-GB"/>
        </w:rPr>
        <w:t>” and “</w:t>
      </w:r>
      <w:r w:rsidRPr="00810E44">
        <w:rPr>
          <w:rFonts w:ascii="Calibri" w:hAnsi="Calibri"/>
          <w:b/>
          <w:lang w:val="en-GB"/>
        </w:rPr>
        <w:t>Proposed</w:t>
      </w:r>
      <w:r w:rsidRPr="00810E44">
        <w:rPr>
          <w:rFonts w:ascii="Calibri" w:hAnsi="Calibri"/>
          <w:lang w:val="en-GB"/>
        </w:rPr>
        <w:t>” are shared by all the selected medicinal products in the medicinal products area; as such, they are only displayed once.</w:t>
      </w:r>
    </w:p>
    <w:p w14:paraId="5D99611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When this variation type is selected, an alert message will be displayed preceding the field “Present”, notifying the applicant that the selected variation only applies to the change of name/address of a MA holder in Portugal. For variation applications submitted by mutual/decentralised recognition concerning a change of name or address of a MA holder in another Member State (i.e. without impact in Portugal), the correct option must be selected from the list of variation types.</w:t>
      </w:r>
    </w:p>
    <w:p w14:paraId="52663B87" w14:textId="77777777" w:rsidR="00D52DA5" w:rsidRPr="00850255" w:rsidRDefault="00A53375" w:rsidP="00810E44">
      <w:pPr>
        <w:jc w:val="both"/>
        <w:rPr>
          <w:rFonts w:ascii="Calibri" w:hAnsi="Calibri"/>
        </w:rPr>
      </w:pPr>
      <w:r>
        <w:rPr>
          <w:rFonts w:ascii="Calibri" w:hAnsi="Calibri"/>
          <w:noProof/>
        </w:rPr>
        <w:lastRenderedPageBreak/>
        <w:drawing>
          <wp:inline distT="0" distB="0" distL="0" distR="0" wp14:anchorId="2EB2BEF3" wp14:editId="1A5434C4">
            <wp:extent cx="5746750" cy="283845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6750" cy="2838450"/>
                    </a:xfrm>
                    <a:prstGeom prst="rect">
                      <a:avLst/>
                    </a:prstGeom>
                    <a:noFill/>
                    <a:ln>
                      <a:noFill/>
                    </a:ln>
                  </pic:spPr>
                </pic:pic>
              </a:graphicData>
            </a:graphic>
          </wp:inline>
        </w:drawing>
      </w:r>
    </w:p>
    <w:p w14:paraId="37069770" w14:textId="77777777" w:rsidR="00D52DA5" w:rsidRPr="00850255" w:rsidRDefault="00D52DA5" w:rsidP="00810E44">
      <w:pPr>
        <w:spacing w:line="260" w:lineRule="auto"/>
        <w:jc w:val="both"/>
        <w:rPr>
          <w:rFonts w:ascii="Calibri" w:hAnsi="Calibri"/>
        </w:rPr>
      </w:pPr>
    </w:p>
    <w:p w14:paraId="12EC8506"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field “</w:t>
      </w:r>
      <w:r w:rsidRPr="00810E44">
        <w:rPr>
          <w:rFonts w:ascii="Calibri" w:hAnsi="Calibri"/>
          <w:b/>
          <w:lang w:val="en-GB"/>
        </w:rPr>
        <w:t>Present</w:t>
      </w:r>
      <w:r w:rsidRPr="00810E44">
        <w:rPr>
          <w:rFonts w:ascii="Calibri" w:hAnsi="Calibri"/>
          <w:lang w:val="en-GB"/>
        </w:rPr>
        <w:t>” is filled in with the name of the MA holder who logged in, and cannot be changed.</w:t>
      </w:r>
    </w:p>
    <w:p w14:paraId="16B7E8C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To fill in the field “</w:t>
      </w:r>
      <w:r w:rsidRPr="00810E44">
        <w:rPr>
          <w:rFonts w:ascii="Calibri" w:hAnsi="Calibri"/>
          <w:b/>
          <w:lang w:val="en-GB"/>
        </w:rPr>
        <w:t>Proposed</w:t>
      </w:r>
      <w:r w:rsidRPr="00810E44">
        <w:rPr>
          <w:rFonts w:ascii="Calibri" w:hAnsi="Calibri"/>
          <w:lang w:val="en-GB"/>
        </w:rPr>
        <w:t xml:space="preserve">”, open the list of entities in the button </w:t>
      </w:r>
      <w:r w:rsidR="00A53375">
        <w:rPr>
          <w:rFonts w:ascii="Calibri" w:hAnsi="Calibri"/>
          <w:noProof/>
        </w:rPr>
        <w:drawing>
          <wp:inline distT="0" distB="0" distL="0" distR="0" wp14:anchorId="2B78F76E" wp14:editId="5AB90197">
            <wp:extent cx="393700" cy="247650"/>
            <wp:effectExtent l="0" t="0" r="0" b="0"/>
            <wp:docPr id="8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700" cy="247650"/>
                    </a:xfrm>
                    <a:prstGeom prst="rect">
                      <a:avLst/>
                    </a:prstGeom>
                    <a:noFill/>
                    <a:ln>
                      <a:noFill/>
                    </a:ln>
                  </pic:spPr>
                </pic:pic>
              </a:graphicData>
            </a:graphic>
          </wp:inline>
        </w:drawing>
      </w:r>
      <w:r w:rsidRPr="00810E44">
        <w:rPr>
          <w:rFonts w:ascii="Calibri" w:hAnsi="Calibri"/>
          <w:lang w:val="en-GB"/>
        </w:rPr>
        <w:t xml:space="preserve"> and select the desired entity. </w:t>
      </w:r>
    </w:p>
    <w:p w14:paraId="286A23F0" w14:textId="77777777" w:rsidR="00D52DA5" w:rsidRPr="00850255" w:rsidRDefault="00A53375" w:rsidP="00810E44">
      <w:pPr>
        <w:spacing w:line="260" w:lineRule="auto"/>
        <w:jc w:val="both"/>
        <w:rPr>
          <w:rFonts w:ascii="Calibri" w:hAnsi="Calibri"/>
        </w:rPr>
      </w:pPr>
      <w:r>
        <w:rPr>
          <w:rFonts w:ascii="Calibri" w:hAnsi="Calibri"/>
          <w:noProof/>
        </w:rPr>
        <w:drawing>
          <wp:inline distT="0" distB="0" distL="0" distR="0" wp14:anchorId="067ED467" wp14:editId="4AA71F07">
            <wp:extent cx="4457700" cy="31623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p w14:paraId="0AF17B84" w14:textId="77777777" w:rsidR="00D52DA5" w:rsidRPr="00850255" w:rsidRDefault="00D52DA5" w:rsidP="00810E44">
      <w:pPr>
        <w:spacing w:line="260" w:lineRule="auto"/>
        <w:jc w:val="both"/>
        <w:rPr>
          <w:rFonts w:ascii="Calibri" w:hAnsi="Calibri" w:cs="Lucida Sans Unicode"/>
        </w:rPr>
      </w:pPr>
    </w:p>
    <w:p w14:paraId="6D1C3BCF" w14:textId="77777777" w:rsidR="00D52DA5" w:rsidRPr="00810E44" w:rsidRDefault="00D52DA5" w:rsidP="00810E44">
      <w:pPr>
        <w:spacing w:line="260" w:lineRule="auto"/>
        <w:jc w:val="both"/>
        <w:rPr>
          <w:rFonts w:ascii="Calibri" w:hAnsi="Calibri"/>
          <w:lang w:val="en-GB"/>
        </w:rPr>
      </w:pPr>
      <w:r w:rsidRPr="00810E44">
        <w:rPr>
          <w:rFonts w:ascii="Calibri" w:hAnsi="Calibri" w:cs="Lucida Sans Unicode"/>
          <w:lang w:val="en-GB"/>
        </w:rPr>
        <w:t>Searches in this field follow the search rules outlined above (i.e. X or X%:</w:t>
      </w:r>
      <w:r w:rsidRPr="00810E44">
        <w:rPr>
          <w:rFonts w:ascii="Calibri" w:hAnsi="Calibri"/>
          <w:lang w:val="en-GB"/>
        </w:rPr>
        <w:t xml:space="preserve"> returns all results beginning with X; %X: returns all results containing X);</w:t>
      </w:r>
    </w:p>
    <w:p w14:paraId="6F2F71A0" w14:textId="77777777" w:rsidR="00D52DA5" w:rsidRPr="00810E44" w:rsidRDefault="00D52DA5" w:rsidP="00810E44">
      <w:pPr>
        <w:jc w:val="both"/>
        <w:rPr>
          <w:rFonts w:ascii="Calibri" w:hAnsi="Calibri"/>
          <w:lang w:val="en-GB"/>
        </w:rPr>
      </w:pPr>
    </w:p>
    <w:p w14:paraId="0A270A07" w14:textId="77777777" w:rsidR="00D52DA5" w:rsidRPr="00810E44" w:rsidRDefault="00D52DA5" w:rsidP="00810E44">
      <w:pPr>
        <w:spacing w:line="260" w:lineRule="auto"/>
        <w:jc w:val="both"/>
        <w:rPr>
          <w:rFonts w:ascii="Calibri" w:hAnsi="Calibri"/>
          <w:b/>
          <w:lang w:val="en-GB"/>
        </w:rPr>
      </w:pPr>
      <w:r w:rsidRPr="00810E44">
        <w:rPr>
          <w:rFonts w:ascii="Calibri" w:hAnsi="Calibri"/>
          <w:b/>
          <w:lang w:val="en-GB"/>
        </w:rPr>
        <w:lastRenderedPageBreak/>
        <w:t>The following instructions should be considered at the time of selecting the entity to fill in the field “Proposed”:</w:t>
      </w:r>
    </w:p>
    <w:p w14:paraId="16B86E9C" w14:textId="77777777" w:rsidR="00D52DA5" w:rsidRPr="00810E44" w:rsidRDefault="00D52DA5" w:rsidP="00810E44">
      <w:pPr>
        <w:numPr>
          <w:ilvl w:val="0"/>
          <w:numId w:val="39"/>
        </w:numPr>
        <w:spacing w:line="260" w:lineRule="auto"/>
        <w:jc w:val="both"/>
        <w:rPr>
          <w:rFonts w:ascii="Calibri" w:hAnsi="Calibri"/>
          <w:lang w:val="en-GB"/>
        </w:rPr>
      </w:pPr>
      <w:r w:rsidRPr="00810E44">
        <w:rPr>
          <w:rFonts w:ascii="Calibri" w:hAnsi="Calibri"/>
          <w:lang w:val="en-GB"/>
        </w:rPr>
        <w:t>When entering a new name/address for the MA holder, the selected address should be the main office address; only addresses without the expression (Fab. ...) should be chosen, since these involve manufacturing site addresses.</w:t>
      </w:r>
    </w:p>
    <w:p w14:paraId="3C7815C3" w14:textId="77777777" w:rsidR="00D52DA5" w:rsidRPr="00810E44" w:rsidRDefault="00D52DA5" w:rsidP="00810E44">
      <w:pPr>
        <w:numPr>
          <w:ilvl w:val="0"/>
          <w:numId w:val="39"/>
        </w:numPr>
        <w:spacing w:line="260" w:lineRule="auto"/>
        <w:jc w:val="both"/>
        <w:rPr>
          <w:rFonts w:ascii="Calibri" w:hAnsi="Calibri" w:cs="Lucida Sans Unicode"/>
          <w:lang w:val="en-GB"/>
        </w:rPr>
      </w:pPr>
      <w:r w:rsidRPr="00810E44">
        <w:rPr>
          <w:rFonts w:ascii="Calibri" w:hAnsi="Calibri"/>
          <w:lang w:val="en-GB"/>
        </w:rPr>
        <w:t xml:space="preserve">When entering a new name/address for a manufacturer, the selected address should be the manufacturing site address; as such, only addresses with the expression </w:t>
      </w:r>
      <w:r w:rsidRPr="00810E44">
        <w:rPr>
          <w:rFonts w:ascii="Calibri" w:hAnsi="Calibri" w:cs="Lucida Sans Unicode"/>
          <w:lang w:val="en-GB"/>
        </w:rPr>
        <w:t>(</w:t>
      </w:r>
      <w:r w:rsidRPr="00810E44">
        <w:rPr>
          <w:rFonts w:ascii="Calibri" w:hAnsi="Calibri"/>
          <w:lang w:val="en-GB"/>
        </w:rPr>
        <w:t>Fab. ...) should be chosen.</w:t>
      </w:r>
      <w:r w:rsidRPr="00810E44">
        <w:rPr>
          <w:rFonts w:ascii="Calibri" w:hAnsi="Calibri" w:cs="Lucida Sans Unicode"/>
          <w:lang w:val="en-GB"/>
        </w:rPr>
        <w:t xml:space="preserve"> </w:t>
      </w:r>
    </w:p>
    <w:p w14:paraId="65E7B16E" w14:textId="77777777" w:rsidR="00D52DA5" w:rsidRPr="00850255" w:rsidRDefault="00D52DA5" w:rsidP="00810E44">
      <w:pPr>
        <w:numPr>
          <w:ilvl w:val="0"/>
          <w:numId w:val="39"/>
        </w:numPr>
        <w:spacing w:line="260" w:lineRule="auto"/>
        <w:jc w:val="both"/>
        <w:rPr>
          <w:rFonts w:ascii="Calibri" w:hAnsi="Calibri"/>
        </w:rPr>
      </w:pPr>
      <w:r w:rsidRPr="00810E44">
        <w:rPr>
          <w:rFonts w:ascii="Calibri" w:hAnsi="Calibri"/>
          <w:lang w:val="en-GB"/>
        </w:rPr>
        <w:t xml:space="preserve">Always check that the selected entity/address is the one desired. </w:t>
      </w:r>
      <w:r w:rsidRPr="00850255">
        <w:rPr>
          <w:rFonts w:ascii="Calibri" w:hAnsi="Calibri"/>
        </w:rPr>
        <w:t>Some entities have similar names and addresses.</w:t>
      </w:r>
    </w:p>
    <w:p w14:paraId="048EAFC4" w14:textId="77777777" w:rsidR="00D52DA5" w:rsidRPr="00850255" w:rsidRDefault="00D52DA5" w:rsidP="00810E44">
      <w:pPr>
        <w:jc w:val="both"/>
        <w:rPr>
          <w:rFonts w:ascii="Calibri" w:hAnsi="Calibri"/>
        </w:rPr>
      </w:pPr>
    </w:p>
    <w:p w14:paraId="70F9ADC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If the entity to be selected is not available from the list of entities, or is out of date, a new entity can be added to the list. To do so, the applicant must select the link “Add a new entity to the list”, fill in the form below and press the </w:t>
      </w:r>
      <w:r w:rsidR="00A53375">
        <w:rPr>
          <w:rFonts w:ascii="Calibri" w:hAnsi="Calibri"/>
          <w:noProof/>
        </w:rPr>
        <w:drawing>
          <wp:inline distT="0" distB="0" distL="0" distR="0" wp14:anchorId="085E1E72" wp14:editId="1DC2B928">
            <wp:extent cx="476250" cy="260350"/>
            <wp:effectExtent l="0" t="0" r="0" b="0"/>
            <wp:docPr id="8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260350"/>
                    </a:xfrm>
                    <a:prstGeom prst="rect">
                      <a:avLst/>
                    </a:prstGeom>
                    <a:noFill/>
                    <a:ln>
                      <a:noFill/>
                    </a:ln>
                  </pic:spPr>
                </pic:pic>
              </a:graphicData>
            </a:graphic>
          </wp:inline>
        </w:drawing>
      </w:r>
      <w:r w:rsidRPr="00810E44">
        <w:rPr>
          <w:rFonts w:ascii="Calibri" w:hAnsi="Calibri"/>
          <w:lang w:val="en-GB"/>
        </w:rPr>
        <w:t>button.</w:t>
      </w:r>
    </w:p>
    <w:p w14:paraId="358C47EB" w14:textId="77777777" w:rsidR="00D52DA5" w:rsidRPr="00810E44" w:rsidRDefault="00D52DA5" w:rsidP="00810E44">
      <w:pPr>
        <w:spacing w:line="260" w:lineRule="auto"/>
        <w:jc w:val="both"/>
        <w:rPr>
          <w:rFonts w:ascii="Calibri" w:hAnsi="Calibri"/>
          <w:lang w:val="en-GB"/>
        </w:rPr>
      </w:pPr>
    </w:p>
    <w:p w14:paraId="61AFC4D5" w14:textId="77777777" w:rsidR="00D52DA5" w:rsidRPr="00850255" w:rsidRDefault="00A53375" w:rsidP="00810E44">
      <w:pPr>
        <w:jc w:val="both"/>
        <w:rPr>
          <w:rFonts w:ascii="Calibri" w:hAnsi="Calibri"/>
        </w:rPr>
      </w:pPr>
      <w:r>
        <w:rPr>
          <w:rFonts w:ascii="Calibri" w:hAnsi="Calibri"/>
          <w:noProof/>
        </w:rPr>
        <w:drawing>
          <wp:inline distT="0" distB="0" distL="0" distR="0" wp14:anchorId="524600C8" wp14:editId="6298DCE9">
            <wp:extent cx="3803650" cy="392430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0" cy="3924300"/>
                    </a:xfrm>
                    <a:prstGeom prst="rect">
                      <a:avLst/>
                    </a:prstGeom>
                    <a:noFill/>
                    <a:ln>
                      <a:noFill/>
                    </a:ln>
                  </pic:spPr>
                </pic:pic>
              </a:graphicData>
            </a:graphic>
          </wp:inline>
        </w:drawing>
      </w:r>
    </w:p>
    <w:p w14:paraId="2F1EFDA4" w14:textId="77777777" w:rsidR="00D52DA5" w:rsidRPr="00850255" w:rsidRDefault="00D52DA5" w:rsidP="00810E44">
      <w:pPr>
        <w:jc w:val="both"/>
        <w:rPr>
          <w:rFonts w:ascii="Calibri" w:hAnsi="Calibri"/>
        </w:rPr>
      </w:pPr>
    </w:p>
    <w:p w14:paraId="52F54362" w14:textId="77777777" w:rsidR="00D52DA5" w:rsidRPr="00810E44" w:rsidRDefault="00D52DA5" w:rsidP="00810E44">
      <w:pPr>
        <w:spacing w:line="260" w:lineRule="auto"/>
        <w:jc w:val="both"/>
        <w:rPr>
          <w:rFonts w:ascii="Calibri" w:hAnsi="Calibri"/>
          <w:b/>
          <w:lang w:val="en-GB"/>
        </w:rPr>
      </w:pPr>
      <w:r w:rsidRPr="00810E44">
        <w:rPr>
          <w:rFonts w:ascii="Calibri" w:hAnsi="Calibri"/>
          <w:b/>
          <w:lang w:val="en-GB"/>
        </w:rPr>
        <w:t>The following instructions regarding this screen should be considered:</w:t>
      </w:r>
    </w:p>
    <w:p w14:paraId="2626F96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“Entity Name”: mandatory field for the full name of the company, including acronyms, if applicable (e.g. Ltd.; Lda.; S.A.; Co.; GmbH; etc.).</w:t>
      </w:r>
    </w:p>
    <w:p w14:paraId="403A55A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lastRenderedPageBreak/>
        <w:t>•</w:t>
      </w:r>
      <w:r w:rsidRPr="00810E44">
        <w:rPr>
          <w:rFonts w:ascii="Calibri" w:hAnsi="Calibri"/>
          <w:lang w:val="en-GB"/>
        </w:rPr>
        <w:tab/>
        <w:t>“Address”: mandatory field for the complete address of the place of manufacture, excluding acronyms (e.g. Av. Para Avenida)</w:t>
      </w:r>
    </w:p>
    <w:p w14:paraId="18F4F03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“Postal code”: corresponding to the postal code</w:t>
      </w:r>
    </w:p>
    <w:p w14:paraId="07AF395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“City”: mandatory field for the city/town</w:t>
      </w:r>
    </w:p>
    <w:p w14:paraId="683727D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“Country”: mandatory field, selected from the list</w:t>
      </w:r>
    </w:p>
    <w:p w14:paraId="26FFC177"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 xml:space="preserve"> “Telephone” (telephone number): enter consecutive numbers, leaving spaces only for separating area/country codes</w:t>
      </w:r>
    </w:p>
    <w:p w14:paraId="3CADB6B7"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“Fax number”: enter consecutive numbers, leaving spaces only for separating area/country codes</w:t>
      </w:r>
    </w:p>
    <w:p w14:paraId="6F47651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“Fiscal Identification number”: national taxpayer identification number (NIF), or other tax identification number in the case of foreign entities</w:t>
      </w:r>
    </w:p>
    <w:p w14:paraId="20FD2E2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 xml:space="preserve"> “Email” </w:t>
      </w:r>
    </w:p>
    <w:p w14:paraId="2BE0FE2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t>
      </w:r>
      <w:r w:rsidRPr="00810E44">
        <w:rPr>
          <w:rFonts w:ascii="Calibri" w:hAnsi="Calibri"/>
          <w:lang w:val="en-GB"/>
        </w:rPr>
        <w:tab/>
        <w:t xml:space="preserve">“Relevant Document”: relevant documentation (at least one document must be attached). One of the following documents must be attached if the desired entity is a manufacturer: GMP Certificate, CEP or manufacturing authorisation; If the desired entity is a MA holder, attach a copy of the Land Registry Office Certificate. </w:t>
      </w:r>
    </w:p>
    <w:p w14:paraId="7183633A" w14:textId="77777777" w:rsidR="00D52DA5" w:rsidRPr="00810E44" w:rsidRDefault="00D52DA5" w:rsidP="00810E44">
      <w:pPr>
        <w:jc w:val="both"/>
        <w:rPr>
          <w:rFonts w:ascii="Calibri" w:hAnsi="Calibri"/>
          <w:lang w:val="en-GB"/>
        </w:rPr>
      </w:pPr>
    </w:p>
    <w:p w14:paraId="58829D5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After filling in the fields indicated, press the </w:t>
      </w:r>
      <w:r w:rsidR="00A53375">
        <w:rPr>
          <w:rFonts w:ascii="Calibri" w:hAnsi="Calibri"/>
          <w:noProof/>
        </w:rPr>
        <w:drawing>
          <wp:inline distT="0" distB="0" distL="0" distR="0" wp14:anchorId="1D5FB1D6" wp14:editId="7B361463">
            <wp:extent cx="476250" cy="26035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260350"/>
                    </a:xfrm>
                    <a:prstGeom prst="rect">
                      <a:avLst/>
                    </a:prstGeom>
                    <a:noFill/>
                    <a:ln>
                      <a:noFill/>
                    </a:ln>
                  </pic:spPr>
                </pic:pic>
              </a:graphicData>
            </a:graphic>
          </wp:inline>
        </w:drawing>
      </w:r>
      <w:r w:rsidRPr="00810E44">
        <w:rPr>
          <w:rFonts w:ascii="Calibri" w:hAnsi="Calibri"/>
          <w:lang w:val="en-GB"/>
        </w:rPr>
        <w:t>button to save the information entered and exit the window. The new entity created must then be selected from the list of entities to be added.</w:t>
      </w:r>
    </w:p>
    <w:p w14:paraId="25DAAA0F" w14:textId="77777777" w:rsidR="00D52DA5" w:rsidRPr="00810E44" w:rsidRDefault="00D52DA5" w:rsidP="00810E44">
      <w:pPr>
        <w:jc w:val="both"/>
        <w:rPr>
          <w:rFonts w:ascii="Calibri" w:hAnsi="Calibri"/>
          <w:lang w:val="en-GB"/>
        </w:rPr>
      </w:pPr>
    </w:p>
    <w:p w14:paraId="50BAD5AB" w14:textId="77777777" w:rsidR="00D52DA5" w:rsidRPr="00810E44" w:rsidRDefault="00D52DA5" w:rsidP="00810E44">
      <w:pPr>
        <w:jc w:val="both"/>
        <w:rPr>
          <w:rFonts w:ascii="Calibri" w:hAnsi="Calibri"/>
          <w:lang w:val="en-GB"/>
        </w:rPr>
      </w:pPr>
    </w:p>
    <w:p w14:paraId="2AA3E141" w14:textId="77777777" w:rsidR="00D52DA5" w:rsidRPr="00810E44" w:rsidRDefault="00D52DA5" w:rsidP="00810E44">
      <w:pPr>
        <w:pStyle w:val="Ttulo5"/>
      </w:pPr>
      <w:bookmarkStart w:id="268" w:name="_Toc104212627"/>
      <w:bookmarkStart w:id="269" w:name="_Toc104279339"/>
      <w:r w:rsidRPr="00810E44">
        <w:t>“Variations with impact on the “Manufacturing flowchart”</w:t>
      </w:r>
      <w:bookmarkEnd w:id="268"/>
      <w:bookmarkEnd w:id="269"/>
    </w:p>
    <w:p w14:paraId="6C05562C" w14:textId="77777777" w:rsidR="00D52DA5" w:rsidRPr="00810E44" w:rsidRDefault="00D52DA5" w:rsidP="00810E44">
      <w:pPr>
        <w:jc w:val="both"/>
        <w:rPr>
          <w:rFonts w:ascii="Calibri" w:hAnsi="Calibri"/>
          <w:b/>
          <w:bCs/>
          <w:iCs/>
          <w:lang w:val="en-GB"/>
        </w:rPr>
      </w:pPr>
    </w:p>
    <w:p w14:paraId="23C7D4D7"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For variation types with impact on the “</w:t>
      </w:r>
      <w:r w:rsidRPr="00810E44">
        <w:rPr>
          <w:rFonts w:ascii="Calibri" w:hAnsi="Calibri"/>
          <w:b/>
          <w:lang w:val="en-GB"/>
        </w:rPr>
        <w:t>Manufacturing Flowchart</w:t>
      </w:r>
      <w:r w:rsidRPr="00810E44">
        <w:rPr>
          <w:rFonts w:ascii="Calibri" w:hAnsi="Calibri"/>
          <w:lang w:val="en-GB"/>
        </w:rPr>
        <w:t>”, the fields “</w:t>
      </w:r>
      <w:r w:rsidRPr="00810E44">
        <w:rPr>
          <w:rFonts w:ascii="Calibri" w:hAnsi="Calibri"/>
          <w:b/>
          <w:lang w:val="en-GB"/>
        </w:rPr>
        <w:t>Present”</w:t>
      </w:r>
      <w:r w:rsidRPr="00810E44">
        <w:rPr>
          <w:rFonts w:ascii="Calibri" w:hAnsi="Calibri"/>
          <w:lang w:val="en-GB"/>
        </w:rPr>
        <w:t xml:space="preserve"> and “</w:t>
      </w:r>
      <w:r w:rsidRPr="00810E44">
        <w:rPr>
          <w:rFonts w:ascii="Calibri" w:hAnsi="Calibri"/>
          <w:b/>
          <w:lang w:val="en-GB"/>
        </w:rPr>
        <w:t>Proposed”</w:t>
      </w:r>
      <w:r w:rsidRPr="00810E44">
        <w:rPr>
          <w:rFonts w:ascii="Calibri" w:hAnsi="Calibri"/>
          <w:lang w:val="en-GB"/>
        </w:rPr>
        <w:t xml:space="preserve"> must be filled in separately for each variation and each medicinal product so that the current value to be cancelled in the Infarmed’s database and the proposed value to add to the Infarmed’s database can be identified for each medicinal product (if applicable). </w:t>
      </w:r>
    </w:p>
    <w:p w14:paraId="443D0383" w14:textId="77777777" w:rsidR="00D52DA5" w:rsidRPr="00810E44" w:rsidRDefault="00D52DA5" w:rsidP="00810E44">
      <w:pPr>
        <w:spacing w:line="240" w:lineRule="auto"/>
        <w:jc w:val="both"/>
        <w:rPr>
          <w:rFonts w:ascii="Calibri" w:hAnsi="Calibri"/>
          <w:lang w:val="en-GB"/>
        </w:rPr>
      </w:pPr>
    </w:p>
    <w:p w14:paraId="73BC9666"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mandatory cancellation or addition of present/proposed values is defined according to the variation types selected.  </w:t>
      </w:r>
    </w:p>
    <w:p w14:paraId="24E2B0C8" w14:textId="77777777" w:rsidR="00D52DA5" w:rsidRPr="00810E44" w:rsidRDefault="00D52DA5" w:rsidP="00810E44">
      <w:pPr>
        <w:jc w:val="both"/>
        <w:rPr>
          <w:rFonts w:ascii="Calibri" w:hAnsi="Calibri"/>
          <w:lang w:val="en-GB"/>
        </w:rPr>
      </w:pPr>
    </w:p>
    <w:p w14:paraId="27A4A786" w14:textId="77777777" w:rsidR="00D52DA5" w:rsidRPr="00810E44" w:rsidRDefault="00D52DA5" w:rsidP="00810E44">
      <w:pPr>
        <w:spacing w:line="260" w:lineRule="auto"/>
        <w:jc w:val="both"/>
        <w:rPr>
          <w:rFonts w:ascii="Calibri" w:hAnsi="Calibri"/>
          <w:b/>
          <w:lang w:val="en-GB"/>
        </w:rPr>
      </w:pPr>
      <w:r w:rsidRPr="00810E44">
        <w:rPr>
          <w:rFonts w:ascii="Calibri" w:hAnsi="Calibri"/>
          <w:lang w:val="en-GB"/>
        </w:rPr>
        <w:t xml:space="preserve">IMPORTANT: According to the rules for grouping variations laid out in Regulation EC no. 1234/2008, all variations within a group must apply to all medicinal products included in such group. For this reason, although the program requests that the present/proposed value be filled in for each variation/medicinal product combination, note that </w:t>
      </w:r>
      <w:r w:rsidRPr="00810E44">
        <w:rPr>
          <w:rFonts w:ascii="Calibri" w:hAnsi="Calibri"/>
          <w:b/>
          <w:lang w:val="en-GB"/>
        </w:rPr>
        <w:t>the information must be the same for all medicinal products included in the same variation.</w:t>
      </w:r>
    </w:p>
    <w:p w14:paraId="72BB825D" w14:textId="77777777" w:rsidR="00D52DA5" w:rsidRPr="00810E44" w:rsidRDefault="00D52DA5" w:rsidP="00810E44">
      <w:pPr>
        <w:spacing w:line="260" w:lineRule="auto"/>
        <w:jc w:val="both"/>
        <w:rPr>
          <w:rFonts w:ascii="Calibri" w:hAnsi="Calibri"/>
          <w:b/>
          <w:lang w:val="en-GB"/>
        </w:rPr>
      </w:pPr>
    </w:p>
    <w:p w14:paraId="1E851CF4" w14:textId="77777777" w:rsidR="00D52DA5" w:rsidRPr="00850255" w:rsidRDefault="00A53375" w:rsidP="00810E44">
      <w:pPr>
        <w:jc w:val="both"/>
        <w:rPr>
          <w:rFonts w:ascii="Calibri" w:hAnsi="Calibri"/>
        </w:rPr>
      </w:pPr>
      <w:r>
        <w:rPr>
          <w:rFonts w:ascii="Calibri" w:hAnsi="Calibri"/>
          <w:noProof/>
        </w:rPr>
        <w:drawing>
          <wp:inline distT="0" distB="0" distL="0" distR="0" wp14:anchorId="64B91C43" wp14:editId="2C7E31C0">
            <wp:extent cx="5867400" cy="346710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7400" cy="3467100"/>
                    </a:xfrm>
                    <a:prstGeom prst="rect">
                      <a:avLst/>
                    </a:prstGeom>
                    <a:noFill/>
                    <a:ln>
                      <a:noFill/>
                    </a:ln>
                  </pic:spPr>
                </pic:pic>
              </a:graphicData>
            </a:graphic>
          </wp:inline>
        </w:drawing>
      </w:r>
    </w:p>
    <w:p w14:paraId="73B47728" w14:textId="77777777" w:rsidR="00D52DA5" w:rsidRPr="00850255" w:rsidRDefault="00D52DA5" w:rsidP="00810E44">
      <w:pPr>
        <w:spacing w:line="260" w:lineRule="auto"/>
        <w:jc w:val="both"/>
        <w:rPr>
          <w:rFonts w:ascii="Calibri" w:hAnsi="Calibri"/>
        </w:rPr>
      </w:pPr>
    </w:p>
    <w:p w14:paraId="6D4C346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For each variation/medicinal product combination, the “Present” and “Proposed” area will be displayed as follows:</w:t>
      </w:r>
    </w:p>
    <w:p w14:paraId="1F839C27" w14:textId="77777777" w:rsidR="00D52DA5" w:rsidRPr="00810E44" w:rsidRDefault="00D52DA5" w:rsidP="00810E44">
      <w:pPr>
        <w:spacing w:line="260" w:lineRule="auto"/>
        <w:jc w:val="both"/>
        <w:rPr>
          <w:rFonts w:ascii="Calibri" w:hAnsi="Calibri"/>
          <w:lang w:val="en-GB"/>
        </w:rPr>
      </w:pPr>
    </w:p>
    <w:p w14:paraId="170A4F53" w14:textId="77777777" w:rsidR="00D52DA5" w:rsidRPr="00850255" w:rsidRDefault="00A53375" w:rsidP="00810E44">
      <w:pPr>
        <w:jc w:val="both"/>
        <w:rPr>
          <w:rFonts w:ascii="Calibri" w:hAnsi="Calibri"/>
        </w:rPr>
      </w:pPr>
      <w:r>
        <w:rPr>
          <w:rFonts w:ascii="Calibri" w:hAnsi="Calibri"/>
          <w:noProof/>
        </w:rPr>
        <w:drawing>
          <wp:inline distT="0" distB="0" distL="0" distR="0" wp14:anchorId="00474C73" wp14:editId="4A4C8602">
            <wp:extent cx="5454650" cy="59055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extLst>
                        <a:ext uri="{28A0092B-C50C-407E-A947-70E740481C1C}">
                          <a14:useLocalDpi xmlns:a14="http://schemas.microsoft.com/office/drawing/2010/main" val="0"/>
                        </a:ext>
                      </a:extLst>
                    </a:blip>
                    <a:srcRect l="5370" t="72966" r="1613" b="6551"/>
                    <a:stretch>
                      <a:fillRect/>
                    </a:stretch>
                  </pic:blipFill>
                  <pic:spPr bwMode="auto">
                    <a:xfrm>
                      <a:off x="0" y="0"/>
                      <a:ext cx="5454650" cy="590550"/>
                    </a:xfrm>
                    <a:prstGeom prst="rect">
                      <a:avLst/>
                    </a:prstGeom>
                    <a:noFill/>
                    <a:ln>
                      <a:noFill/>
                    </a:ln>
                  </pic:spPr>
                </pic:pic>
              </a:graphicData>
            </a:graphic>
          </wp:inline>
        </w:drawing>
      </w:r>
    </w:p>
    <w:p w14:paraId="0191DDC0" w14:textId="77777777" w:rsidR="00D52DA5" w:rsidRPr="00850255" w:rsidRDefault="00D52DA5" w:rsidP="00810E44">
      <w:pPr>
        <w:jc w:val="both"/>
        <w:rPr>
          <w:rFonts w:ascii="Calibri" w:hAnsi="Calibri"/>
        </w:rPr>
      </w:pPr>
    </w:p>
    <w:p w14:paraId="53F4C3E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When the link</w:t>
      </w:r>
      <w:r w:rsidR="00A53375">
        <w:rPr>
          <w:rFonts w:ascii="Calibri" w:hAnsi="Calibri"/>
          <w:noProof/>
        </w:rPr>
        <w:drawing>
          <wp:inline distT="0" distB="0" distL="0" distR="0" wp14:anchorId="74BDD756" wp14:editId="31FAF9F3">
            <wp:extent cx="774700" cy="190500"/>
            <wp:effectExtent l="0" t="0" r="0" b="0"/>
            <wp:docPr id="9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4700" cy="190500"/>
                    </a:xfrm>
                    <a:prstGeom prst="rect">
                      <a:avLst/>
                    </a:prstGeom>
                    <a:noFill/>
                    <a:ln>
                      <a:noFill/>
                    </a:ln>
                  </pic:spPr>
                </pic:pic>
              </a:graphicData>
            </a:graphic>
          </wp:inline>
        </w:drawing>
      </w:r>
      <w:r w:rsidRPr="00810E44">
        <w:rPr>
          <w:rFonts w:ascii="Calibri" w:hAnsi="Calibri"/>
          <w:lang w:val="en-GB"/>
        </w:rPr>
        <w:t xml:space="preserve">is selected, a pop-up screen will open with the list of current entities registered in the Infarmed’s database for the medicinal product in question.  The manufacturers/operations displayed in this screen depend on the  variation type entered (e.g. for variations related to the change of the immediate packaging site, only those manufacturers responsible for this operation and registered in the Infarmed’s database for the medicinal product in question will be shown). </w:t>
      </w:r>
    </w:p>
    <w:p w14:paraId="700B39E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When the information in the Infarmed’s database is incorrect, thus restricting the submission of the variation application, the applicant must submit an application for update of manufacturing flowchart in Infarmed’s Database in the online platform available at the Infarmed page in the area </w:t>
      </w:r>
      <w:hyperlink r:id="rId67" w:history="1">
        <w:r w:rsidRPr="00810E44">
          <w:rPr>
            <w:rStyle w:val="Hiperligao"/>
            <w:rFonts w:ascii="Calibri" w:hAnsi="Calibri" w:cs="Arial"/>
            <w:color w:val="auto"/>
            <w:lang w:val="en-GB"/>
          </w:rPr>
          <w:t>Página Inicial&gt; English&gt; Marketing Authorisation &gt; Variations &gt; Electronic submission of variations</w:t>
        </w:r>
      </w:hyperlink>
      <w:r w:rsidRPr="00810E44">
        <w:rPr>
          <w:rFonts w:ascii="Calibri" w:hAnsi="Calibri"/>
          <w:lang w:val="en-GB"/>
        </w:rPr>
        <w:t xml:space="preserve">, so that the variation application with impact on the manufacturing flowchart can be subsequently submitted. </w:t>
      </w:r>
    </w:p>
    <w:p w14:paraId="79B90378" w14:textId="77777777" w:rsidR="00D52DA5" w:rsidRPr="00810E44" w:rsidRDefault="00D52DA5" w:rsidP="00810E44">
      <w:pPr>
        <w:spacing w:line="260" w:lineRule="auto"/>
        <w:jc w:val="both"/>
        <w:rPr>
          <w:rFonts w:ascii="Calibri" w:hAnsi="Calibri"/>
          <w:lang w:val="en-GB"/>
        </w:rPr>
      </w:pPr>
    </w:p>
    <w:p w14:paraId="49C70768" w14:textId="77777777" w:rsidR="00D52DA5" w:rsidRPr="00850255" w:rsidRDefault="00A53375" w:rsidP="00810E44">
      <w:pPr>
        <w:jc w:val="both"/>
        <w:rPr>
          <w:rFonts w:ascii="Calibri" w:hAnsi="Calibri"/>
        </w:rPr>
      </w:pPr>
      <w:r>
        <w:rPr>
          <w:rFonts w:ascii="Calibri" w:hAnsi="Calibri"/>
          <w:noProof/>
        </w:rPr>
        <w:lastRenderedPageBreak/>
        <w:drawing>
          <wp:inline distT="0" distB="0" distL="0" distR="0" wp14:anchorId="0453B4ED" wp14:editId="1A508CD1">
            <wp:extent cx="3663950" cy="25781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3950" cy="2578100"/>
                    </a:xfrm>
                    <a:prstGeom prst="rect">
                      <a:avLst/>
                    </a:prstGeom>
                    <a:noFill/>
                    <a:ln>
                      <a:noFill/>
                    </a:ln>
                  </pic:spPr>
                </pic:pic>
              </a:graphicData>
            </a:graphic>
          </wp:inline>
        </w:drawing>
      </w:r>
    </w:p>
    <w:p w14:paraId="73740183" w14:textId="77777777" w:rsidR="00D52DA5" w:rsidRPr="00850255" w:rsidRDefault="00D52DA5" w:rsidP="00810E44">
      <w:pPr>
        <w:spacing w:line="260" w:lineRule="auto"/>
        <w:jc w:val="both"/>
        <w:rPr>
          <w:rFonts w:ascii="Calibri" w:hAnsi="Calibri"/>
        </w:rPr>
      </w:pPr>
      <w:r w:rsidRPr="00810E44">
        <w:rPr>
          <w:rFonts w:ascii="Calibri" w:hAnsi="Calibri"/>
          <w:lang w:val="en-GB"/>
        </w:rPr>
        <w:t xml:space="preserve">In the pop-up screen accessed via the link “View proposed”, the applicant must select the entities to be cancelled (if applicable) and press the </w:t>
      </w:r>
      <w:r w:rsidR="00A53375">
        <w:rPr>
          <w:rFonts w:ascii="Calibri" w:hAnsi="Calibri"/>
          <w:noProof/>
        </w:rPr>
        <w:drawing>
          <wp:inline distT="0" distB="0" distL="0" distR="0" wp14:anchorId="1F36E18E" wp14:editId="1777BDD5">
            <wp:extent cx="419100" cy="247650"/>
            <wp:effectExtent l="0" t="0" r="0" b="0"/>
            <wp:docPr id="9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810E44">
        <w:rPr>
          <w:rFonts w:ascii="Calibri" w:hAnsi="Calibri"/>
          <w:lang w:val="en-GB"/>
        </w:rPr>
        <w:t xml:space="preserve"> button to add them to the list of current entities to be cancelled. </w:t>
      </w:r>
      <w:r w:rsidRPr="00850255">
        <w:rPr>
          <w:rFonts w:ascii="Calibri" w:hAnsi="Calibri"/>
        </w:rPr>
        <w:t xml:space="preserve">This list is displayed folowing the link </w:t>
      </w:r>
      <w:r w:rsidR="00A53375">
        <w:rPr>
          <w:rFonts w:ascii="Calibri" w:hAnsi="Calibri"/>
          <w:noProof/>
        </w:rPr>
        <w:drawing>
          <wp:inline distT="0" distB="0" distL="0" distR="0" wp14:anchorId="67BA6586" wp14:editId="74D5BB04">
            <wp:extent cx="774700" cy="190500"/>
            <wp:effectExtent l="0" t="0" r="0" b="0"/>
            <wp:docPr id="9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4700" cy="190500"/>
                    </a:xfrm>
                    <a:prstGeom prst="rect">
                      <a:avLst/>
                    </a:prstGeom>
                    <a:noFill/>
                    <a:ln>
                      <a:noFill/>
                    </a:ln>
                  </pic:spPr>
                </pic:pic>
              </a:graphicData>
            </a:graphic>
          </wp:inline>
        </w:drawing>
      </w:r>
      <w:r w:rsidRPr="00850255">
        <w:rPr>
          <w:rFonts w:ascii="Calibri" w:hAnsi="Calibri"/>
        </w:rPr>
        <w:t xml:space="preserve">. </w:t>
      </w:r>
    </w:p>
    <w:p w14:paraId="446AEB89" w14:textId="77777777" w:rsidR="00D52DA5" w:rsidRPr="00850255" w:rsidRDefault="00D52DA5" w:rsidP="00810E44">
      <w:pPr>
        <w:spacing w:line="260" w:lineRule="auto"/>
        <w:jc w:val="both"/>
        <w:rPr>
          <w:rFonts w:ascii="Calibri" w:hAnsi="Calibri"/>
        </w:rPr>
      </w:pPr>
    </w:p>
    <w:p w14:paraId="54DAC4CE" w14:textId="77777777" w:rsidR="00D52DA5" w:rsidRPr="00850255" w:rsidRDefault="00A53375" w:rsidP="00810E44">
      <w:pPr>
        <w:jc w:val="both"/>
        <w:rPr>
          <w:rFonts w:ascii="Calibri" w:hAnsi="Calibri"/>
        </w:rPr>
      </w:pPr>
      <w:r>
        <w:rPr>
          <w:rFonts w:ascii="Calibri" w:hAnsi="Calibri"/>
          <w:noProof/>
        </w:rPr>
        <w:drawing>
          <wp:inline distT="0" distB="0" distL="0" distR="0" wp14:anchorId="46747387" wp14:editId="7C80CB3F">
            <wp:extent cx="5708650" cy="37465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8650" cy="374650"/>
                    </a:xfrm>
                    <a:prstGeom prst="rect">
                      <a:avLst/>
                    </a:prstGeom>
                    <a:noFill/>
                    <a:ln>
                      <a:noFill/>
                    </a:ln>
                  </pic:spPr>
                </pic:pic>
              </a:graphicData>
            </a:graphic>
          </wp:inline>
        </w:drawing>
      </w:r>
    </w:p>
    <w:p w14:paraId="67BCEB19" w14:textId="77777777" w:rsidR="00D52DA5" w:rsidRPr="00850255" w:rsidRDefault="00D52DA5" w:rsidP="00810E44">
      <w:pPr>
        <w:spacing w:line="260" w:lineRule="auto"/>
        <w:jc w:val="both"/>
        <w:rPr>
          <w:rFonts w:ascii="Calibri" w:hAnsi="Calibri"/>
        </w:rPr>
      </w:pPr>
    </w:p>
    <w:p w14:paraId="55941D3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When this screen is open, it is possible to see which entities have been selected and remove this selection, provided those entities have already been added to the list.</w:t>
      </w:r>
    </w:p>
    <w:p w14:paraId="2E326A0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When the link </w:t>
      </w:r>
      <w:r w:rsidR="00A53375">
        <w:rPr>
          <w:rFonts w:ascii="Calibri" w:hAnsi="Calibri"/>
          <w:noProof/>
        </w:rPr>
        <w:drawing>
          <wp:inline distT="0" distB="0" distL="0" distR="0" wp14:anchorId="74021B7B" wp14:editId="0FE53798">
            <wp:extent cx="571500" cy="190500"/>
            <wp:effectExtent l="0" t="0" r="0" b="0"/>
            <wp:docPr id="9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810E44">
        <w:rPr>
          <w:rFonts w:ascii="Calibri" w:hAnsi="Calibri"/>
          <w:lang w:val="en-GB"/>
        </w:rPr>
        <w:t xml:space="preserve"> i</w:t>
      </w:r>
      <w:r w:rsidRPr="00850255">
        <w:rPr>
          <w:rFonts w:ascii="Calibri" w:hAnsi="Calibri"/>
          <w:lang w:val="en-US"/>
        </w:rPr>
        <w:t>s selected</w:t>
      </w:r>
      <w:r w:rsidRPr="00810E44">
        <w:rPr>
          <w:rFonts w:ascii="Calibri" w:hAnsi="Calibri"/>
          <w:lang w:val="en-GB"/>
        </w:rPr>
        <w:t>, a pop-up screen is opened where the applicant can select an entity to be added.</w:t>
      </w:r>
    </w:p>
    <w:p w14:paraId="5F196EB8" w14:textId="77777777" w:rsidR="00D52DA5" w:rsidRPr="00850255" w:rsidRDefault="00A53375" w:rsidP="00810E44">
      <w:pPr>
        <w:jc w:val="both"/>
        <w:rPr>
          <w:rFonts w:ascii="Calibri" w:hAnsi="Calibri"/>
        </w:rPr>
      </w:pPr>
      <w:r>
        <w:rPr>
          <w:rFonts w:ascii="Calibri" w:hAnsi="Calibri"/>
          <w:noProof/>
        </w:rPr>
        <w:drawing>
          <wp:inline distT="0" distB="0" distL="0" distR="0" wp14:anchorId="67928A13" wp14:editId="7BC7DC28">
            <wp:extent cx="3867150" cy="2743200"/>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67150" cy="2743200"/>
                    </a:xfrm>
                    <a:prstGeom prst="rect">
                      <a:avLst/>
                    </a:prstGeom>
                    <a:noFill/>
                    <a:ln>
                      <a:noFill/>
                    </a:ln>
                  </pic:spPr>
                </pic:pic>
              </a:graphicData>
            </a:graphic>
          </wp:inline>
        </w:drawing>
      </w:r>
    </w:p>
    <w:p w14:paraId="6DB9782F" w14:textId="77777777" w:rsidR="00D52DA5" w:rsidRPr="00850255" w:rsidRDefault="00D52DA5" w:rsidP="00810E44">
      <w:pPr>
        <w:spacing w:line="260" w:lineRule="auto"/>
        <w:jc w:val="both"/>
        <w:rPr>
          <w:rFonts w:ascii="Calibri" w:hAnsi="Calibri"/>
        </w:rPr>
      </w:pPr>
    </w:p>
    <w:p w14:paraId="7F44A02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lastRenderedPageBreak/>
        <w:t>To add an entity, the applicant must follow these steps:</w:t>
      </w:r>
    </w:p>
    <w:p w14:paraId="06BFF1FA" w14:textId="77777777" w:rsidR="00D52DA5" w:rsidRPr="00810E44" w:rsidRDefault="00D52DA5" w:rsidP="00810E44">
      <w:pPr>
        <w:pStyle w:val="PargrafodaLista"/>
        <w:numPr>
          <w:ilvl w:val="0"/>
          <w:numId w:val="31"/>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3D55E1E4" wp14:editId="22C7CF4E">
            <wp:extent cx="393700" cy="247650"/>
            <wp:effectExtent l="0" t="0" r="0" b="0"/>
            <wp:docPr id="10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700" cy="247650"/>
                    </a:xfrm>
                    <a:prstGeom prst="rect">
                      <a:avLst/>
                    </a:prstGeom>
                    <a:noFill/>
                    <a:ln>
                      <a:noFill/>
                    </a:ln>
                  </pic:spPr>
                </pic:pic>
              </a:graphicData>
            </a:graphic>
          </wp:inline>
        </w:drawing>
      </w:r>
      <w:r w:rsidRPr="00810E44">
        <w:rPr>
          <w:rFonts w:ascii="Calibri" w:hAnsi="Calibri"/>
          <w:lang w:val="en-GB"/>
        </w:rPr>
        <w:t xml:space="preserve"> button from the field Manufacturer</w:t>
      </w:r>
    </w:p>
    <w:p w14:paraId="0CB2AB29" w14:textId="77777777" w:rsidR="00D52DA5" w:rsidRPr="00810E44" w:rsidRDefault="00D52DA5" w:rsidP="00810E44">
      <w:pPr>
        <w:pStyle w:val="PargrafodaLista"/>
        <w:numPr>
          <w:ilvl w:val="0"/>
          <w:numId w:val="31"/>
        </w:numPr>
        <w:spacing w:line="260" w:lineRule="auto"/>
        <w:jc w:val="both"/>
        <w:rPr>
          <w:rFonts w:ascii="Calibri" w:hAnsi="Calibri"/>
          <w:lang w:val="en-GB"/>
        </w:rPr>
      </w:pPr>
      <w:r w:rsidRPr="00810E44">
        <w:rPr>
          <w:rFonts w:ascii="Calibri" w:hAnsi="Calibri"/>
          <w:lang w:val="en-GB"/>
        </w:rPr>
        <w:t xml:space="preserve">Select an entity from the list of entities. </w:t>
      </w:r>
    </w:p>
    <w:p w14:paraId="3D5D053C" w14:textId="77777777" w:rsidR="00D52DA5" w:rsidRPr="00810E44" w:rsidRDefault="00D52DA5" w:rsidP="00810E44">
      <w:pPr>
        <w:pStyle w:val="PargrafodaLista"/>
        <w:jc w:val="both"/>
        <w:rPr>
          <w:rFonts w:ascii="Calibri" w:hAnsi="Calibri"/>
          <w:lang w:val="en-GB"/>
        </w:rPr>
      </w:pPr>
    </w:p>
    <w:p w14:paraId="349E9142" w14:textId="77777777" w:rsidR="00D52DA5" w:rsidRPr="00850255" w:rsidRDefault="00A53375" w:rsidP="00810E44">
      <w:pPr>
        <w:pStyle w:val="PargrafodaLista"/>
        <w:jc w:val="both"/>
        <w:rPr>
          <w:rFonts w:ascii="Calibri" w:hAnsi="Calibri"/>
        </w:rPr>
      </w:pPr>
      <w:r>
        <w:rPr>
          <w:rFonts w:ascii="Calibri" w:hAnsi="Calibri"/>
          <w:noProof/>
        </w:rPr>
        <w:drawing>
          <wp:inline distT="0" distB="0" distL="0" distR="0" wp14:anchorId="6668B741" wp14:editId="5A4B233C">
            <wp:extent cx="3829050" cy="267970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0" cy="2679700"/>
                    </a:xfrm>
                    <a:prstGeom prst="rect">
                      <a:avLst/>
                    </a:prstGeom>
                    <a:noFill/>
                    <a:ln>
                      <a:noFill/>
                    </a:ln>
                  </pic:spPr>
                </pic:pic>
              </a:graphicData>
            </a:graphic>
          </wp:inline>
        </w:drawing>
      </w:r>
    </w:p>
    <w:p w14:paraId="42376F3D" w14:textId="77777777" w:rsidR="00D52DA5" w:rsidRPr="00850255" w:rsidRDefault="00D52DA5" w:rsidP="00810E44">
      <w:pPr>
        <w:spacing w:line="260" w:lineRule="auto"/>
        <w:ind w:left="360"/>
        <w:jc w:val="both"/>
        <w:rPr>
          <w:rFonts w:ascii="Calibri" w:hAnsi="Calibri" w:cs="Lucida Sans Unicode"/>
        </w:rPr>
      </w:pPr>
    </w:p>
    <w:p w14:paraId="63B33DF7" w14:textId="77777777" w:rsidR="00D52DA5" w:rsidRPr="00810E44" w:rsidRDefault="00D52DA5" w:rsidP="00810E44">
      <w:pPr>
        <w:spacing w:line="260" w:lineRule="auto"/>
        <w:ind w:left="360"/>
        <w:jc w:val="both"/>
        <w:rPr>
          <w:rFonts w:ascii="Calibri" w:hAnsi="Calibri"/>
          <w:lang w:val="en-GB"/>
        </w:rPr>
      </w:pPr>
      <w:r w:rsidRPr="00810E44">
        <w:rPr>
          <w:rFonts w:ascii="Calibri" w:hAnsi="Calibri" w:cs="Lucida Sans Unicode"/>
          <w:lang w:val="en-GB"/>
        </w:rPr>
        <w:t>Searches in this field follow the search rules outlined above (i.e. X or X%:</w:t>
      </w:r>
      <w:r w:rsidRPr="00810E44">
        <w:rPr>
          <w:rFonts w:ascii="Calibri" w:hAnsi="Calibri"/>
          <w:lang w:val="en-GB"/>
        </w:rPr>
        <w:t xml:space="preserve"> returns all results beginning with X; %X: returns all results containing X);</w:t>
      </w:r>
    </w:p>
    <w:p w14:paraId="6E5D1F85" w14:textId="77777777" w:rsidR="00D52DA5" w:rsidRPr="00810E44" w:rsidRDefault="00D52DA5" w:rsidP="00810E44">
      <w:pPr>
        <w:pStyle w:val="PargrafodaLista"/>
        <w:ind w:left="360"/>
        <w:jc w:val="both"/>
        <w:rPr>
          <w:rFonts w:ascii="Calibri" w:hAnsi="Calibri"/>
          <w:lang w:val="en-GB"/>
        </w:rPr>
      </w:pPr>
    </w:p>
    <w:p w14:paraId="058F15A6" w14:textId="77777777" w:rsidR="00D52DA5" w:rsidRPr="00810E44" w:rsidRDefault="00D52DA5" w:rsidP="00810E44">
      <w:pPr>
        <w:pStyle w:val="PargrafodaLista"/>
        <w:numPr>
          <w:ilvl w:val="0"/>
          <w:numId w:val="31"/>
        </w:numPr>
        <w:spacing w:line="260" w:lineRule="auto"/>
        <w:jc w:val="both"/>
        <w:rPr>
          <w:rFonts w:ascii="Calibri" w:hAnsi="Calibri"/>
          <w:lang w:val="en-GB"/>
        </w:rPr>
      </w:pPr>
      <w:r w:rsidRPr="00810E44">
        <w:rPr>
          <w:rFonts w:ascii="Calibri" w:hAnsi="Calibri"/>
          <w:lang w:val="en-GB"/>
        </w:rPr>
        <w:t>In the field “Function”, select the type of operation performed by the entity to be added.</w:t>
      </w:r>
    </w:p>
    <w:p w14:paraId="5D3E3D2C" w14:textId="77777777" w:rsidR="00D52DA5" w:rsidRPr="00810E44" w:rsidRDefault="00D52DA5" w:rsidP="00810E44">
      <w:pPr>
        <w:pStyle w:val="PargrafodaLista"/>
        <w:numPr>
          <w:ilvl w:val="0"/>
          <w:numId w:val="31"/>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0F93A0D9" wp14:editId="2D8E5576">
            <wp:extent cx="342900" cy="247650"/>
            <wp:effectExtent l="0" t="0" r="0" b="0"/>
            <wp:docPr id="10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810E44">
        <w:rPr>
          <w:rFonts w:ascii="Calibri" w:hAnsi="Calibri"/>
          <w:lang w:val="en-GB"/>
        </w:rPr>
        <w:t xml:space="preserve"> button to add the entity to the list of entities to be added:</w:t>
      </w:r>
    </w:p>
    <w:p w14:paraId="37BD9FD8"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br w:type="page"/>
      </w:r>
    </w:p>
    <w:p w14:paraId="00A9F9AA" w14:textId="77777777" w:rsidR="00D52DA5" w:rsidRPr="00810E44" w:rsidRDefault="00D52DA5" w:rsidP="00810E44">
      <w:pPr>
        <w:pStyle w:val="PargrafodaLista"/>
        <w:spacing w:line="260" w:lineRule="auto"/>
        <w:jc w:val="both"/>
        <w:rPr>
          <w:rFonts w:ascii="Calibri" w:hAnsi="Calibri"/>
          <w:lang w:val="en-GB"/>
        </w:rPr>
      </w:pPr>
    </w:p>
    <w:p w14:paraId="13DB9A38" w14:textId="77777777" w:rsidR="00D52DA5" w:rsidRPr="00850255" w:rsidRDefault="00A53375" w:rsidP="00810E44">
      <w:pPr>
        <w:pStyle w:val="PargrafodaLista"/>
        <w:jc w:val="both"/>
        <w:rPr>
          <w:rFonts w:ascii="Calibri" w:hAnsi="Calibri"/>
        </w:rPr>
      </w:pPr>
      <w:r>
        <w:rPr>
          <w:rFonts w:ascii="Calibri" w:hAnsi="Calibri"/>
          <w:noProof/>
        </w:rPr>
        <w:drawing>
          <wp:inline distT="0" distB="0" distL="0" distR="0" wp14:anchorId="48716549" wp14:editId="41477E0E">
            <wp:extent cx="4895850" cy="450850"/>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5850" cy="450850"/>
                    </a:xfrm>
                    <a:prstGeom prst="rect">
                      <a:avLst/>
                    </a:prstGeom>
                    <a:noFill/>
                    <a:ln>
                      <a:noFill/>
                    </a:ln>
                  </pic:spPr>
                </pic:pic>
              </a:graphicData>
            </a:graphic>
          </wp:inline>
        </w:drawing>
      </w:r>
    </w:p>
    <w:p w14:paraId="6AB8174E" w14:textId="77777777" w:rsidR="00D52DA5" w:rsidRPr="00850255" w:rsidRDefault="00D52DA5" w:rsidP="00810E44">
      <w:pPr>
        <w:spacing w:line="260" w:lineRule="auto"/>
        <w:jc w:val="both"/>
        <w:rPr>
          <w:rFonts w:ascii="Calibri" w:hAnsi="Calibri"/>
        </w:rPr>
      </w:pPr>
    </w:p>
    <w:p w14:paraId="3363032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To delete entities previously added in this screen, press the button in the “Delete” column.</w:t>
      </w:r>
    </w:p>
    <w:p w14:paraId="787DFD2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To confirm the list of entities to be added, press the </w:t>
      </w:r>
      <w:r w:rsidR="00A53375">
        <w:rPr>
          <w:rFonts w:ascii="Calibri" w:hAnsi="Calibri"/>
          <w:noProof/>
        </w:rPr>
        <w:drawing>
          <wp:inline distT="0" distB="0" distL="0" distR="0" wp14:anchorId="6EBBC56F" wp14:editId="3492382C">
            <wp:extent cx="1441450" cy="273050"/>
            <wp:effectExtent l="0" t="0" r="0" b="0"/>
            <wp:docPr id="10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1450" cy="273050"/>
                    </a:xfrm>
                    <a:prstGeom prst="rect">
                      <a:avLst/>
                    </a:prstGeom>
                    <a:noFill/>
                    <a:ln>
                      <a:noFill/>
                    </a:ln>
                  </pic:spPr>
                </pic:pic>
              </a:graphicData>
            </a:graphic>
          </wp:inline>
        </w:drawing>
      </w:r>
      <w:r w:rsidRPr="00810E44">
        <w:rPr>
          <w:rFonts w:ascii="Calibri" w:hAnsi="Calibri"/>
          <w:lang w:val="en-GB"/>
        </w:rPr>
        <w:t>button.</w:t>
      </w:r>
    </w:p>
    <w:p w14:paraId="1466EF7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list of proposed entities is available at the link</w:t>
      </w:r>
      <w:r w:rsidR="00A53375">
        <w:rPr>
          <w:rFonts w:ascii="Calibri" w:hAnsi="Calibri"/>
          <w:noProof/>
        </w:rPr>
        <w:drawing>
          <wp:inline distT="0" distB="0" distL="0" distR="0" wp14:anchorId="6881CBC5" wp14:editId="567331F6">
            <wp:extent cx="571500" cy="190500"/>
            <wp:effectExtent l="0" t="0" r="0" b="0"/>
            <wp:docPr id="10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810E44">
        <w:rPr>
          <w:rFonts w:ascii="Calibri" w:hAnsi="Calibri"/>
          <w:lang w:val="en-GB"/>
        </w:rPr>
        <w:t>.</w:t>
      </w:r>
    </w:p>
    <w:p w14:paraId="4BFE21D1" w14:textId="77777777" w:rsidR="00D52DA5" w:rsidRPr="00850255" w:rsidRDefault="00A53375" w:rsidP="00810E44">
      <w:pPr>
        <w:jc w:val="both"/>
        <w:rPr>
          <w:rFonts w:ascii="Calibri" w:hAnsi="Calibri"/>
        </w:rPr>
      </w:pPr>
      <w:r>
        <w:rPr>
          <w:rFonts w:ascii="Calibri" w:hAnsi="Calibri"/>
          <w:noProof/>
        </w:rPr>
        <w:drawing>
          <wp:inline distT="0" distB="0" distL="0" distR="0" wp14:anchorId="1C508BB4" wp14:editId="590C29FE">
            <wp:extent cx="5695950" cy="355600"/>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5950" cy="355600"/>
                    </a:xfrm>
                    <a:prstGeom prst="rect">
                      <a:avLst/>
                    </a:prstGeom>
                    <a:noFill/>
                    <a:ln>
                      <a:noFill/>
                    </a:ln>
                  </pic:spPr>
                </pic:pic>
              </a:graphicData>
            </a:graphic>
          </wp:inline>
        </w:drawing>
      </w:r>
    </w:p>
    <w:p w14:paraId="70BED5E6" w14:textId="68375E70" w:rsidR="00D52DA5" w:rsidRPr="00810E44" w:rsidRDefault="00D52DA5" w:rsidP="00810E44">
      <w:bookmarkStart w:id="270" w:name="_Toc104212628"/>
      <w:r w:rsidRPr="00810E44">
        <w:rPr>
          <w:lang w:val="en-GB"/>
        </w:rPr>
        <w:t>The instructions concerning the appropriate filling of the field “Proposed”, as detailed in section</w:t>
      </w:r>
      <w:hyperlink r:id="rId78" w:anchor="_" w:history="1">
        <w:r w:rsidRPr="00810E44">
          <w:t>“Change of name/address of MA holder in Portugal”</w:t>
        </w:r>
      </w:hyperlink>
      <w:r w:rsidRPr="00810E44">
        <w:rPr>
          <w:lang w:val="en-GB"/>
        </w:rPr>
        <w:t>, should be considered.</w:t>
      </w:r>
      <w:bookmarkEnd w:id="270"/>
      <w:r w:rsidRPr="00810E44">
        <w:rPr>
          <w:lang w:val="en-GB"/>
        </w:rPr>
        <w:t xml:space="preserve"> </w:t>
      </w:r>
    </w:p>
    <w:p w14:paraId="6420C653" w14:textId="77777777" w:rsidR="00D52DA5" w:rsidRPr="00810E44" w:rsidRDefault="00D52DA5" w:rsidP="00810E44">
      <w:pPr>
        <w:jc w:val="both"/>
        <w:rPr>
          <w:rFonts w:ascii="Calibri" w:hAnsi="Calibri"/>
          <w:u w:val="single"/>
          <w:lang w:val="en-GB"/>
        </w:rPr>
      </w:pPr>
    </w:p>
    <w:p w14:paraId="58653C0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With regard to filling in the field “Function” for the type of operation performed by the entity (existing in the screens “View present” to view entities registered in the Infarmed’s database and “Proposed” for the addition of entities), the options listed below and their respective definitions should be taken into account:</w:t>
      </w:r>
    </w:p>
    <w:p w14:paraId="3EBD15F6" w14:textId="77777777" w:rsidR="00D52DA5" w:rsidRPr="00850255" w:rsidRDefault="00D52DA5" w:rsidP="00810E44">
      <w:pPr>
        <w:jc w:val="both"/>
        <w:rPr>
          <w:rFonts w:ascii="Calibri" w:hAnsi="Calibri"/>
          <w:lang w:val="en-US"/>
        </w:rPr>
      </w:pPr>
    </w:p>
    <w:tbl>
      <w:tblPr>
        <w:tblpPr w:leftFromText="141" w:rightFromText="141" w:vertAnchor="text" w:tblpXSpec="center" w:tblpY="1"/>
        <w:tblOverlap w:val="neve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2"/>
        <w:gridCol w:w="6156"/>
      </w:tblGrid>
      <w:tr w:rsidR="00D52DA5" w:rsidRPr="0015700E" w14:paraId="392BA524" w14:textId="77777777" w:rsidTr="0015700E">
        <w:trPr>
          <w:trHeight w:val="526"/>
        </w:trPr>
        <w:tc>
          <w:tcPr>
            <w:tcW w:w="2652" w:type="dxa"/>
          </w:tcPr>
          <w:p w14:paraId="77005F65" w14:textId="77777777" w:rsidR="00D52DA5" w:rsidRPr="0015700E" w:rsidRDefault="00D52DA5" w:rsidP="00810E44">
            <w:pPr>
              <w:ind w:left="340" w:hanging="340"/>
              <w:jc w:val="both"/>
              <w:rPr>
                <w:rFonts w:ascii="Calibri" w:hAnsi="Calibri" w:cs="Lucida Sans Unicode"/>
                <w:b/>
              </w:rPr>
            </w:pPr>
            <w:r w:rsidRPr="0015700E">
              <w:rPr>
                <w:rFonts w:ascii="Calibri" w:hAnsi="Calibri" w:cs="Lucida Sans Unicode"/>
                <w:b/>
              </w:rPr>
              <w:t xml:space="preserve">Type of  Manufacturer </w:t>
            </w:r>
          </w:p>
        </w:tc>
        <w:tc>
          <w:tcPr>
            <w:tcW w:w="6156" w:type="dxa"/>
          </w:tcPr>
          <w:p w14:paraId="6458AE82" w14:textId="77777777" w:rsidR="00D52DA5" w:rsidRPr="0015700E" w:rsidRDefault="00D52DA5" w:rsidP="00810E44">
            <w:pPr>
              <w:ind w:left="340" w:hanging="340"/>
              <w:jc w:val="both"/>
              <w:rPr>
                <w:rFonts w:ascii="Calibri" w:hAnsi="Calibri" w:cs="Lucida Sans Unicode"/>
                <w:b/>
              </w:rPr>
            </w:pPr>
            <w:r w:rsidRPr="0015700E">
              <w:rPr>
                <w:rFonts w:ascii="Calibri" w:hAnsi="Calibri" w:cs="Lucida Sans Unicode"/>
                <w:b/>
              </w:rPr>
              <w:t>Definition (when to use)</w:t>
            </w:r>
          </w:p>
        </w:tc>
      </w:tr>
      <w:tr w:rsidR="00D52DA5" w:rsidRPr="00681D8C" w14:paraId="5F6C417E" w14:textId="77777777" w:rsidTr="0015700E">
        <w:tc>
          <w:tcPr>
            <w:tcW w:w="2652" w:type="dxa"/>
          </w:tcPr>
          <w:p w14:paraId="5A6B2FD7" w14:textId="77777777" w:rsidR="00D52DA5" w:rsidRPr="00810E44" w:rsidRDefault="00D52DA5" w:rsidP="00810E44">
            <w:pPr>
              <w:jc w:val="both"/>
              <w:rPr>
                <w:rFonts w:ascii="Calibri" w:hAnsi="Calibri" w:cs="Lucida Sans Unicode"/>
                <w:b/>
                <w:lang w:val="en-GB"/>
              </w:rPr>
            </w:pPr>
            <w:r w:rsidRPr="00810E44">
              <w:rPr>
                <w:rFonts w:ascii="Calibri" w:hAnsi="Calibri" w:cs="Lucida Sans Unicode"/>
                <w:b/>
                <w:lang w:val="en-GB"/>
              </w:rPr>
              <w:t>Manufacturer of the Active Substance</w:t>
            </w:r>
          </w:p>
        </w:tc>
        <w:tc>
          <w:tcPr>
            <w:tcW w:w="6156" w:type="dxa"/>
          </w:tcPr>
          <w:p w14:paraId="5D173C2C" w14:textId="77777777" w:rsidR="00D52DA5" w:rsidRPr="0015700E" w:rsidRDefault="00D52DA5" w:rsidP="00810E44">
            <w:pPr>
              <w:pStyle w:val="Cabealho"/>
              <w:jc w:val="both"/>
              <w:rPr>
                <w:rFonts w:ascii="Calibri" w:hAnsi="Calibri" w:cs="Lucida Sans Unicode"/>
                <w:lang w:val="en-US"/>
              </w:rPr>
            </w:pPr>
            <w:r w:rsidRPr="00810E44">
              <w:rPr>
                <w:rFonts w:ascii="Calibri" w:hAnsi="Calibri" w:cs="Lucida Sans Unicode"/>
                <w:lang w:val="en-GB"/>
              </w:rPr>
              <w:t>Manufacturer responsible for synthesis/obtention process the active substance (all phases of the process or only final phases, including micronization)</w:t>
            </w:r>
          </w:p>
        </w:tc>
      </w:tr>
      <w:tr w:rsidR="00D52DA5" w:rsidRPr="00681D8C" w14:paraId="3E1BA2A8" w14:textId="77777777" w:rsidTr="0015700E">
        <w:tc>
          <w:tcPr>
            <w:tcW w:w="2652" w:type="dxa"/>
          </w:tcPr>
          <w:p w14:paraId="571972FC" w14:textId="77777777" w:rsidR="00D52DA5" w:rsidRPr="00810E44" w:rsidRDefault="00D52DA5" w:rsidP="00810E44">
            <w:pPr>
              <w:jc w:val="both"/>
              <w:rPr>
                <w:rFonts w:ascii="Calibri" w:hAnsi="Calibri" w:cs="Lucida Sans Unicode"/>
                <w:b/>
                <w:lang w:val="en-GB"/>
              </w:rPr>
            </w:pPr>
            <w:r w:rsidRPr="00810E44">
              <w:rPr>
                <w:rFonts w:ascii="Calibri" w:hAnsi="Calibri" w:cs="Lucida Sans Unicode"/>
                <w:b/>
                <w:lang w:val="en-GB"/>
              </w:rPr>
              <w:t>Manufacturer of intermediate compound of active substance*</w:t>
            </w:r>
          </w:p>
        </w:tc>
        <w:tc>
          <w:tcPr>
            <w:tcW w:w="6156" w:type="dxa"/>
          </w:tcPr>
          <w:p w14:paraId="065D2330" w14:textId="77777777" w:rsidR="00D52DA5" w:rsidRPr="0015700E" w:rsidRDefault="00D52DA5" w:rsidP="00810E44">
            <w:pPr>
              <w:pStyle w:val="Cabealho"/>
              <w:jc w:val="both"/>
              <w:rPr>
                <w:rFonts w:ascii="Calibri" w:hAnsi="Calibri" w:cs="Lucida Sans Unicode"/>
                <w:lang w:val="en-US"/>
              </w:rPr>
            </w:pPr>
            <w:r w:rsidRPr="0015700E">
              <w:rPr>
                <w:rFonts w:ascii="Calibri" w:hAnsi="Calibri" w:cs="Lucida Sans Unicode"/>
                <w:lang w:val="en-US"/>
              </w:rPr>
              <w:t>Manufacturer responsible for synthesis/obtention process the intermediate compound of active substance</w:t>
            </w:r>
          </w:p>
        </w:tc>
      </w:tr>
      <w:tr w:rsidR="00D52DA5" w:rsidRPr="00681D8C" w14:paraId="4138496B" w14:textId="77777777" w:rsidTr="0015700E">
        <w:tc>
          <w:tcPr>
            <w:tcW w:w="2652" w:type="dxa"/>
          </w:tcPr>
          <w:p w14:paraId="453BE60A" w14:textId="77777777" w:rsidR="00D52DA5" w:rsidRPr="00810E44" w:rsidRDefault="00D52DA5" w:rsidP="00810E44">
            <w:pPr>
              <w:jc w:val="both"/>
              <w:rPr>
                <w:rFonts w:ascii="Calibri" w:hAnsi="Calibri" w:cs="Lucida Sans Unicode"/>
                <w:b/>
                <w:lang w:val="en-GB"/>
              </w:rPr>
            </w:pPr>
            <w:r w:rsidRPr="00810E44">
              <w:rPr>
                <w:rFonts w:ascii="Calibri" w:hAnsi="Calibri" w:cs="Lucida Sans Unicode"/>
                <w:b/>
                <w:lang w:val="en-GB"/>
              </w:rPr>
              <w:t>Batch control/Testing site of active substance *</w:t>
            </w:r>
          </w:p>
        </w:tc>
        <w:tc>
          <w:tcPr>
            <w:tcW w:w="6156" w:type="dxa"/>
          </w:tcPr>
          <w:p w14:paraId="25F4F3C3" w14:textId="77777777" w:rsidR="00D52DA5" w:rsidRPr="0015700E" w:rsidRDefault="00D52DA5" w:rsidP="00810E44">
            <w:pPr>
              <w:pStyle w:val="Cabealho"/>
              <w:jc w:val="both"/>
              <w:rPr>
                <w:rFonts w:ascii="Calibri" w:hAnsi="Calibri" w:cs="Lucida Sans Unicode"/>
                <w:lang w:val="en-US"/>
              </w:rPr>
            </w:pPr>
            <w:r w:rsidRPr="00810E44">
              <w:rPr>
                <w:rFonts w:ascii="Calibri" w:hAnsi="Calibri" w:cs="Lucida Sans Unicode"/>
                <w:lang w:val="en-GB"/>
              </w:rPr>
              <w:t>Manufacturer responsible for quality control/in-process control of the active substance</w:t>
            </w:r>
          </w:p>
        </w:tc>
      </w:tr>
      <w:tr w:rsidR="00D52DA5" w:rsidRPr="00681D8C" w14:paraId="6910EFFF" w14:textId="77777777" w:rsidTr="0015700E">
        <w:trPr>
          <w:trHeight w:val="889"/>
        </w:trPr>
        <w:tc>
          <w:tcPr>
            <w:tcW w:w="2652" w:type="dxa"/>
          </w:tcPr>
          <w:p w14:paraId="276575F3" w14:textId="77777777" w:rsidR="00D52DA5" w:rsidRPr="00810E44" w:rsidRDefault="00D52DA5" w:rsidP="00810E44">
            <w:pPr>
              <w:jc w:val="both"/>
              <w:rPr>
                <w:rFonts w:ascii="Calibri" w:hAnsi="Calibri" w:cs="Lucida Sans Unicode"/>
                <w:b/>
                <w:lang w:val="en-GB"/>
              </w:rPr>
            </w:pPr>
            <w:r w:rsidRPr="00810E44">
              <w:rPr>
                <w:rFonts w:ascii="Calibri" w:hAnsi="Calibri" w:cs="Lucida Sans Unicode"/>
                <w:b/>
                <w:lang w:val="en-GB"/>
              </w:rPr>
              <w:t>Responsible for batch release of active substance *</w:t>
            </w:r>
          </w:p>
        </w:tc>
        <w:tc>
          <w:tcPr>
            <w:tcW w:w="6156" w:type="dxa"/>
          </w:tcPr>
          <w:p w14:paraId="7A6AAA37" w14:textId="77777777" w:rsidR="00D52DA5" w:rsidRPr="0015700E" w:rsidRDefault="00D52DA5" w:rsidP="00810E44">
            <w:pPr>
              <w:pStyle w:val="Cabealho"/>
              <w:jc w:val="both"/>
              <w:rPr>
                <w:rFonts w:ascii="Calibri" w:hAnsi="Calibri" w:cs="Lucida Sans Unicode"/>
                <w:lang w:val="en-US"/>
              </w:rPr>
            </w:pPr>
            <w:r w:rsidRPr="0015700E">
              <w:rPr>
                <w:rFonts w:ascii="Calibri" w:hAnsi="Calibri" w:cs="Lucida Sans Unicode"/>
                <w:lang w:val="en-US"/>
              </w:rPr>
              <w:t>Manufacturer responsible for batch release of active substance.</w:t>
            </w:r>
          </w:p>
        </w:tc>
      </w:tr>
      <w:tr w:rsidR="00D52DA5" w:rsidRPr="00681D8C" w14:paraId="2C46B29D" w14:textId="77777777" w:rsidTr="0015700E">
        <w:tc>
          <w:tcPr>
            <w:tcW w:w="2652" w:type="dxa"/>
          </w:tcPr>
          <w:p w14:paraId="49D3F8C1" w14:textId="77777777" w:rsidR="00D52DA5" w:rsidRPr="0015700E" w:rsidRDefault="00D52DA5" w:rsidP="00810E44">
            <w:pPr>
              <w:jc w:val="both"/>
              <w:rPr>
                <w:rFonts w:ascii="Calibri" w:hAnsi="Calibri" w:cs="Lucida Sans Unicode"/>
                <w:b/>
              </w:rPr>
            </w:pPr>
            <w:r w:rsidRPr="0015700E">
              <w:rPr>
                <w:rFonts w:ascii="Calibri" w:hAnsi="Calibri" w:cs="Lucida Sans Unicode"/>
                <w:b/>
              </w:rPr>
              <w:t>Sterilization*</w:t>
            </w:r>
          </w:p>
        </w:tc>
        <w:tc>
          <w:tcPr>
            <w:tcW w:w="6156" w:type="dxa"/>
          </w:tcPr>
          <w:p w14:paraId="63FAEC43" w14:textId="2F2EEA8C" w:rsidR="00D52DA5" w:rsidRPr="0015700E" w:rsidRDefault="00D52DA5" w:rsidP="00810E44">
            <w:pPr>
              <w:keepNext/>
              <w:jc w:val="both"/>
              <w:rPr>
                <w:rFonts w:ascii="Calibri" w:hAnsi="Calibri" w:cs="Lucida Sans Unicode"/>
                <w:lang w:val="en-US"/>
              </w:rPr>
            </w:pPr>
            <w:r w:rsidRPr="0015700E">
              <w:rPr>
                <w:rFonts w:ascii="Calibri" w:hAnsi="Calibri" w:cs="Lucida Sans Unicode"/>
                <w:lang w:val="en-US"/>
              </w:rPr>
              <w:t xml:space="preserve">Manufacturer responsible for one </w:t>
            </w:r>
            <w:r w:rsidR="000626F4" w:rsidRPr="0015700E">
              <w:rPr>
                <w:rFonts w:ascii="Calibri" w:hAnsi="Calibri" w:cs="Lucida Sans Unicode"/>
                <w:lang w:val="en-US"/>
              </w:rPr>
              <w:t>sterilization</w:t>
            </w:r>
            <w:r w:rsidRPr="0015700E">
              <w:rPr>
                <w:rFonts w:ascii="Calibri" w:hAnsi="Calibri" w:cs="Lucida Sans Unicode"/>
                <w:lang w:val="en-US"/>
              </w:rPr>
              <w:t xml:space="preserve"> stage only</w:t>
            </w:r>
          </w:p>
        </w:tc>
      </w:tr>
      <w:tr w:rsidR="00D52DA5" w:rsidRPr="00681D8C" w14:paraId="39F15E61" w14:textId="77777777" w:rsidTr="0015700E">
        <w:tc>
          <w:tcPr>
            <w:tcW w:w="2652" w:type="dxa"/>
          </w:tcPr>
          <w:p w14:paraId="2F3EF692" w14:textId="77777777" w:rsidR="00D52DA5" w:rsidRPr="0015700E" w:rsidRDefault="00D52DA5" w:rsidP="00810E44">
            <w:pPr>
              <w:jc w:val="both"/>
              <w:rPr>
                <w:rFonts w:ascii="Calibri" w:hAnsi="Calibri" w:cs="Lucida Sans Unicode"/>
                <w:b/>
              </w:rPr>
            </w:pPr>
            <w:r w:rsidRPr="0015700E">
              <w:rPr>
                <w:rFonts w:ascii="Calibri" w:hAnsi="Calibri" w:cs="Lucida Sans Unicode"/>
                <w:b/>
              </w:rPr>
              <w:t>Intermediate Stage Manufacturer*</w:t>
            </w:r>
          </w:p>
        </w:tc>
        <w:tc>
          <w:tcPr>
            <w:tcW w:w="6156" w:type="dxa"/>
          </w:tcPr>
          <w:p w14:paraId="1D860819" w14:textId="77777777" w:rsidR="00D52DA5" w:rsidRPr="0015700E" w:rsidRDefault="00D52DA5" w:rsidP="00810E44">
            <w:pPr>
              <w:pStyle w:val="Cabealho"/>
              <w:jc w:val="both"/>
              <w:rPr>
                <w:rFonts w:ascii="Calibri" w:hAnsi="Calibri" w:cs="Lucida Sans Unicode"/>
                <w:lang w:val="en-US"/>
              </w:rPr>
            </w:pPr>
            <w:r w:rsidRPr="0015700E">
              <w:rPr>
                <w:rFonts w:ascii="Calibri" w:hAnsi="Calibri" w:cs="Lucida Sans Unicode"/>
                <w:lang w:val="en-US"/>
              </w:rPr>
              <w:t>Manufacturer responsible for intermediate phases (non-final) of the manufacturing process of the bulk product.</w:t>
            </w:r>
          </w:p>
        </w:tc>
      </w:tr>
      <w:tr w:rsidR="00D52DA5" w:rsidRPr="00681D8C" w14:paraId="06B4B2BD" w14:textId="77777777" w:rsidTr="0015700E">
        <w:tc>
          <w:tcPr>
            <w:tcW w:w="2652" w:type="dxa"/>
          </w:tcPr>
          <w:p w14:paraId="7BBE8B06" w14:textId="77777777" w:rsidR="00D52DA5" w:rsidRPr="0015700E" w:rsidRDefault="00D52DA5" w:rsidP="00810E44">
            <w:pPr>
              <w:jc w:val="both"/>
              <w:rPr>
                <w:rFonts w:ascii="Calibri" w:hAnsi="Calibri" w:cs="Lucida Sans Unicode"/>
                <w:b/>
              </w:rPr>
            </w:pPr>
            <w:r w:rsidRPr="0015700E">
              <w:rPr>
                <w:rFonts w:ascii="Calibri" w:hAnsi="Calibri" w:cs="Lucida Sans Unicode"/>
                <w:b/>
              </w:rPr>
              <w:t>Bulk Manufacturer</w:t>
            </w:r>
          </w:p>
        </w:tc>
        <w:tc>
          <w:tcPr>
            <w:tcW w:w="6156" w:type="dxa"/>
          </w:tcPr>
          <w:p w14:paraId="57E85293" w14:textId="77777777" w:rsidR="00D52DA5" w:rsidRPr="0015700E" w:rsidRDefault="00D52DA5" w:rsidP="00810E44">
            <w:pPr>
              <w:jc w:val="both"/>
              <w:rPr>
                <w:rFonts w:ascii="Calibri" w:hAnsi="Calibri" w:cs="Lucida Sans Unicode"/>
                <w:lang w:val="en-US"/>
              </w:rPr>
            </w:pPr>
            <w:r w:rsidRPr="0015700E">
              <w:rPr>
                <w:rFonts w:ascii="Calibri" w:hAnsi="Calibri" w:cs="Lucida Sans Unicode"/>
                <w:lang w:val="en-US"/>
              </w:rPr>
              <w:t>Manufacturer responsible for intermediate phases (non-final) of the manufacturing process of the bulk product.</w:t>
            </w:r>
          </w:p>
        </w:tc>
      </w:tr>
      <w:tr w:rsidR="00D52DA5" w:rsidRPr="00681D8C" w14:paraId="73665816" w14:textId="77777777" w:rsidTr="0015700E">
        <w:tc>
          <w:tcPr>
            <w:tcW w:w="2652" w:type="dxa"/>
          </w:tcPr>
          <w:p w14:paraId="5D39AE43" w14:textId="77777777" w:rsidR="00D52DA5" w:rsidRPr="0015700E" w:rsidRDefault="00D52DA5" w:rsidP="00810E44">
            <w:pPr>
              <w:jc w:val="both"/>
              <w:rPr>
                <w:rFonts w:ascii="Calibri" w:hAnsi="Calibri" w:cs="Lucida Sans Unicode"/>
                <w:b/>
              </w:rPr>
            </w:pPr>
            <w:r w:rsidRPr="0015700E">
              <w:rPr>
                <w:rFonts w:ascii="Calibri" w:hAnsi="Calibri" w:cs="Lucida Sans Unicode"/>
                <w:b/>
              </w:rPr>
              <w:lastRenderedPageBreak/>
              <w:t>Manufacturer</w:t>
            </w:r>
          </w:p>
        </w:tc>
        <w:tc>
          <w:tcPr>
            <w:tcW w:w="6156" w:type="dxa"/>
          </w:tcPr>
          <w:p w14:paraId="08DF23A0" w14:textId="77777777" w:rsidR="00D52DA5" w:rsidRPr="0015700E" w:rsidRDefault="00D52DA5" w:rsidP="00810E44">
            <w:pPr>
              <w:ind w:left="40" w:hanging="40"/>
              <w:jc w:val="both"/>
              <w:rPr>
                <w:rFonts w:ascii="Calibri" w:hAnsi="Calibri" w:cs="Lucida Sans Unicode"/>
                <w:lang w:val="en-US"/>
              </w:rPr>
            </w:pPr>
            <w:r w:rsidRPr="0015700E">
              <w:rPr>
                <w:rFonts w:ascii="Calibri" w:hAnsi="Calibri" w:cs="Lucida Sans Unicode"/>
                <w:lang w:val="en-US"/>
              </w:rPr>
              <w:t>Manufacturer responsible for all phases of finished product manufacture (including primary and secondary packaging).  NOTE: it should not be selected in the field “Proposed”; the options Bulk Manufacturer + Primary packaging + Secondary Packaging should be selected individually</w:t>
            </w:r>
          </w:p>
        </w:tc>
      </w:tr>
      <w:tr w:rsidR="00D52DA5" w:rsidRPr="0015700E" w14:paraId="11EE109F" w14:textId="77777777" w:rsidTr="0015700E">
        <w:tc>
          <w:tcPr>
            <w:tcW w:w="2652" w:type="dxa"/>
          </w:tcPr>
          <w:p w14:paraId="384E2F37" w14:textId="77777777" w:rsidR="00D52DA5" w:rsidRPr="0015700E" w:rsidRDefault="00D52DA5" w:rsidP="00810E44">
            <w:pPr>
              <w:jc w:val="both"/>
              <w:rPr>
                <w:rFonts w:ascii="Calibri" w:hAnsi="Calibri" w:cs="Lucida Sans Unicode"/>
                <w:b/>
              </w:rPr>
            </w:pPr>
            <w:r w:rsidRPr="0015700E">
              <w:rPr>
                <w:rFonts w:ascii="Calibri" w:hAnsi="Calibri" w:cs="Lucida Sans Unicode"/>
                <w:b/>
              </w:rPr>
              <w:t>Immediate packaging</w:t>
            </w:r>
          </w:p>
        </w:tc>
        <w:tc>
          <w:tcPr>
            <w:tcW w:w="6156" w:type="dxa"/>
          </w:tcPr>
          <w:p w14:paraId="2A762820" w14:textId="77777777" w:rsidR="00D52DA5" w:rsidRPr="0015700E" w:rsidRDefault="00D52DA5" w:rsidP="00810E44">
            <w:pPr>
              <w:jc w:val="both"/>
              <w:rPr>
                <w:rFonts w:ascii="Calibri" w:hAnsi="Calibri" w:cs="Lucida Sans Unicode"/>
                <w:lang w:val="en-US"/>
              </w:rPr>
            </w:pPr>
            <w:r w:rsidRPr="0015700E">
              <w:rPr>
                <w:rFonts w:ascii="Calibri" w:hAnsi="Calibri" w:cs="TTE2429BE0t00"/>
              </w:rPr>
              <w:t>Manufacturer responsible primary packaging</w:t>
            </w:r>
          </w:p>
        </w:tc>
      </w:tr>
      <w:tr w:rsidR="00D52DA5" w:rsidRPr="00681D8C" w14:paraId="5AA978DC" w14:textId="77777777" w:rsidTr="0015700E">
        <w:tc>
          <w:tcPr>
            <w:tcW w:w="2652" w:type="dxa"/>
          </w:tcPr>
          <w:p w14:paraId="750051B1" w14:textId="77777777" w:rsidR="00D52DA5" w:rsidRPr="0015700E" w:rsidRDefault="00D52DA5" w:rsidP="00810E44">
            <w:pPr>
              <w:jc w:val="both"/>
              <w:rPr>
                <w:rFonts w:ascii="Calibri" w:hAnsi="Calibri" w:cs="Lucida Sans Unicode"/>
                <w:b/>
              </w:rPr>
            </w:pPr>
            <w:r w:rsidRPr="0015700E">
              <w:rPr>
                <w:rFonts w:ascii="Calibri" w:hAnsi="Calibri" w:cs="Lucida Sans Unicode"/>
                <w:b/>
              </w:rPr>
              <w:t>Outer packaging</w:t>
            </w:r>
          </w:p>
        </w:tc>
        <w:tc>
          <w:tcPr>
            <w:tcW w:w="6156" w:type="dxa"/>
          </w:tcPr>
          <w:p w14:paraId="284ADA67" w14:textId="77777777" w:rsidR="00D52DA5" w:rsidRPr="0015700E" w:rsidRDefault="00D52DA5" w:rsidP="00810E44">
            <w:pPr>
              <w:jc w:val="both"/>
              <w:rPr>
                <w:rFonts w:ascii="Calibri" w:hAnsi="Calibri" w:cs="Lucida Sans Unicode"/>
                <w:lang w:val="en-US"/>
              </w:rPr>
            </w:pPr>
            <w:r w:rsidRPr="0015700E">
              <w:rPr>
                <w:rFonts w:ascii="Calibri" w:hAnsi="Calibri" w:cs="Lucida Sans Unicode"/>
                <w:lang w:val="en-US"/>
              </w:rPr>
              <w:t>Manufacturer responsible for secondary packaging.</w:t>
            </w:r>
          </w:p>
        </w:tc>
      </w:tr>
      <w:tr w:rsidR="00D52DA5" w:rsidRPr="00681D8C" w14:paraId="49A42D67" w14:textId="77777777" w:rsidTr="0015700E">
        <w:tc>
          <w:tcPr>
            <w:tcW w:w="2652" w:type="dxa"/>
          </w:tcPr>
          <w:p w14:paraId="328E68CA" w14:textId="77777777" w:rsidR="00D52DA5" w:rsidRPr="0015700E" w:rsidRDefault="00D52DA5" w:rsidP="00810E44">
            <w:pPr>
              <w:jc w:val="both"/>
              <w:rPr>
                <w:rFonts w:ascii="Calibri" w:hAnsi="Calibri" w:cs="Lucida Sans Unicode"/>
                <w:b/>
              </w:rPr>
            </w:pPr>
            <w:r w:rsidRPr="0015700E">
              <w:rPr>
                <w:rFonts w:ascii="Calibri" w:hAnsi="Calibri" w:cs="Lucida Sans Unicode"/>
                <w:b/>
              </w:rPr>
              <w:t>Responsible for Batch Release</w:t>
            </w:r>
          </w:p>
        </w:tc>
        <w:tc>
          <w:tcPr>
            <w:tcW w:w="6156" w:type="dxa"/>
          </w:tcPr>
          <w:p w14:paraId="1C56D132" w14:textId="77777777" w:rsidR="00D52DA5" w:rsidRPr="0015700E" w:rsidRDefault="00D52DA5" w:rsidP="00810E44">
            <w:pPr>
              <w:keepNext/>
              <w:jc w:val="both"/>
              <w:rPr>
                <w:rFonts w:ascii="Calibri" w:hAnsi="Calibri" w:cs="Lucida Sans Unicode"/>
                <w:lang w:val="en-US"/>
              </w:rPr>
            </w:pPr>
            <w:r w:rsidRPr="0015700E">
              <w:rPr>
                <w:rFonts w:ascii="Calibri" w:hAnsi="Calibri" w:cs="Lucida Sans Unicode"/>
                <w:lang w:val="en-US"/>
              </w:rPr>
              <w:t>Manufacturer responsible for batch release in the European Economic Area.</w:t>
            </w:r>
          </w:p>
        </w:tc>
      </w:tr>
      <w:tr w:rsidR="00D52DA5" w:rsidRPr="00681D8C" w14:paraId="7937ACBF" w14:textId="77777777" w:rsidTr="0015700E">
        <w:tc>
          <w:tcPr>
            <w:tcW w:w="2652" w:type="dxa"/>
          </w:tcPr>
          <w:p w14:paraId="3A6E91C6" w14:textId="77777777" w:rsidR="00D52DA5" w:rsidRPr="0015700E" w:rsidRDefault="00D52DA5" w:rsidP="00810E44">
            <w:pPr>
              <w:jc w:val="both"/>
              <w:rPr>
                <w:rFonts w:ascii="Calibri" w:hAnsi="Calibri" w:cs="Lucida Sans Unicode"/>
                <w:b/>
              </w:rPr>
            </w:pPr>
            <w:r w:rsidRPr="0015700E">
              <w:rPr>
                <w:rFonts w:ascii="Calibri" w:hAnsi="Calibri" w:cs="Lucida Sans Unicode"/>
                <w:b/>
              </w:rPr>
              <w:t>Batch control/Testing site</w:t>
            </w:r>
          </w:p>
        </w:tc>
        <w:tc>
          <w:tcPr>
            <w:tcW w:w="6156" w:type="dxa"/>
          </w:tcPr>
          <w:p w14:paraId="3EDB2C1A" w14:textId="77777777" w:rsidR="00D52DA5" w:rsidRPr="0015700E" w:rsidRDefault="00D52DA5" w:rsidP="00810E44">
            <w:pPr>
              <w:keepNext/>
              <w:jc w:val="both"/>
              <w:rPr>
                <w:rFonts w:ascii="Calibri" w:hAnsi="Calibri" w:cs="Lucida Sans Unicode"/>
                <w:lang w:val="en-US"/>
              </w:rPr>
            </w:pPr>
            <w:r w:rsidRPr="0015700E">
              <w:rPr>
                <w:rFonts w:ascii="Calibri" w:hAnsi="Calibri" w:cs="Lucida Sans Unicode"/>
                <w:lang w:val="en-US"/>
              </w:rPr>
              <w:t>Manufacturer responsible for batch control/testing of the finished product in the EEA or in countries for which a MRA exists</w:t>
            </w:r>
          </w:p>
        </w:tc>
      </w:tr>
      <w:tr w:rsidR="00D52DA5" w:rsidRPr="00681D8C" w14:paraId="07EB24B1" w14:textId="77777777" w:rsidTr="0015700E">
        <w:tc>
          <w:tcPr>
            <w:tcW w:w="2652" w:type="dxa"/>
          </w:tcPr>
          <w:p w14:paraId="67EB0A47" w14:textId="77777777" w:rsidR="00D52DA5" w:rsidRPr="0015700E" w:rsidRDefault="00D52DA5" w:rsidP="00810E44">
            <w:pPr>
              <w:jc w:val="both"/>
              <w:rPr>
                <w:rFonts w:ascii="Calibri" w:hAnsi="Calibri" w:cs="Lucida Sans Unicode"/>
                <w:b/>
              </w:rPr>
            </w:pPr>
            <w:r w:rsidRPr="0015700E">
              <w:rPr>
                <w:rFonts w:ascii="Calibri" w:hAnsi="Calibri" w:cs="Lucida Sans Unicode"/>
                <w:b/>
              </w:rPr>
              <w:t>Quality control analysis</w:t>
            </w:r>
          </w:p>
        </w:tc>
        <w:tc>
          <w:tcPr>
            <w:tcW w:w="6156" w:type="dxa"/>
          </w:tcPr>
          <w:p w14:paraId="3EF63F67" w14:textId="77777777" w:rsidR="00D52DA5" w:rsidRPr="0015700E" w:rsidRDefault="00D52DA5" w:rsidP="00810E44">
            <w:pPr>
              <w:keepNext/>
              <w:jc w:val="both"/>
              <w:rPr>
                <w:rFonts w:ascii="Calibri" w:hAnsi="Calibri" w:cs="Lucida Sans Unicode"/>
                <w:lang w:val="en-US"/>
              </w:rPr>
            </w:pPr>
            <w:r w:rsidRPr="00810E44">
              <w:rPr>
                <w:rFonts w:ascii="Calibri" w:hAnsi="Calibri" w:cs="Lucida Sans Unicode"/>
                <w:lang w:val="en-GB"/>
              </w:rPr>
              <w:t>Manufacturer responsible for quality control analysis. NOTE: it should not be selected in the field “Proposed”; the option “Batch control/Testing site” should be selected, even if the site performs only one quality control test.</w:t>
            </w:r>
          </w:p>
        </w:tc>
      </w:tr>
      <w:tr w:rsidR="00D52DA5" w:rsidRPr="0015700E" w14:paraId="7DA30468" w14:textId="77777777" w:rsidTr="0015700E">
        <w:trPr>
          <w:trHeight w:val="406"/>
        </w:trPr>
        <w:tc>
          <w:tcPr>
            <w:tcW w:w="2652" w:type="dxa"/>
          </w:tcPr>
          <w:p w14:paraId="62EB5EB5" w14:textId="77777777" w:rsidR="00D52DA5" w:rsidRPr="0015700E" w:rsidRDefault="00D52DA5" w:rsidP="00810E44">
            <w:pPr>
              <w:jc w:val="both"/>
              <w:rPr>
                <w:rFonts w:ascii="Calibri" w:hAnsi="Calibri" w:cs="Lucida Sans Unicode"/>
                <w:b/>
              </w:rPr>
            </w:pPr>
            <w:r w:rsidRPr="0015700E">
              <w:rPr>
                <w:rFonts w:ascii="Calibri" w:hAnsi="Calibri"/>
                <w:b/>
              </w:rPr>
              <w:t>Package material supplier*</w:t>
            </w:r>
          </w:p>
        </w:tc>
        <w:tc>
          <w:tcPr>
            <w:tcW w:w="6156" w:type="dxa"/>
          </w:tcPr>
          <w:p w14:paraId="7A9D3FBC" w14:textId="77777777" w:rsidR="00D52DA5" w:rsidRPr="0015700E" w:rsidRDefault="00D52DA5" w:rsidP="00810E44">
            <w:pPr>
              <w:keepNext/>
              <w:jc w:val="both"/>
              <w:rPr>
                <w:rFonts w:ascii="Calibri" w:hAnsi="Calibri" w:cs="Lucida Sans Unicode"/>
                <w:lang w:val="en-US"/>
              </w:rPr>
            </w:pPr>
            <w:r w:rsidRPr="0015700E">
              <w:rPr>
                <w:rFonts w:ascii="Calibri" w:hAnsi="Calibri" w:cs="Lucida Sans Unicode"/>
              </w:rPr>
              <w:t>Packaging material supplier/manufacturer.</w:t>
            </w:r>
          </w:p>
        </w:tc>
      </w:tr>
      <w:tr w:rsidR="00D52DA5" w:rsidRPr="0015700E" w14:paraId="7B2374EC" w14:textId="77777777" w:rsidTr="0015700E">
        <w:tc>
          <w:tcPr>
            <w:tcW w:w="2652" w:type="dxa"/>
          </w:tcPr>
          <w:p w14:paraId="71ED0662" w14:textId="77777777" w:rsidR="00D52DA5" w:rsidRPr="0015700E" w:rsidRDefault="00D52DA5" w:rsidP="00810E44">
            <w:pPr>
              <w:jc w:val="both"/>
              <w:rPr>
                <w:rFonts w:ascii="Calibri" w:hAnsi="Calibri" w:cs="Lucida Sans Unicode"/>
                <w:b/>
              </w:rPr>
            </w:pPr>
            <w:r w:rsidRPr="0015700E">
              <w:rPr>
                <w:rFonts w:ascii="Calibri" w:hAnsi="Calibri" w:cs="Lucida Sans Unicode"/>
                <w:b/>
              </w:rPr>
              <w:t>Medical devices supplier*</w:t>
            </w:r>
          </w:p>
        </w:tc>
        <w:tc>
          <w:tcPr>
            <w:tcW w:w="6156" w:type="dxa"/>
          </w:tcPr>
          <w:p w14:paraId="2D1AE081" w14:textId="77777777" w:rsidR="00D52DA5" w:rsidRPr="0015700E" w:rsidRDefault="00D52DA5" w:rsidP="00810E44">
            <w:pPr>
              <w:keepNext/>
              <w:jc w:val="both"/>
              <w:rPr>
                <w:rFonts w:ascii="Calibri" w:hAnsi="Calibri" w:cs="Lucida Sans Unicode"/>
                <w:lang w:val="en-US"/>
              </w:rPr>
            </w:pPr>
            <w:r w:rsidRPr="0015700E">
              <w:rPr>
                <w:rFonts w:ascii="Calibri" w:hAnsi="Calibri" w:cs="Lucida Sans Unicode"/>
              </w:rPr>
              <w:t>Medical devices supplier/manufacturer.</w:t>
            </w:r>
          </w:p>
        </w:tc>
      </w:tr>
      <w:tr w:rsidR="00D52DA5" w:rsidRPr="00681D8C" w14:paraId="25319F1C" w14:textId="77777777" w:rsidTr="0015700E">
        <w:tc>
          <w:tcPr>
            <w:tcW w:w="2652" w:type="dxa"/>
          </w:tcPr>
          <w:p w14:paraId="1A498D8E" w14:textId="77777777" w:rsidR="00D52DA5" w:rsidRPr="0015700E" w:rsidRDefault="00D52DA5" w:rsidP="00810E44">
            <w:pPr>
              <w:jc w:val="both"/>
              <w:rPr>
                <w:rFonts w:ascii="Calibri" w:hAnsi="Calibri" w:cs="Lucida Sans Unicode"/>
                <w:b/>
              </w:rPr>
            </w:pPr>
            <w:r w:rsidRPr="0015700E">
              <w:rPr>
                <w:rFonts w:ascii="Calibri" w:hAnsi="Calibri" w:cs="Lucida Sans Unicode"/>
                <w:b/>
              </w:rPr>
              <w:t>Storage*</w:t>
            </w:r>
          </w:p>
        </w:tc>
        <w:tc>
          <w:tcPr>
            <w:tcW w:w="6156" w:type="dxa"/>
          </w:tcPr>
          <w:p w14:paraId="12C831F7" w14:textId="77777777" w:rsidR="00D52DA5" w:rsidRPr="0015700E" w:rsidRDefault="00D52DA5" w:rsidP="00810E44">
            <w:pPr>
              <w:keepNext/>
              <w:jc w:val="both"/>
              <w:rPr>
                <w:rFonts w:ascii="Calibri" w:hAnsi="Calibri" w:cs="Lucida Sans Unicode"/>
                <w:lang w:val="en-US"/>
              </w:rPr>
            </w:pPr>
            <w:r w:rsidRPr="0015700E">
              <w:rPr>
                <w:rFonts w:ascii="Calibri" w:hAnsi="Calibri" w:cs="Lucida Sans Unicode"/>
                <w:lang w:val="en-US"/>
              </w:rPr>
              <w:t>Site responsible for storing the master cell bank and/or working cell banks.</w:t>
            </w:r>
          </w:p>
        </w:tc>
      </w:tr>
      <w:tr w:rsidR="00D52DA5" w:rsidRPr="00681D8C" w14:paraId="5321B16D" w14:textId="77777777" w:rsidTr="0015700E">
        <w:tc>
          <w:tcPr>
            <w:tcW w:w="2652" w:type="dxa"/>
          </w:tcPr>
          <w:p w14:paraId="7BB1A87F" w14:textId="77777777" w:rsidR="00D52DA5" w:rsidRPr="0015700E" w:rsidRDefault="00D52DA5" w:rsidP="00810E44">
            <w:pPr>
              <w:jc w:val="both"/>
              <w:rPr>
                <w:rFonts w:ascii="Calibri" w:hAnsi="Calibri" w:cs="Lucida Sans Unicode"/>
                <w:b/>
              </w:rPr>
            </w:pPr>
            <w:r w:rsidRPr="0015700E">
              <w:rPr>
                <w:rFonts w:ascii="Calibri" w:hAnsi="Calibri" w:cs="Lucida Sans Unicode"/>
                <w:b/>
              </w:rPr>
              <w:t>Labelling*</w:t>
            </w:r>
          </w:p>
        </w:tc>
        <w:tc>
          <w:tcPr>
            <w:tcW w:w="6156" w:type="dxa"/>
          </w:tcPr>
          <w:p w14:paraId="6999FA3C" w14:textId="77777777" w:rsidR="00D52DA5" w:rsidRPr="0015700E" w:rsidRDefault="00D52DA5" w:rsidP="00810E44">
            <w:pPr>
              <w:keepNext/>
              <w:jc w:val="both"/>
              <w:rPr>
                <w:rFonts w:ascii="Calibri" w:hAnsi="Calibri" w:cs="Lucida Sans Unicode"/>
                <w:lang w:val="en-US"/>
              </w:rPr>
            </w:pPr>
            <w:r w:rsidRPr="0015700E">
              <w:rPr>
                <w:rFonts w:ascii="Calibri" w:hAnsi="Calibri" w:cs="Lucida Sans Unicode"/>
                <w:lang w:val="en-US"/>
              </w:rPr>
              <w:t>Manufacturer responsible for immediate packaging labelling.</w:t>
            </w:r>
          </w:p>
        </w:tc>
      </w:tr>
      <w:tr w:rsidR="00D52DA5" w:rsidRPr="0015700E" w14:paraId="0EB678E0" w14:textId="77777777" w:rsidTr="0015700E">
        <w:tc>
          <w:tcPr>
            <w:tcW w:w="2652" w:type="dxa"/>
          </w:tcPr>
          <w:p w14:paraId="4EA09670" w14:textId="77777777" w:rsidR="00D52DA5" w:rsidRPr="0015700E" w:rsidRDefault="00D52DA5" w:rsidP="00810E44">
            <w:pPr>
              <w:jc w:val="both"/>
              <w:rPr>
                <w:rFonts w:ascii="Calibri" w:hAnsi="Calibri" w:cs="Lucida Sans Unicode"/>
                <w:b/>
              </w:rPr>
            </w:pPr>
            <w:r w:rsidRPr="0015700E">
              <w:rPr>
                <w:rFonts w:ascii="Calibri" w:hAnsi="Calibri" w:cs="Lucida Sans Unicode"/>
                <w:b/>
              </w:rPr>
              <w:t>Manufacturer of excipient*</w:t>
            </w:r>
          </w:p>
        </w:tc>
        <w:tc>
          <w:tcPr>
            <w:tcW w:w="6156" w:type="dxa"/>
          </w:tcPr>
          <w:p w14:paraId="01B8197D" w14:textId="77777777" w:rsidR="00D52DA5" w:rsidRPr="0015700E" w:rsidRDefault="00D52DA5" w:rsidP="00810E44">
            <w:pPr>
              <w:keepNext/>
              <w:jc w:val="both"/>
              <w:rPr>
                <w:rFonts w:ascii="Calibri" w:hAnsi="Calibri" w:cs="Lucida Sans Unicode"/>
              </w:rPr>
            </w:pPr>
            <w:r w:rsidRPr="0015700E">
              <w:rPr>
                <w:rFonts w:ascii="Calibri" w:hAnsi="Calibri" w:cs="Lucida Sans Unicode"/>
              </w:rPr>
              <w:t>Excipient supplier/manufacturer.</w:t>
            </w:r>
          </w:p>
        </w:tc>
      </w:tr>
      <w:tr w:rsidR="00D52DA5" w:rsidRPr="00681D8C" w14:paraId="2D809187" w14:textId="77777777" w:rsidTr="0015700E">
        <w:tc>
          <w:tcPr>
            <w:tcW w:w="2652" w:type="dxa"/>
          </w:tcPr>
          <w:p w14:paraId="0947E027" w14:textId="77777777" w:rsidR="00D52DA5" w:rsidRPr="0015700E" w:rsidRDefault="00D52DA5" w:rsidP="00810E44">
            <w:pPr>
              <w:jc w:val="both"/>
              <w:rPr>
                <w:rFonts w:ascii="Calibri" w:hAnsi="Calibri" w:cs="Lucida Sans Unicode"/>
                <w:b/>
              </w:rPr>
            </w:pPr>
            <w:r w:rsidRPr="0015700E">
              <w:rPr>
                <w:rFonts w:ascii="Calibri" w:hAnsi="Calibri" w:cs="Lucida Sans Unicode"/>
                <w:b/>
              </w:rPr>
              <w:t>Manufacturer of solvent</w:t>
            </w:r>
          </w:p>
        </w:tc>
        <w:tc>
          <w:tcPr>
            <w:tcW w:w="6156" w:type="dxa"/>
          </w:tcPr>
          <w:p w14:paraId="256EFA2F" w14:textId="77777777" w:rsidR="00D52DA5" w:rsidRPr="0015700E" w:rsidRDefault="00D52DA5" w:rsidP="00810E44">
            <w:pPr>
              <w:keepNext/>
              <w:jc w:val="both"/>
              <w:rPr>
                <w:rFonts w:ascii="Calibri" w:hAnsi="Calibri" w:cs="Lucida Sans Unicode"/>
                <w:lang w:val="en-US"/>
              </w:rPr>
            </w:pPr>
            <w:r w:rsidRPr="0015700E">
              <w:rPr>
                <w:rFonts w:ascii="Calibri" w:hAnsi="Calibri" w:cs="Lucida Sans Unicode"/>
                <w:lang w:val="en-US"/>
              </w:rPr>
              <w:t>Manufacturer responsible for manufacturing the solvent/vehicle in a separate container but being part of the medicinal product.</w:t>
            </w:r>
          </w:p>
        </w:tc>
      </w:tr>
    </w:tbl>
    <w:p w14:paraId="385BA137" w14:textId="77777777" w:rsidR="00D52DA5" w:rsidRPr="00850255" w:rsidRDefault="00D52DA5" w:rsidP="00810E44">
      <w:pPr>
        <w:ind w:right="-427"/>
        <w:jc w:val="both"/>
        <w:rPr>
          <w:rFonts w:ascii="Calibri" w:hAnsi="Calibri"/>
          <w:lang w:val="en-US"/>
        </w:rPr>
      </w:pPr>
      <w:r w:rsidRPr="00850255">
        <w:rPr>
          <w:rFonts w:ascii="Calibri" w:hAnsi="Calibri"/>
          <w:lang w:val="en-US"/>
        </w:rPr>
        <w:t>*</w:t>
      </w:r>
      <w:r w:rsidRPr="00810E44">
        <w:rPr>
          <w:rFonts w:ascii="Calibri" w:hAnsi="Calibri"/>
          <w:lang w:val="en-GB"/>
        </w:rPr>
        <w:t xml:space="preserve"> should only be entered in the field “Proposed” if referred to in the MA dossier</w:t>
      </w:r>
      <w:r w:rsidRPr="00850255">
        <w:rPr>
          <w:rFonts w:ascii="Calibri" w:hAnsi="Calibri"/>
          <w:lang w:val="en-US"/>
        </w:rPr>
        <w:t>.</w:t>
      </w:r>
    </w:p>
    <w:p w14:paraId="2E448529" w14:textId="77777777" w:rsidR="00D52DA5" w:rsidRPr="00810E44" w:rsidRDefault="00D52DA5" w:rsidP="00810E44">
      <w:pPr>
        <w:ind w:left="360"/>
        <w:jc w:val="both"/>
        <w:rPr>
          <w:rFonts w:ascii="Calibri" w:hAnsi="Calibri"/>
          <w:lang w:val="en-GB"/>
        </w:rPr>
      </w:pPr>
    </w:p>
    <w:p w14:paraId="15B548FE"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If the entity to be selected is not available in the list of entities, a new entity can be added to the list. To do so, the applicant must select the link “Add a new entity to the list”, fill in the form and click on </w:t>
      </w:r>
      <w:r w:rsidR="00A53375">
        <w:rPr>
          <w:rFonts w:ascii="Calibri" w:hAnsi="Calibri"/>
          <w:noProof/>
        </w:rPr>
        <w:drawing>
          <wp:inline distT="0" distB="0" distL="0" distR="0" wp14:anchorId="42B3D88E" wp14:editId="08878CEA">
            <wp:extent cx="476250" cy="26035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260350"/>
                    </a:xfrm>
                    <a:prstGeom prst="rect">
                      <a:avLst/>
                    </a:prstGeom>
                    <a:noFill/>
                    <a:ln>
                      <a:noFill/>
                    </a:ln>
                  </pic:spPr>
                </pic:pic>
              </a:graphicData>
            </a:graphic>
          </wp:inline>
        </w:drawing>
      </w:r>
      <w:r w:rsidRPr="00810E44">
        <w:rPr>
          <w:rFonts w:ascii="Calibri" w:hAnsi="Calibri"/>
          <w:lang w:val="en-GB"/>
        </w:rPr>
        <w:t xml:space="preserve">. </w:t>
      </w:r>
    </w:p>
    <w:p w14:paraId="66BDFC9B" w14:textId="77777777" w:rsidR="00D52DA5" w:rsidRPr="00681D8C" w:rsidRDefault="00D52DA5" w:rsidP="00810E44">
      <w:pPr>
        <w:jc w:val="both"/>
      </w:pPr>
    </w:p>
    <w:p w14:paraId="32D93D5B" w14:textId="77777777" w:rsidR="00785691" w:rsidRDefault="00D52DA5" w:rsidP="00785691">
      <w:pPr>
        <w:pStyle w:val="Ttulo5"/>
        <w:numPr>
          <w:ilvl w:val="0"/>
          <w:numId w:val="0"/>
        </w:numPr>
        <w:ind w:left="1008" w:hanging="1008"/>
        <w:rPr>
          <w:rFonts w:eastAsiaTheme="minorHAnsi" w:cstheme="minorBidi"/>
          <w:color w:val="auto"/>
        </w:rPr>
      </w:pPr>
      <w:bookmarkStart w:id="271" w:name="_Toc104279340"/>
      <w:bookmarkStart w:id="272" w:name="_Toc104212629"/>
      <w:r w:rsidRPr="00810E44">
        <w:rPr>
          <w:rFonts w:eastAsiaTheme="minorHAnsi" w:cstheme="minorBidi"/>
          <w:color w:val="auto"/>
        </w:rPr>
        <w:t>The instructions concerning the appropriate filling of the Screen “New entity”, as detailed in section</w:t>
      </w:r>
      <w:bookmarkEnd w:id="271"/>
    </w:p>
    <w:p w14:paraId="48227806" w14:textId="28F4F492" w:rsidR="00D52DA5" w:rsidRPr="00810E44" w:rsidRDefault="00080E5B" w:rsidP="00810E44">
      <w:pPr>
        <w:pStyle w:val="Ttulo5"/>
        <w:numPr>
          <w:ilvl w:val="0"/>
          <w:numId w:val="0"/>
        </w:numPr>
        <w:ind w:left="1008" w:hanging="1008"/>
      </w:pPr>
      <w:hyperlink r:id="rId79" w:anchor="_" w:history="1">
        <w:bookmarkStart w:id="273" w:name="_Toc104279341"/>
        <w:r w:rsidR="00D52DA5" w:rsidRPr="00810E44">
          <w:rPr>
            <w:rFonts w:eastAsiaTheme="minorHAnsi" w:cstheme="minorBidi"/>
            <w:color w:val="auto"/>
          </w:rPr>
          <w:t>“Change of name/address of MA holder in Portugal”</w:t>
        </w:r>
      </w:hyperlink>
      <w:r w:rsidR="00D52DA5" w:rsidRPr="00810E44">
        <w:rPr>
          <w:rFonts w:eastAsiaTheme="minorHAnsi" w:cstheme="minorBidi"/>
        </w:rPr>
        <w:t>, should be considered.</w:t>
      </w:r>
      <w:bookmarkEnd w:id="272"/>
      <w:bookmarkEnd w:id="273"/>
      <w:r w:rsidR="00D52DA5" w:rsidRPr="00810E44">
        <w:rPr>
          <w:rFonts w:eastAsiaTheme="minorHAnsi" w:cstheme="minorBidi"/>
        </w:rPr>
        <w:t xml:space="preserve"> </w:t>
      </w:r>
    </w:p>
    <w:p w14:paraId="6D6353F8" w14:textId="77777777" w:rsidR="00D52DA5" w:rsidRPr="00810E44" w:rsidRDefault="00D52DA5" w:rsidP="00810E44">
      <w:pPr>
        <w:jc w:val="both"/>
        <w:rPr>
          <w:rFonts w:ascii="Calibri" w:hAnsi="Calibri"/>
          <w:u w:val="single"/>
          <w:lang w:val="en-GB"/>
        </w:rPr>
      </w:pPr>
    </w:p>
    <w:p w14:paraId="1699507A" w14:textId="5857518A" w:rsidR="00D52DA5" w:rsidRPr="00810E44" w:rsidRDefault="00D52DA5" w:rsidP="00810E44">
      <w:pPr>
        <w:pStyle w:val="Ttulo5"/>
        <w:numPr>
          <w:ilvl w:val="0"/>
          <w:numId w:val="0"/>
        </w:numPr>
        <w:ind w:left="1008" w:hanging="1008"/>
        <w:rPr>
          <w:rFonts w:eastAsiaTheme="minorHAnsi" w:cstheme="minorBidi"/>
          <w:color w:val="auto"/>
        </w:rPr>
      </w:pPr>
      <w:bookmarkStart w:id="274" w:name="_Toc104212630"/>
      <w:bookmarkStart w:id="275" w:name="_Toc104279342"/>
      <w:r w:rsidRPr="00810E44">
        <w:rPr>
          <w:rFonts w:eastAsiaTheme="minorHAnsi" w:cstheme="minorBidi"/>
          <w:color w:val="auto"/>
        </w:rPr>
        <w:t>“Variations with impact on the composition of the medicinal product”</w:t>
      </w:r>
      <w:bookmarkEnd w:id="274"/>
      <w:bookmarkEnd w:id="275"/>
    </w:p>
    <w:p w14:paraId="12B103B5" w14:textId="77777777" w:rsidR="00D52DA5" w:rsidRPr="00810E44" w:rsidRDefault="00D52DA5" w:rsidP="00810E44">
      <w:pPr>
        <w:jc w:val="both"/>
        <w:rPr>
          <w:rFonts w:ascii="Calibri" w:hAnsi="Calibri"/>
          <w:lang w:val="en-GB"/>
        </w:rPr>
      </w:pPr>
    </w:p>
    <w:p w14:paraId="2BE7F0C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lastRenderedPageBreak/>
        <w:t>For some variations categories with impact on the composition of the medicinal product, the fields “</w:t>
      </w:r>
      <w:r w:rsidRPr="00810E44">
        <w:rPr>
          <w:rFonts w:ascii="Calibri" w:hAnsi="Calibri"/>
          <w:b/>
          <w:lang w:val="en-GB"/>
        </w:rPr>
        <w:t>Present</w:t>
      </w:r>
      <w:r w:rsidRPr="00810E44">
        <w:rPr>
          <w:rFonts w:ascii="Calibri" w:hAnsi="Calibri"/>
          <w:lang w:val="en-GB"/>
        </w:rPr>
        <w:t>” and “</w:t>
      </w:r>
      <w:r w:rsidRPr="00810E44">
        <w:rPr>
          <w:rFonts w:ascii="Calibri" w:hAnsi="Calibri"/>
          <w:b/>
          <w:lang w:val="en-GB"/>
        </w:rPr>
        <w:t>Proposed</w:t>
      </w:r>
      <w:r w:rsidRPr="00810E44">
        <w:rPr>
          <w:rFonts w:ascii="Calibri" w:hAnsi="Calibri"/>
          <w:lang w:val="en-GB"/>
        </w:rPr>
        <w:t xml:space="preserve">” must be filled in separately for each variation and each medicinal product so that the present value to be cancelled in the Infarmed’s database and the proposed value to add to the Infarmed’s database can be identified for each medicinal product (if applicable). </w:t>
      </w:r>
    </w:p>
    <w:p w14:paraId="7C0BBFD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mandatory cancellation or addition of present/proposed values is defined according to the variation category selected.  </w:t>
      </w:r>
    </w:p>
    <w:p w14:paraId="69CC00AF" w14:textId="77777777" w:rsidR="00D52DA5" w:rsidRPr="00810E44" w:rsidRDefault="00D52DA5" w:rsidP="00810E44">
      <w:pPr>
        <w:jc w:val="both"/>
        <w:rPr>
          <w:rFonts w:ascii="Calibri" w:hAnsi="Calibri"/>
          <w:lang w:val="en-GB"/>
        </w:rPr>
      </w:pPr>
    </w:p>
    <w:p w14:paraId="52432864" w14:textId="77777777" w:rsidR="00D52DA5" w:rsidRPr="00810E44" w:rsidRDefault="00D52DA5" w:rsidP="00810E44">
      <w:pPr>
        <w:jc w:val="both"/>
        <w:rPr>
          <w:rFonts w:ascii="Calibri" w:hAnsi="Calibri"/>
          <w:lang w:val="en-GB"/>
        </w:rPr>
      </w:pPr>
    </w:p>
    <w:p w14:paraId="757176F7" w14:textId="77777777" w:rsidR="00D52DA5" w:rsidRPr="00850255" w:rsidRDefault="00A53375" w:rsidP="00810E44">
      <w:pPr>
        <w:jc w:val="both"/>
        <w:rPr>
          <w:rFonts w:ascii="Calibri" w:hAnsi="Calibri"/>
        </w:rPr>
      </w:pPr>
      <w:r>
        <w:rPr>
          <w:rFonts w:ascii="Calibri" w:hAnsi="Calibri"/>
          <w:noProof/>
        </w:rPr>
        <w:drawing>
          <wp:inline distT="0" distB="0" distL="0" distR="0" wp14:anchorId="5335B1DE" wp14:editId="4DF568B7">
            <wp:extent cx="5924550" cy="3308350"/>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4550" cy="3308350"/>
                    </a:xfrm>
                    <a:prstGeom prst="rect">
                      <a:avLst/>
                    </a:prstGeom>
                    <a:noFill/>
                    <a:ln>
                      <a:noFill/>
                    </a:ln>
                  </pic:spPr>
                </pic:pic>
              </a:graphicData>
            </a:graphic>
          </wp:inline>
        </w:drawing>
      </w:r>
    </w:p>
    <w:p w14:paraId="1CEDDE7D" w14:textId="77777777" w:rsidR="00D52DA5" w:rsidRPr="00850255" w:rsidRDefault="00D52DA5" w:rsidP="00810E44">
      <w:pPr>
        <w:spacing w:line="260" w:lineRule="auto"/>
        <w:jc w:val="both"/>
        <w:rPr>
          <w:rFonts w:ascii="Calibri" w:hAnsi="Calibri"/>
        </w:rPr>
      </w:pPr>
    </w:p>
    <w:p w14:paraId="6C7D258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For each variation/medicinal product combination, the “Present” and “Proposed” area will be displayed as follows:</w:t>
      </w:r>
    </w:p>
    <w:p w14:paraId="18153D6E" w14:textId="77777777" w:rsidR="00D52DA5" w:rsidRPr="00810E44" w:rsidRDefault="00D52DA5" w:rsidP="00810E44">
      <w:pPr>
        <w:spacing w:line="260" w:lineRule="auto"/>
        <w:jc w:val="both"/>
        <w:rPr>
          <w:rFonts w:ascii="Calibri" w:hAnsi="Calibri"/>
          <w:lang w:val="en-GB"/>
        </w:rPr>
      </w:pPr>
    </w:p>
    <w:p w14:paraId="01E25DD6" w14:textId="77777777" w:rsidR="00D52DA5" w:rsidRPr="00850255" w:rsidRDefault="00A53375" w:rsidP="00810E44">
      <w:pPr>
        <w:jc w:val="both"/>
        <w:rPr>
          <w:rFonts w:ascii="Calibri" w:hAnsi="Calibri"/>
        </w:rPr>
      </w:pPr>
      <w:r>
        <w:rPr>
          <w:rFonts w:ascii="Calibri" w:hAnsi="Calibri"/>
          <w:noProof/>
        </w:rPr>
        <w:drawing>
          <wp:inline distT="0" distB="0" distL="0" distR="0" wp14:anchorId="5ABF10DE" wp14:editId="6EF6ED10">
            <wp:extent cx="6102350" cy="5715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a:extLst>
                        <a:ext uri="{28A0092B-C50C-407E-A947-70E740481C1C}">
                          <a14:useLocalDpi xmlns:a14="http://schemas.microsoft.com/office/drawing/2010/main" val="0"/>
                        </a:ext>
                      </a:extLst>
                    </a:blip>
                    <a:srcRect l="4924" t="71735" b="3017"/>
                    <a:stretch>
                      <a:fillRect/>
                    </a:stretch>
                  </pic:blipFill>
                  <pic:spPr bwMode="auto">
                    <a:xfrm>
                      <a:off x="0" y="0"/>
                      <a:ext cx="6102350" cy="571500"/>
                    </a:xfrm>
                    <a:prstGeom prst="rect">
                      <a:avLst/>
                    </a:prstGeom>
                    <a:noFill/>
                    <a:ln>
                      <a:noFill/>
                    </a:ln>
                  </pic:spPr>
                </pic:pic>
              </a:graphicData>
            </a:graphic>
          </wp:inline>
        </w:drawing>
      </w:r>
    </w:p>
    <w:p w14:paraId="6436890C" w14:textId="77777777" w:rsidR="00D52DA5" w:rsidRPr="00850255" w:rsidRDefault="00D52DA5" w:rsidP="00810E44">
      <w:pPr>
        <w:jc w:val="both"/>
        <w:rPr>
          <w:rFonts w:ascii="Calibri" w:hAnsi="Calibri"/>
        </w:rPr>
      </w:pPr>
    </w:p>
    <w:p w14:paraId="1B3474F2" w14:textId="77777777" w:rsidR="00D52DA5" w:rsidRPr="00810E44" w:rsidRDefault="00D52DA5" w:rsidP="00810E44">
      <w:pPr>
        <w:spacing w:line="260" w:lineRule="auto"/>
        <w:jc w:val="both"/>
        <w:rPr>
          <w:rFonts w:ascii="Calibri" w:hAnsi="Calibri"/>
          <w:b/>
          <w:lang w:val="en-GB"/>
        </w:rPr>
      </w:pPr>
      <w:r w:rsidRPr="00810E44">
        <w:rPr>
          <w:rFonts w:ascii="Calibri" w:hAnsi="Calibri"/>
          <w:lang w:val="en-GB"/>
        </w:rPr>
        <w:t xml:space="preserve">IMPORTANT: According to the rules for grouping variations laid out in Regulation EC no. 1234/2008, all variations within a group must apply to all medicinal products included in such group. For this reason, although the program requests that the present/proposed value be filled in for each variation/medicinal product combination, note that </w:t>
      </w:r>
      <w:r w:rsidRPr="00810E44">
        <w:rPr>
          <w:rFonts w:ascii="Calibri" w:hAnsi="Calibri"/>
          <w:b/>
          <w:lang w:val="en-GB"/>
        </w:rPr>
        <w:t>the information must be the same for all medicinal products within the same variation</w:t>
      </w:r>
      <w:r w:rsidRPr="00810E44">
        <w:rPr>
          <w:rFonts w:ascii="Calibri" w:hAnsi="Calibri"/>
          <w:lang w:val="en-GB"/>
        </w:rPr>
        <w:t>.</w:t>
      </w:r>
    </w:p>
    <w:p w14:paraId="46771B64" w14:textId="77777777" w:rsidR="00D52DA5" w:rsidRPr="00810E44" w:rsidRDefault="00D52DA5" w:rsidP="00810E44">
      <w:pPr>
        <w:jc w:val="both"/>
        <w:rPr>
          <w:rFonts w:ascii="Calibri" w:hAnsi="Calibri"/>
          <w:lang w:val="en-GB"/>
        </w:rPr>
      </w:pPr>
    </w:p>
    <w:p w14:paraId="62629D0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lastRenderedPageBreak/>
        <w:t xml:space="preserve">After selecting the link </w:t>
      </w:r>
      <w:r w:rsidR="00A53375">
        <w:rPr>
          <w:rFonts w:ascii="Calibri" w:hAnsi="Calibri"/>
          <w:noProof/>
        </w:rPr>
        <w:drawing>
          <wp:inline distT="0" distB="0" distL="0" distR="0" wp14:anchorId="11F1658B" wp14:editId="74D13A2B">
            <wp:extent cx="774700" cy="190500"/>
            <wp:effectExtent l="0" t="0" r="0" b="0"/>
            <wp:docPr id="11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4700" cy="190500"/>
                    </a:xfrm>
                    <a:prstGeom prst="rect">
                      <a:avLst/>
                    </a:prstGeom>
                    <a:noFill/>
                    <a:ln>
                      <a:noFill/>
                    </a:ln>
                  </pic:spPr>
                </pic:pic>
              </a:graphicData>
            </a:graphic>
          </wp:inline>
        </w:drawing>
      </w:r>
      <w:r w:rsidRPr="00810E44">
        <w:rPr>
          <w:rFonts w:ascii="Calibri" w:hAnsi="Calibri"/>
          <w:lang w:val="en-GB"/>
        </w:rPr>
        <w:t>, a pop-up screen is opened with the list of current substances where the current substances to be cancelled can be selected, depending on the type of variation selected.</w:t>
      </w:r>
    </w:p>
    <w:p w14:paraId="7C2DE263" w14:textId="77777777" w:rsidR="00D52DA5" w:rsidRPr="00810E44" w:rsidRDefault="00D52DA5" w:rsidP="00810E44">
      <w:pPr>
        <w:jc w:val="both"/>
        <w:rPr>
          <w:rFonts w:ascii="Calibri" w:hAnsi="Calibri"/>
          <w:lang w:val="en-GB"/>
        </w:rPr>
      </w:pPr>
    </w:p>
    <w:p w14:paraId="0752E48F" w14:textId="77777777" w:rsidR="00D52DA5" w:rsidRPr="00850255" w:rsidRDefault="00A53375" w:rsidP="00810E44">
      <w:pPr>
        <w:jc w:val="both"/>
        <w:rPr>
          <w:rFonts w:ascii="Calibri" w:hAnsi="Calibri"/>
        </w:rPr>
      </w:pPr>
      <w:r>
        <w:rPr>
          <w:rFonts w:ascii="Calibri" w:hAnsi="Calibri"/>
          <w:noProof/>
        </w:rPr>
        <w:drawing>
          <wp:inline distT="0" distB="0" distL="0" distR="0" wp14:anchorId="19B17810" wp14:editId="4857BBC7">
            <wp:extent cx="3352800" cy="236220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52800" cy="2362200"/>
                    </a:xfrm>
                    <a:prstGeom prst="rect">
                      <a:avLst/>
                    </a:prstGeom>
                    <a:noFill/>
                    <a:ln>
                      <a:noFill/>
                    </a:ln>
                  </pic:spPr>
                </pic:pic>
              </a:graphicData>
            </a:graphic>
          </wp:inline>
        </w:drawing>
      </w:r>
    </w:p>
    <w:p w14:paraId="1216E757" w14:textId="77777777" w:rsidR="00D52DA5" w:rsidRDefault="00D52DA5" w:rsidP="00810E44">
      <w:pPr>
        <w:spacing w:line="260" w:lineRule="auto"/>
        <w:jc w:val="both"/>
        <w:rPr>
          <w:rFonts w:ascii="Calibri" w:hAnsi="Calibri"/>
        </w:rPr>
      </w:pPr>
    </w:p>
    <w:p w14:paraId="13B5C096"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pop-up screen accessed via the link “View present” will show the content of excipients recorded in the Infarmed’s database for the medicinal product selected. If the content shown is incorrect, thus restricting the submission of variations related to the composition of the medicinal product, a request to correct the information in the database should be sent to </w:t>
      </w:r>
      <w:hyperlink r:id="rId81" w:history="1">
        <w:r w:rsidRPr="00810E44">
          <w:rPr>
            <w:rStyle w:val="Hiperligao"/>
            <w:rFonts w:ascii="Calibri" w:hAnsi="Calibri" w:cs="Arial"/>
            <w:color w:val="auto"/>
            <w:lang w:val="en-GB"/>
          </w:rPr>
          <w:t>dam@infarmed.pt</w:t>
        </w:r>
      </w:hyperlink>
    </w:p>
    <w:p w14:paraId="3EA9F503" w14:textId="77777777" w:rsidR="00D52DA5" w:rsidRPr="00850255" w:rsidRDefault="00D52DA5" w:rsidP="00810E44">
      <w:pPr>
        <w:spacing w:line="260" w:lineRule="auto"/>
        <w:jc w:val="both"/>
        <w:rPr>
          <w:rFonts w:ascii="Calibri" w:hAnsi="Calibri"/>
        </w:rPr>
      </w:pPr>
      <w:r w:rsidRPr="00810E44">
        <w:rPr>
          <w:rFonts w:ascii="Calibri" w:hAnsi="Calibri"/>
          <w:lang w:val="en-GB"/>
        </w:rPr>
        <w:t xml:space="preserve">In this screen, the applicant should select the components to be cancelled and press the </w:t>
      </w:r>
      <w:r w:rsidR="00A53375">
        <w:rPr>
          <w:rFonts w:ascii="Calibri" w:hAnsi="Calibri"/>
          <w:noProof/>
        </w:rPr>
        <w:drawing>
          <wp:inline distT="0" distB="0" distL="0" distR="0" wp14:anchorId="68CBA372" wp14:editId="674A4AAB">
            <wp:extent cx="419100" cy="247650"/>
            <wp:effectExtent l="0" t="0" r="0" b="0"/>
            <wp:docPr id="11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810E44">
        <w:rPr>
          <w:rFonts w:ascii="Calibri" w:hAnsi="Calibri"/>
          <w:lang w:val="en-GB"/>
        </w:rPr>
        <w:t xml:space="preserve"> button to add them to the list of present substances to be cancelled. </w:t>
      </w:r>
      <w:r w:rsidRPr="00850255">
        <w:rPr>
          <w:rFonts w:ascii="Calibri" w:hAnsi="Calibri"/>
        </w:rPr>
        <w:t xml:space="preserve">This list is displayed after the link </w:t>
      </w:r>
      <w:r w:rsidR="00A53375">
        <w:rPr>
          <w:rFonts w:ascii="Calibri" w:hAnsi="Calibri"/>
          <w:noProof/>
        </w:rPr>
        <w:drawing>
          <wp:inline distT="0" distB="0" distL="0" distR="0" wp14:anchorId="281F5E6F" wp14:editId="567699C5">
            <wp:extent cx="774700" cy="190500"/>
            <wp:effectExtent l="0" t="0" r="0" b="0"/>
            <wp:docPr id="11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4700" cy="190500"/>
                    </a:xfrm>
                    <a:prstGeom prst="rect">
                      <a:avLst/>
                    </a:prstGeom>
                    <a:noFill/>
                    <a:ln>
                      <a:noFill/>
                    </a:ln>
                  </pic:spPr>
                </pic:pic>
              </a:graphicData>
            </a:graphic>
          </wp:inline>
        </w:drawing>
      </w:r>
      <w:r w:rsidRPr="00850255">
        <w:rPr>
          <w:rFonts w:ascii="Calibri" w:hAnsi="Calibri"/>
        </w:rPr>
        <w:t>.</w:t>
      </w:r>
    </w:p>
    <w:p w14:paraId="1929489D" w14:textId="77777777" w:rsidR="00D52DA5" w:rsidRPr="00850255" w:rsidRDefault="00D52DA5" w:rsidP="00810E44">
      <w:pPr>
        <w:spacing w:line="260" w:lineRule="auto"/>
        <w:jc w:val="both"/>
        <w:rPr>
          <w:rFonts w:ascii="Calibri" w:hAnsi="Calibri"/>
        </w:rPr>
      </w:pPr>
    </w:p>
    <w:p w14:paraId="5FD35E50" w14:textId="77777777" w:rsidR="00D52DA5" w:rsidRPr="00850255" w:rsidRDefault="00A53375" w:rsidP="00810E44">
      <w:pPr>
        <w:jc w:val="both"/>
        <w:rPr>
          <w:rFonts w:ascii="Calibri" w:hAnsi="Calibri"/>
        </w:rPr>
      </w:pPr>
      <w:r>
        <w:rPr>
          <w:rFonts w:ascii="Calibri" w:hAnsi="Calibri"/>
          <w:noProof/>
        </w:rPr>
        <w:drawing>
          <wp:inline distT="0" distB="0" distL="0" distR="0" wp14:anchorId="1EF6056B" wp14:editId="5F3A8E18">
            <wp:extent cx="5689600" cy="36195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89600" cy="361950"/>
                    </a:xfrm>
                    <a:prstGeom prst="rect">
                      <a:avLst/>
                    </a:prstGeom>
                    <a:noFill/>
                    <a:ln>
                      <a:noFill/>
                    </a:ln>
                  </pic:spPr>
                </pic:pic>
              </a:graphicData>
            </a:graphic>
          </wp:inline>
        </w:drawing>
      </w:r>
    </w:p>
    <w:p w14:paraId="4AD61481" w14:textId="77777777" w:rsidR="00D52DA5" w:rsidRPr="00850255" w:rsidRDefault="00D52DA5" w:rsidP="00810E44">
      <w:pPr>
        <w:spacing w:line="260" w:lineRule="auto"/>
        <w:jc w:val="both"/>
        <w:rPr>
          <w:rFonts w:ascii="Calibri" w:hAnsi="Calibri"/>
        </w:rPr>
      </w:pPr>
    </w:p>
    <w:p w14:paraId="11DD72D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After opening the screen, it is possible to see which present substances have been selected and remove this selection, provided they have already been added to the list.</w:t>
      </w:r>
    </w:p>
    <w:p w14:paraId="778BF4CD" w14:textId="77777777" w:rsidR="00D52DA5" w:rsidRPr="00810E44" w:rsidRDefault="00D52DA5" w:rsidP="00810E44">
      <w:pPr>
        <w:jc w:val="both"/>
        <w:rPr>
          <w:rFonts w:ascii="Calibri" w:hAnsi="Calibri"/>
          <w:lang w:val="en-GB"/>
        </w:rPr>
      </w:pPr>
    </w:p>
    <w:p w14:paraId="4F3B53F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After selecting the link </w:t>
      </w:r>
      <w:r w:rsidR="00A53375">
        <w:rPr>
          <w:rFonts w:ascii="Calibri" w:hAnsi="Calibri"/>
          <w:noProof/>
        </w:rPr>
        <w:drawing>
          <wp:inline distT="0" distB="0" distL="0" distR="0" wp14:anchorId="646A1FB5" wp14:editId="564F5FA9">
            <wp:extent cx="571500" cy="190500"/>
            <wp:effectExtent l="0" t="0" r="0" b="0"/>
            <wp:docPr id="11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810E44">
        <w:rPr>
          <w:rFonts w:ascii="Calibri" w:hAnsi="Calibri"/>
          <w:lang w:val="en-GB"/>
        </w:rPr>
        <w:t>, a pop-up screen is opened where the applicant can select the components and their respective functions to be added.</w:t>
      </w:r>
    </w:p>
    <w:p w14:paraId="3211B999"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br w:type="page"/>
      </w:r>
    </w:p>
    <w:p w14:paraId="6D09EE42" w14:textId="77777777" w:rsidR="00D52DA5" w:rsidRPr="00810E44" w:rsidRDefault="00D52DA5" w:rsidP="00810E44">
      <w:pPr>
        <w:spacing w:line="260" w:lineRule="auto"/>
        <w:jc w:val="both"/>
        <w:rPr>
          <w:rFonts w:ascii="Calibri" w:hAnsi="Calibri"/>
          <w:lang w:val="en-GB"/>
        </w:rPr>
      </w:pPr>
    </w:p>
    <w:p w14:paraId="3106455A" w14:textId="77777777" w:rsidR="00D52DA5" w:rsidRPr="00850255" w:rsidRDefault="00A53375" w:rsidP="00810E44">
      <w:pPr>
        <w:jc w:val="both"/>
        <w:rPr>
          <w:rFonts w:ascii="Calibri" w:hAnsi="Calibri"/>
        </w:rPr>
      </w:pPr>
      <w:r>
        <w:rPr>
          <w:rFonts w:ascii="Calibri" w:hAnsi="Calibri"/>
          <w:noProof/>
        </w:rPr>
        <w:drawing>
          <wp:inline distT="0" distB="0" distL="0" distR="0" wp14:anchorId="3E15A85E" wp14:editId="5FE8ED0C">
            <wp:extent cx="4679950" cy="2838450"/>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9950" cy="2838450"/>
                    </a:xfrm>
                    <a:prstGeom prst="rect">
                      <a:avLst/>
                    </a:prstGeom>
                    <a:noFill/>
                    <a:ln>
                      <a:noFill/>
                    </a:ln>
                  </pic:spPr>
                </pic:pic>
              </a:graphicData>
            </a:graphic>
          </wp:inline>
        </w:drawing>
      </w:r>
    </w:p>
    <w:p w14:paraId="589F4C69" w14:textId="77777777" w:rsidR="00D52DA5" w:rsidRPr="00850255" w:rsidRDefault="00D52DA5" w:rsidP="00810E44">
      <w:pPr>
        <w:spacing w:line="260" w:lineRule="auto"/>
        <w:jc w:val="both"/>
        <w:rPr>
          <w:rFonts w:ascii="Calibri" w:hAnsi="Calibri"/>
        </w:rPr>
      </w:pPr>
    </w:p>
    <w:p w14:paraId="7243334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To add a new component, the applicant must follow these steps:</w:t>
      </w:r>
    </w:p>
    <w:p w14:paraId="17124006" w14:textId="77777777" w:rsidR="00D52DA5" w:rsidRPr="00810E44" w:rsidRDefault="00D52DA5" w:rsidP="00810E44">
      <w:pPr>
        <w:pStyle w:val="PargrafodaLista"/>
        <w:numPr>
          <w:ilvl w:val="0"/>
          <w:numId w:val="32"/>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05DAC978" wp14:editId="356FA77C">
            <wp:extent cx="1200150" cy="222250"/>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0150" cy="222250"/>
                    </a:xfrm>
                    <a:prstGeom prst="rect">
                      <a:avLst/>
                    </a:prstGeom>
                    <a:noFill/>
                    <a:ln>
                      <a:noFill/>
                    </a:ln>
                  </pic:spPr>
                </pic:pic>
              </a:graphicData>
            </a:graphic>
          </wp:inline>
        </w:drawing>
      </w:r>
      <w:r w:rsidRPr="00810E44">
        <w:rPr>
          <w:rFonts w:ascii="Calibri" w:hAnsi="Calibri"/>
          <w:lang w:val="en-GB"/>
        </w:rPr>
        <w:t xml:space="preserve"> button to select the pharmaceutical form applicable to the variation.</w:t>
      </w:r>
    </w:p>
    <w:p w14:paraId="322EDFF3" w14:textId="77777777" w:rsidR="00D52DA5" w:rsidRPr="00810E44" w:rsidRDefault="00D52DA5" w:rsidP="00810E44">
      <w:pPr>
        <w:pStyle w:val="PargrafodaLista"/>
        <w:numPr>
          <w:ilvl w:val="0"/>
          <w:numId w:val="32"/>
        </w:numPr>
        <w:spacing w:line="260" w:lineRule="auto"/>
        <w:jc w:val="both"/>
        <w:rPr>
          <w:rFonts w:ascii="Calibri" w:hAnsi="Calibri"/>
          <w:lang w:val="en-GB"/>
        </w:rPr>
      </w:pPr>
      <w:r w:rsidRPr="00810E44">
        <w:rPr>
          <w:rFonts w:ascii="Calibri" w:hAnsi="Calibri"/>
          <w:lang w:val="en-GB"/>
        </w:rPr>
        <w:t xml:space="preserve">In the field </w:t>
      </w:r>
      <w:r w:rsidR="00A53375">
        <w:rPr>
          <w:rFonts w:ascii="Calibri" w:hAnsi="Calibri"/>
          <w:noProof/>
          <w:color w:val="595959"/>
        </w:rPr>
        <w:drawing>
          <wp:inline distT="0" distB="0" distL="0" distR="0" wp14:anchorId="1778FDF1" wp14:editId="17B2BB61">
            <wp:extent cx="996950" cy="381000"/>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96950" cy="381000"/>
                    </a:xfrm>
                    <a:prstGeom prst="rect">
                      <a:avLst/>
                    </a:prstGeom>
                    <a:noFill/>
                    <a:ln>
                      <a:noFill/>
                    </a:ln>
                  </pic:spPr>
                </pic:pic>
              </a:graphicData>
            </a:graphic>
          </wp:inline>
        </w:drawing>
      </w:r>
      <w:r w:rsidRPr="00810E44">
        <w:rPr>
          <w:rFonts w:ascii="Calibri" w:hAnsi="Calibri"/>
          <w:lang w:val="en-GB"/>
        </w:rPr>
        <w:t>, enter the quantity of the new component using the writing field and selection field for units of measurement (the first letter of the unit of measurement can be typed consecutively to perform the search);</w:t>
      </w:r>
    </w:p>
    <w:p w14:paraId="4B5248D7" w14:textId="77777777" w:rsidR="00D52DA5" w:rsidRPr="00810E44" w:rsidRDefault="00D52DA5" w:rsidP="00810E44">
      <w:pPr>
        <w:pStyle w:val="PargrafodaLista"/>
        <w:numPr>
          <w:ilvl w:val="0"/>
          <w:numId w:val="32"/>
        </w:numPr>
        <w:spacing w:line="260" w:lineRule="auto"/>
        <w:jc w:val="both"/>
        <w:rPr>
          <w:rFonts w:ascii="Calibri" w:hAnsi="Calibri"/>
          <w:lang w:val="en-GB"/>
        </w:rPr>
      </w:pPr>
      <w:r w:rsidRPr="00810E44">
        <w:rPr>
          <w:rFonts w:ascii="Calibri" w:hAnsi="Calibri"/>
          <w:lang w:val="en-GB"/>
        </w:rPr>
        <w:t xml:space="preserve">Select the name of the new component in the search screen for substances (pop-up)  accessed through the </w:t>
      </w:r>
      <w:r w:rsidR="00A53375">
        <w:rPr>
          <w:rFonts w:ascii="Calibri" w:hAnsi="Calibri"/>
          <w:noProof/>
        </w:rPr>
        <w:drawing>
          <wp:inline distT="0" distB="0" distL="0" distR="0" wp14:anchorId="3ECB2DE3" wp14:editId="13AC3968">
            <wp:extent cx="196850" cy="292100"/>
            <wp:effectExtent l="0" t="0" r="0" b="0"/>
            <wp:docPr id="120"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1"/>
                    <pic:cNvPicPr>
                      <a:picLocks noChangeAspect="1" noChangeArrowheads="1"/>
                    </pic:cNvPicPr>
                  </pic:nvPicPr>
                  <pic:blipFill>
                    <a:blip r:embed="rId86">
                      <a:extLst>
                        <a:ext uri="{28A0092B-C50C-407E-A947-70E740481C1C}">
                          <a14:useLocalDpi xmlns:a14="http://schemas.microsoft.com/office/drawing/2010/main" val="0"/>
                        </a:ext>
                      </a:extLst>
                    </a:blip>
                    <a:srcRect l="58652" t="37933" r="38522" b="56657"/>
                    <a:stretch>
                      <a:fillRect/>
                    </a:stretch>
                  </pic:blipFill>
                  <pic:spPr bwMode="auto">
                    <a:xfrm>
                      <a:off x="0" y="0"/>
                      <a:ext cx="196850" cy="292100"/>
                    </a:xfrm>
                    <a:prstGeom prst="rect">
                      <a:avLst/>
                    </a:prstGeom>
                    <a:noFill/>
                    <a:ln>
                      <a:noFill/>
                    </a:ln>
                  </pic:spPr>
                </pic:pic>
              </a:graphicData>
            </a:graphic>
          </wp:inline>
        </w:drawing>
      </w:r>
      <w:r w:rsidRPr="00810E44">
        <w:rPr>
          <w:rFonts w:ascii="Calibri" w:hAnsi="Calibri"/>
          <w:lang w:val="en-GB"/>
        </w:rPr>
        <w:t xml:space="preserve"> button in the field</w:t>
      </w:r>
      <w:r w:rsidR="00A53375">
        <w:rPr>
          <w:rFonts w:ascii="Calibri" w:hAnsi="Calibri"/>
          <w:noProof/>
          <w:color w:val="595959"/>
        </w:rPr>
        <w:drawing>
          <wp:inline distT="0" distB="0" distL="0" distR="0" wp14:anchorId="5122F963" wp14:editId="45C6240E">
            <wp:extent cx="2203450" cy="32385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3450" cy="323850"/>
                    </a:xfrm>
                    <a:prstGeom prst="rect">
                      <a:avLst/>
                    </a:prstGeom>
                    <a:noFill/>
                    <a:ln>
                      <a:noFill/>
                    </a:ln>
                  </pic:spPr>
                </pic:pic>
              </a:graphicData>
            </a:graphic>
          </wp:inline>
        </w:drawing>
      </w:r>
      <w:r w:rsidRPr="00810E44">
        <w:rPr>
          <w:rFonts w:ascii="Calibri" w:hAnsi="Calibri"/>
          <w:lang w:val="en-GB"/>
        </w:rPr>
        <w:t>;</w:t>
      </w:r>
    </w:p>
    <w:p w14:paraId="2EC13899" w14:textId="77777777" w:rsidR="00D52DA5" w:rsidRPr="00810E44" w:rsidRDefault="00D52DA5" w:rsidP="00810E44">
      <w:pPr>
        <w:pStyle w:val="PargrafodaLista"/>
        <w:spacing w:line="260" w:lineRule="auto"/>
        <w:jc w:val="both"/>
        <w:rPr>
          <w:rFonts w:ascii="Calibri" w:hAnsi="Calibri"/>
          <w:lang w:val="en-GB"/>
        </w:rPr>
      </w:pPr>
    </w:p>
    <w:p w14:paraId="45A50CEA" w14:textId="77777777" w:rsidR="00D52DA5" w:rsidRPr="00850255" w:rsidRDefault="00A53375" w:rsidP="00810E44">
      <w:pPr>
        <w:pStyle w:val="PargrafodaLista"/>
        <w:ind w:left="360"/>
        <w:jc w:val="both"/>
        <w:rPr>
          <w:rFonts w:ascii="Calibri" w:hAnsi="Calibri"/>
        </w:rPr>
      </w:pPr>
      <w:r>
        <w:rPr>
          <w:rFonts w:ascii="Calibri" w:hAnsi="Calibri"/>
          <w:noProof/>
          <w:color w:val="595959"/>
        </w:rPr>
        <w:drawing>
          <wp:inline distT="0" distB="0" distL="0" distR="0" wp14:anchorId="5D6205CD" wp14:editId="148565B6">
            <wp:extent cx="3422650" cy="2292350"/>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a:extLst>
                        <a:ext uri="{28A0092B-C50C-407E-A947-70E740481C1C}">
                          <a14:useLocalDpi xmlns:a14="http://schemas.microsoft.com/office/drawing/2010/main" val="0"/>
                        </a:ext>
                      </a:extLst>
                    </a:blip>
                    <a:srcRect l="20795" t="22804" r="19753" b="22404"/>
                    <a:stretch>
                      <a:fillRect/>
                    </a:stretch>
                  </pic:blipFill>
                  <pic:spPr bwMode="auto">
                    <a:xfrm>
                      <a:off x="0" y="0"/>
                      <a:ext cx="3422650" cy="2292350"/>
                    </a:xfrm>
                    <a:prstGeom prst="rect">
                      <a:avLst/>
                    </a:prstGeom>
                    <a:noFill/>
                    <a:ln>
                      <a:noFill/>
                    </a:ln>
                  </pic:spPr>
                </pic:pic>
              </a:graphicData>
            </a:graphic>
          </wp:inline>
        </w:drawing>
      </w:r>
      <w:r w:rsidR="00D52DA5" w:rsidRPr="00850255">
        <w:rPr>
          <w:rFonts w:ascii="Calibri" w:hAnsi="Calibri"/>
        </w:rPr>
        <w:t xml:space="preserve"> </w:t>
      </w:r>
    </w:p>
    <w:p w14:paraId="67ED43D9" w14:textId="77777777" w:rsidR="00D52DA5" w:rsidRPr="00850255" w:rsidRDefault="00D52DA5" w:rsidP="00810E44">
      <w:pPr>
        <w:pStyle w:val="PargrafodaLista"/>
        <w:ind w:left="360"/>
        <w:jc w:val="both"/>
        <w:rPr>
          <w:rFonts w:ascii="Calibri" w:hAnsi="Calibri"/>
        </w:rPr>
      </w:pPr>
    </w:p>
    <w:p w14:paraId="1450C9AE" w14:textId="77777777" w:rsidR="00D52DA5" w:rsidRPr="00850255" w:rsidRDefault="00D52DA5" w:rsidP="00810E44">
      <w:pPr>
        <w:pStyle w:val="PargrafodaLista"/>
        <w:jc w:val="both"/>
        <w:rPr>
          <w:rFonts w:ascii="Calibri" w:hAnsi="Calibri"/>
        </w:rPr>
      </w:pPr>
    </w:p>
    <w:p w14:paraId="7A55D69F" w14:textId="77777777" w:rsidR="00D52DA5" w:rsidRPr="00850255" w:rsidRDefault="00D52DA5" w:rsidP="00810E44">
      <w:pPr>
        <w:spacing w:line="240" w:lineRule="auto"/>
        <w:jc w:val="both"/>
        <w:rPr>
          <w:rFonts w:ascii="Calibri" w:hAnsi="Calibri"/>
        </w:rPr>
      </w:pPr>
      <w:r w:rsidRPr="00850255">
        <w:rPr>
          <w:rFonts w:ascii="Calibri" w:hAnsi="Calibri"/>
        </w:rPr>
        <w:br w:type="page"/>
      </w:r>
    </w:p>
    <w:p w14:paraId="4A179DBA" w14:textId="77777777" w:rsidR="00D52DA5" w:rsidRPr="00810E44" w:rsidRDefault="00D52DA5" w:rsidP="00810E44">
      <w:pPr>
        <w:pStyle w:val="PargrafodaLista"/>
        <w:numPr>
          <w:ilvl w:val="0"/>
          <w:numId w:val="32"/>
        </w:numPr>
        <w:spacing w:line="260" w:lineRule="auto"/>
        <w:jc w:val="both"/>
        <w:rPr>
          <w:rFonts w:ascii="Calibri" w:hAnsi="Calibri"/>
          <w:lang w:val="en-GB"/>
        </w:rPr>
      </w:pPr>
      <w:r w:rsidRPr="00810E44">
        <w:rPr>
          <w:rFonts w:ascii="Calibri" w:hAnsi="Calibri"/>
          <w:lang w:val="en-GB"/>
        </w:rPr>
        <w:lastRenderedPageBreak/>
        <w:t xml:space="preserve">Select the new component’s function in the field </w:t>
      </w:r>
      <w:r w:rsidR="00A53375">
        <w:rPr>
          <w:rFonts w:ascii="Calibri" w:hAnsi="Calibri"/>
          <w:noProof/>
        </w:rPr>
        <w:drawing>
          <wp:inline distT="0" distB="0" distL="0" distR="0" wp14:anchorId="5C9BC198" wp14:editId="5E5ED330">
            <wp:extent cx="1143000" cy="273050"/>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273050"/>
                    </a:xfrm>
                    <a:prstGeom prst="rect">
                      <a:avLst/>
                    </a:prstGeom>
                    <a:noFill/>
                    <a:ln>
                      <a:noFill/>
                    </a:ln>
                  </pic:spPr>
                </pic:pic>
              </a:graphicData>
            </a:graphic>
          </wp:inline>
        </w:drawing>
      </w:r>
      <w:r w:rsidRPr="00810E44">
        <w:rPr>
          <w:rFonts w:ascii="Calibri" w:hAnsi="Calibri"/>
          <w:lang w:val="en-GB"/>
        </w:rPr>
        <w:t>;</w:t>
      </w:r>
    </w:p>
    <w:p w14:paraId="070ACE1A" w14:textId="77777777" w:rsidR="00D52DA5" w:rsidRPr="00810E44" w:rsidRDefault="00D52DA5" w:rsidP="00810E44">
      <w:pPr>
        <w:pStyle w:val="PargrafodaLista"/>
        <w:ind w:left="360"/>
        <w:jc w:val="both"/>
        <w:rPr>
          <w:rFonts w:ascii="Calibri" w:hAnsi="Calibri"/>
          <w:lang w:val="en-GB"/>
        </w:rPr>
      </w:pPr>
    </w:p>
    <w:p w14:paraId="449173A4" w14:textId="77777777" w:rsidR="00D52DA5" w:rsidRPr="00810E44" w:rsidRDefault="00D52DA5" w:rsidP="00810E44">
      <w:pPr>
        <w:pStyle w:val="PargrafodaLista"/>
        <w:spacing w:line="260" w:lineRule="auto"/>
        <w:ind w:left="360"/>
        <w:jc w:val="both"/>
        <w:rPr>
          <w:rFonts w:ascii="Calibri" w:hAnsi="Calibri"/>
          <w:lang w:val="en-GB"/>
        </w:rPr>
      </w:pPr>
      <w:r w:rsidRPr="00810E44">
        <w:rPr>
          <w:rFonts w:ascii="Calibri" w:hAnsi="Calibri"/>
          <w:lang w:val="en-GB"/>
        </w:rPr>
        <w:t xml:space="preserve">When selecting the component’s function, </w:t>
      </w:r>
      <w:r w:rsidRPr="00810E44">
        <w:rPr>
          <w:rFonts w:ascii="Calibri" w:hAnsi="Calibri"/>
          <w:b/>
          <w:u w:val="single"/>
          <w:lang w:val="en-GB"/>
        </w:rPr>
        <w:t>only</w:t>
      </w:r>
      <w:r w:rsidRPr="00810E44">
        <w:rPr>
          <w:rFonts w:ascii="Calibri" w:hAnsi="Calibri"/>
          <w:lang w:val="en-GB"/>
        </w:rPr>
        <w:t xml:space="preserve"> the following options should be used: </w:t>
      </w:r>
    </w:p>
    <w:p w14:paraId="1B0E3D43" w14:textId="77777777" w:rsidR="00D52DA5" w:rsidRPr="00810E44" w:rsidRDefault="00D52DA5" w:rsidP="00810E44">
      <w:pPr>
        <w:pStyle w:val="PargrafodaLista"/>
        <w:jc w:val="both"/>
        <w:rPr>
          <w:rFonts w:ascii="Calibri" w:hAnsi="Calibri"/>
          <w:lang w:val="en-GB"/>
        </w:rPr>
      </w:pPr>
    </w:p>
    <w:tbl>
      <w:tblPr>
        <w:tblpPr w:leftFromText="141" w:rightFromText="141" w:vertAnchor="text" w:tblpXSpec="center" w:tblpY="1"/>
        <w:tblOverlap w:val="never"/>
        <w:tblW w:w="8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6012"/>
      </w:tblGrid>
      <w:tr w:rsidR="00D52DA5" w:rsidRPr="00683D69" w14:paraId="33C5D19E" w14:textId="77777777" w:rsidTr="00683D69">
        <w:trPr>
          <w:cantSplit/>
          <w:trHeight w:val="526"/>
          <w:tblHeader/>
        </w:trPr>
        <w:tc>
          <w:tcPr>
            <w:tcW w:w="2160" w:type="dxa"/>
            <w:vAlign w:val="center"/>
          </w:tcPr>
          <w:p w14:paraId="0C50EF49" w14:textId="77777777" w:rsidR="00D52DA5" w:rsidRPr="00683D69" w:rsidRDefault="00D52DA5" w:rsidP="00810E44">
            <w:pPr>
              <w:spacing w:line="260" w:lineRule="auto"/>
              <w:ind w:left="340" w:hanging="340"/>
              <w:jc w:val="both"/>
              <w:rPr>
                <w:rFonts w:ascii="Calibri" w:hAnsi="Calibri" w:cs="Lucida Sans Unicode"/>
                <w:b/>
              </w:rPr>
            </w:pPr>
            <w:r w:rsidRPr="00683D69">
              <w:rPr>
                <w:rFonts w:ascii="Calibri" w:hAnsi="Calibri" w:cs="Lucida Sans Unicode"/>
                <w:b/>
              </w:rPr>
              <w:t>Type of funtion (EN)</w:t>
            </w:r>
          </w:p>
        </w:tc>
        <w:tc>
          <w:tcPr>
            <w:tcW w:w="6012" w:type="dxa"/>
            <w:vAlign w:val="center"/>
          </w:tcPr>
          <w:p w14:paraId="17F882FD" w14:textId="77777777" w:rsidR="00D52DA5" w:rsidRPr="00683D69" w:rsidRDefault="00D52DA5" w:rsidP="00810E44">
            <w:pPr>
              <w:spacing w:line="260" w:lineRule="auto"/>
              <w:ind w:left="340" w:hanging="340"/>
              <w:jc w:val="both"/>
              <w:rPr>
                <w:rFonts w:ascii="Calibri" w:hAnsi="Calibri" w:cs="Lucida Sans Unicode"/>
                <w:b/>
              </w:rPr>
            </w:pPr>
            <w:r w:rsidRPr="00683D69">
              <w:rPr>
                <w:rFonts w:ascii="Calibri" w:hAnsi="Calibri" w:cs="Lucida Sans Unicode"/>
                <w:b/>
              </w:rPr>
              <w:t>Definition (when to use)</w:t>
            </w:r>
          </w:p>
        </w:tc>
      </w:tr>
      <w:tr w:rsidR="00D52DA5" w:rsidRPr="00681D8C" w14:paraId="15F4A8EC" w14:textId="77777777" w:rsidTr="00683D69">
        <w:trPr>
          <w:cantSplit/>
        </w:trPr>
        <w:tc>
          <w:tcPr>
            <w:tcW w:w="2160" w:type="dxa"/>
            <w:vAlign w:val="center"/>
          </w:tcPr>
          <w:p w14:paraId="47076C98" w14:textId="77777777" w:rsidR="00D52DA5" w:rsidRPr="00683D69" w:rsidRDefault="00D52DA5" w:rsidP="00810E44">
            <w:pPr>
              <w:spacing w:line="260" w:lineRule="auto"/>
              <w:jc w:val="both"/>
              <w:rPr>
                <w:rFonts w:ascii="Calibri" w:hAnsi="Calibri" w:cs="Lucida Sans Unicode"/>
                <w:b/>
              </w:rPr>
            </w:pPr>
            <w:r w:rsidRPr="00683D69">
              <w:rPr>
                <w:rFonts w:ascii="Calibri" w:hAnsi="Calibri" w:cs="Lucida Sans Unicode"/>
                <w:b/>
              </w:rPr>
              <w:t>Excipient</w:t>
            </w:r>
          </w:p>
        </w:tc>
        <w:tc>
          <w:tcPr>
            <w:tcW w:w="6012" w:type="dxa"/>
            <w:vAlign w:val="center"/>
          </w:tcPr>
          <w:p w14:paraId="02DDE707" w14:textId="77777777" w:rsidR="00D52DA5" w:rsidRPr="00810E44" w:rsidRDefault="00D52DA5" w:rsidP="00810E44">
            <w:pPr>
              <w:pStyle w:val="Cabealho"/>
              <w:spacing w:line="260" w:lineRule="auto"/>
              <w:jc w:val="both"/>
              <w:rPr>
                <w:rFonts w:ascii="Calibri" w:hAnsi="Calibri" w:cs="Lucida Sans Unicode"/>
                <w:lang w:val="en-GB"/>
              </w:rPr>
            </w:pPr>
            <w:r w:rsidRPr="00810E44">
              <w:rPr>
                <w:rFonts w:ascii="Calibri" w:hAnsi="Calibri" w:cs="Lucida Sans Unicode"/>
                <w:lang w:val="en-GB"/>
              </w:rPr>
              <w:t>Any component whose function is not described in the options listed below</w:t>
            </w:r>
          </w:p>
        </w:tc>
      </w:tr>
      <w:tr w:rsidR="00D52DA5" w:rsidRPr="00681D8C" w14:paraId="41C92D51" w14:textId="77777777" w:rsidTr="00683D69">
        <w:trPr>
          <w:cantSplit/>
        </w:trPr>
        <w:tc>
          <w:tcPr>
            <w:tcW w:w="2160" w:type="dxa"/>
            <w:vAlign w:val="center"/>
          </w:tcPr>
          <w:p w14:paraId="6601341C" w14:textId="77777777" w:rsidR="00D52DA5" w:rsidRPr="00683D69" w:rsidRDefault="00D52DA5" w:rsidP="00810E44">
            <w:pPr>
              <w:spacing w:line="260" w:lineRule="auto"/>
              <w:jc w:val="both"/>
              <w:rPr>
                <w:rFonts w:ascii="Calibri" w:hAnsi="Calibri" w:cs="Lucida Sans Unicode"/>
                <w:b/>
              </w:rPr>
            </w:pPr>
            <w:r w:rsidRPr="00683D69">
              <w:rPr>
                <w:rFonts w:ascii="Calibri" w:hAnsi="Calibri" w:cs="Lucida Sans Unicode"/>
                <w:b/>
              </w:rPr>
              <w:t>Coating</w:t>
            </w:r>
          </w:p>
        </w:tc>
        <w:tc>
          <w:tcPr>
            <w:tcW w:w="6012" w:type="dxa"/>
            <w:vAlign w:val="center"/>
          </w:tcPr>
          <w:p w14:paraId="573906DD" w14:textId="77777777" w:rsidR="00D52DA5" w:rsidRPr="00810E44" w:rsidRDefault="00D52DA5" w:rsidP="00810E44">
            <w:pPr>
              <w:pStyle w:val="Cabealho"/>
              <w:spacing w:line="260" w:lineRule="auto"/>
              <w:jc w:val="both"/>
              <w:rPr>
                <w:rFonts w:ascii="Calibri" w:hAnsi="Calibri" w:cs="Lucida Sans Unicode"/>
                <w:lang w:val="en-GB"/>
              </w:rPr>
            </w:pPr>
            <w:r w:rsidRPr="00810E44">
              <w:rPr>
                <w:rFonts w:ascii="Calibri" w:hAnsi="Calibri" w:cs="Lucida Sans Unicode"/>
                <w:lang w:val="en-GB"/>
              </w:rPr>
              <w:t>Any component included in coating mixtures and/or capsules</w:t>
            </w:r>
          </w:p>
        </w:tc>
      </w:tr>
      <w:tr w:rsidR="00D52DA5" w:rsidRPr="00681D8C" w14:paraId="6DE20DB0" w14:textId="77777777" w:rsidTr="00683D69">
        <w:trPr>
          <w:cantSplit/>
        </w:trPr>
        <w:tc>
          <w:tcPr>
            <w:tcW w:w="2160" w:type="dxa"/>
            <w:vAlign w:val="center"/>
          </w:tcPr>
          <w:p w14:paraId="5DDC5EE1" w14:textId="77777777" w:rsidR="00D52DA5" w:rsidRPr="00683D69" w:rsidRDefault="00D52DA5" w:rsidP="00810E44">
            <w:pPr>
              <w:spacing w:line="260" w:lineRule="auto"/>
              <w:jc w:val="both"/>
              <w:rPr>
                <w:rFonts w:ascii="Calibri" w:hAnsi="Calibri" w:cs="Lucida Sans Unicode"/>
                <w:b/>
              </w:rPr>
            </w:pPr>
            <w:r w:rsidRPr="00683D69">
              <w:rPr>
                <w:rFonts w:ascii="Calibri" w:hAnsi="Calibri" w:cs="Lucida Sans Unicode"/>
                <w:b/>
              </w:rPr>
              <w:t>Printing ink</w:t>
            </w:r>
          </w:p>
        </w:tc>
        <w:tc>
          <w:tcPr>
            <w:tcW w:w="6012" w:type="dxa"/>
            <w:vAlign w:val="center"/>
          </w:tcPr>
          <w:p w14:paraId="6A30D180" w14:textId="77777777" w:rsidR="00D52DA5" w:rsidRPr="00810E44" w:rsidRDefault="00D52DA5" w:rsidP="00810E44">
            <w:pPr>
              <w:pStyle w:val="Cabealho"/>
              <w:spacing w:line="260" w:lineRule="auto"/>
              <w:jc w:val="both"/>
              <w:rPr>
                <w:rFonts w:ascii="Calibri" w:hAnsi="Calibri" w:cs="Lucida Sans Unicode"/>
                <w:lang w:val="en-GB"/>
              </w:rPr>
            </w:pPr>
            <w:r w:rsidRPr="00810E44">
              <w:rPr>
                <w:rFonts w:ascii="Calibri" w:hAnsi="Calibri" w:cs="Lucida Sans Unicode"/>
                <w:lang w:val="en-GB"/>
              </w:rPr>
              <w:t>Any component included in the printing ink</w:t>
            </w:r>
          </w:p>
        </w:tc>
      </w:tr>
      <w:tr w:rsidR="00D52DA5" w:rsidRPr="00681D8C" w14:paraId="7DDCB011" w14:textId="77777777" w:rsidTr="00683D69">
        <w:trPr>
          <w:cantSplit/>
        </w:trPr>
        <w:tc>
          <w:tcPr>
            <w:tcW w:w="2160" w:type="dxa"/>
            <w:vAlign w:val="center"/>
          </w:tcPr>
          <w:p w14:paraId="14341240" w14:textId="77777777" w:rsidR="00D52DA5" w:rsidRPr="00683D69" w:rsidRDefault="00D52DA5" w:rsidP="00810E44">
            <w:pPr>
              <w:spacing w:line="260" w:lineRule="auto"/>
              <w:jc w:val="both"/>
              <w:rPr>
                <w:rFonts w:ascii="Calibri" w:hAnsi="Calibri" w:cs="Lucida Sans Unicode"/>
                <w:b/>
              </w:rPr>
            </w:pPr>
            <w:r w:rsidRPr="00683D69">
              <w:rPr>
                <w:rFonts w:ascii="Calibri" w:hAnsi="Calibri" w:cs="Lucida Sans Unicode"/>
                <w:b/>
              </w:rPr>
              <w:t>Solvent</w:t>
            </w:r>
          </w:p>
        </w:tc>
        <w:tc>
          <w:tcPr>
            <w:tcW w:w="6012" w:type="dxa"/>
            <w:vAlign w:val="center"/>
          </w:tcPr>
          <w:p w14:paraId="2CACD7B9" w14:textId="77777777" w:rsidR="00D52DA5" w:rsidRPr="00810E44" w:rsidRDefault="00D52DA5" w:rsidP="00810E44">
            <w:pPr>
              <w:pStyle w:val="Cabealho"/>
              <w:spacing w:line="260" w:lineRule="auto"/>
              <w:jc w:val="both"/>
              <w:rPr>
                <w:rFonts w:ascii="Calibri" w:hAnsi="Calibri" w:cs="Lucida Sans Unicode"/>
                <w:lang w:val="en-GB"/>
              </w:rPr>
            </w:pPr>
            <w:r w:rsidRPr="00810E44">
              <w:rPr>
                <w:rFonts w:ascii="Calibri" w:hAnsi="Calibri" w:cs="Lucida Sans Unicode"/>
                <w:lang w:val="en-GB"/>
              </w:rPr>
              <w:t>Any component included in the solvent/vehicle in a separate container, but forming part of the medicinal product</w:t>
            </w:r>
          </w:p>
        </w:tc>
      </w:tr>
      <w:tr w:rsidR="00D52DA5" w:rsidRPr="00681D8C" w14:paraId="1069572F" w14:textId="77777777" w:rsidTr="00683D69">
        <w:trPr>
          <w:cantSplit/>
        </w:trPr>
        <w:tc>
          <w:tcPr>
            <w:tcW w:w="2160" w:type="dxa"/>
            <w:vAlign w:val="center"/>
          </w:tcPr>
          <w:p w14:paraId="165B708B" w14:textId="77777777" w:rsidR="00D52DA5" w:rsidRPr="00683D69" w:rsidRDefault="00D52DA5" w:rsidP="00810E44">
            <w:pPr>
              <w:spacing w:line="260" w:lineRule="auto"/>
              <w:jc w:val="both"/>
              <w:rPr>
                <w:rFonts w:ascii="Calibri" w:hAnsi="Calibri" w:cs="Lucida Sans Unicode"/>
                <w:b/>
              </w:rPr>
            </w:pPr>
            <w:r w:rsidRPr="00683D69">
              <w:rPr>
                <w:rFonts w:ascii="Calibri" w:hAnsi="Calibri" w:cs="Lucida Sans Unicode"/>
                <w:b/>
              </w:rPr>
              <w:t>Reagent</w:t>
            </w:r>
          </w:p>
        </w:tc>
        <w:tc>
          <w:tcPr>
            <w:tcW w:w="6012" w:type="dxa"/>
            <w:vAlign w:val="center"/>
          </w:tcPr>
          <w:p w14:paraId="4CF93B6B" w14:textId="77777777" w:rsidR="00D52DA5" w:rsidRPr="00810E44" w:rsidRDefault="00D52DA5" w:rsidP="00810E44">
            <w:pPr>
              <w:pStyle w:val="Cabealho"/>
              <w:spacing w:line="260" w:lineRule="auto"/>
              <w:jc w:val="both"/>
              <w:rPr>
                <w:rFonts w:ascii="Calibri" w:hAnsi="Calibri" w:cs="Lucida Sans Unicode"/>
                <w:lang w:val="en-GB"/>
              </w:rPr>
            </w:pPr>
            <w:r w:rsidRPr="00810E44">
              <w:rPr>
                <w:rFonts w:ascii="Calibri" w:hAnsi="Calibri" w:cs="Lucida Sans Unicode"/>
                <w:lang w:val="en-GB"/>
              </w:rPr>
              <w:t>Any component used in the manufacturing process not present in its final pharmaceutical form</w:t>
            </w:r>
          </w:p>
        </w:tc>
      </w:tr>
      <w:tr w:rsidR="00D52DA5" w:rsidRPr="00683D69" w14:paraId="41D6E2F5" w14:textId="77777777" w:rsidTr="00683D69">
        <w:trPr>
          <w:cantSplit/>
        </w:trPr>
        <w:tc>
          <w:tcPr>
            <w:tcW w:w="2160" w:type="dxa"/>
            <w:vAlign w:val="center"/>
          </w:tcPr>
          <w:p w14:paraId="34425B59" w14:textId="77777777" w:rsidR="00D52DA5" w:rsidRPr="00683D69" w:rsidRDefault="00D52DA5" w:rsidP="00810E44">
            <w:pPr>
              <w:spacing w:line="260" w:lineRule="auto"/>
              <w:jc w:val="both"/>
              <w:rPr>
                <w:rFonts w:ascii="Calibri" w:hAnsi="Calibri" w:cs="Lucida Sans Unicode"/>
                <w:b/>
              </w:rPr>
            </w:pPr>
            <w:r w:rsidRPr="00683D69">
              <w:rPr>
                <w:rFonts w:ascii="Calibri" w:hAnsi="Calibri" w:cs="Lucida Sans Unicode"/>
                <w:b/>
              </w:rPr>
              <w:t>Propellant</w:t>
            </w:r>
          </w:p>
        </w:tc>
        <w:tc>
          <w:tcPr>
            <w:tcW w:w="6012" w:type="dxa"/>
            <w:vAlign w:val="center"/>
          </w:tcPr>
          <w:p w14:paraId="70B744CA" w14:textId="77777777" w:rsidR="00D52DA5" w:rsidRPr="00683D69" w:rsidRDefault="00D52DA5" w:rsidP="00810E44">
            <w:pPr>
              <w:spacing w:line="260" w:lineRule="auto"/>
              <w:jc w:val="both"/>
              <w:rPr>
                <w:rFonts w:ascii="Calibri" w:hAnsi="Calibri" w:cs="Lucida Sans Unicode"/>
              </w:rPr>
            </w:pPr>
            <w:r w:rsidRPr="00683D69">
              <w:rPr>
                <w:rFonts w:ascii="Calibri" w:hAnsi="Calibri" w:cs="Lucida Sans Unicode"/>
              </w:rPr>
              <w:t xml:space="preserve">Gas under pressure </w:t>
            </w:r>
          </w:p>
        </w:tc>
      </w:tr>
    </w:tbl>
    <w:p w14:paraId="6BCDA84B" w14:textId="77777777" w:rsidR="00D52DA5" w:rsidRPr="00850255" w:rsidRDefault="00D52DA5" w:rsidP="00810E44">
      <w:pPr>
        <w:pStyle w:val="PargrafodaLista"/>
        <w:spacing w:line="260" w:lineRule="auto"/>
        <w:jc w:val="both"/>
        <w:rPr>
          <w:rFonts w:ascii="Calibri" w:hAnsi="Calibri"/>
        </w:rPr>
      </w:pPr>
    </w:p>
    <w:p w14:paraId="4BBE368A" w14:textId="77777777" w:rsidR="00D52DA5" w:rsidRPr="00810E44" w:rsidRDefault="00D52DA5" w:rsidP="00810E44">
      <w:pPr>
        <w:pStyle w:val="PargrafodaLista"/>
        <w:numPr>
          <w:ilvl w:val="0"/>
          <w:numId w:val="32"/>
        </w:numPr>
        <w:spacing w:line="260" w:lineRule="auto"/>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76D8B2A6" wp14:editId="724A7ED1">
            <wp:extent cx="355600" cy="298450"/>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5600" cy="298450"/>
                    </a:xfrm>
                    <a:prstGeom prst="rect">
                      <a:avLst/>
                    </a:prstGeom>
                    <a:noFill/>
                    <a:ln>
                      <a:noFill/>
                    </a:ln>
                  </pic:spPr>
                </pic:pic>
              </a:graphicData>
            </a:graphic>
          </wp:inline>
        </w:drawing>
      </w:r>
      <w:r w:rsidRPr="00810E44">
        <w:rPr>
          <w:rFonts w:ascii="Calibri" w:hAnsi="Calibri"/>
          <w:lang w:val="en-GB"/>
        </w:rPr>
        <w:t xml:space="preserve"> button to add the substance to the list of substances to be added:</w:t>
      </w:r>
    </w:p>
    <w:p w14:paraId="5B3F182F" w14:textId="77777777" w:rsidR="00D52DA5" w:rsidRPr="00810E44" w:rsidRDefault="00D52DA5" w:rsidP="00810E44">
      <w:pPr>
        <w:pStyle w:val="PargrafodaLista"/>
        <w:spacing w:line="260" w:lineRule="auto"/>
        <w:ind w:left="0"/>
        <w:jc w:val="both"/>
        <w:rPr>
          <w:rFonts w:ascii="Calibri" w:hAnsi="Calibri"/>
          <w:lang w:val="en-GB"/>
        </w:rPr>
      </w:pPr>
    </w:p>
    <w:p w14:paraId="1E8FAAED" w14:textId="77777777" w:rsidR="00D52DA5" w:rsidRPr="00850255" w:rsidRDefault="00A53375" w:rsidP="00810E44">
      <w:pPr>
        <w:pStyle w:val="PargrafodaLista"/>
        <w:ind w:left="360"/>
        <w:jc w:val="both"/>
        <w:rPr>
          <w:rFonts w:ascii="Calibri" w:hAnsi="Calibri"/>
        </w:rPr>
      </w:pPr>
      <w:r>
        <w:rPr>
          <w:rFonts w:ascii="Calibri" w:hAnsi="Calibri"/>
          <w:noProof/>
          <w:color w:val="595959"/>
        </w:rPr>
        <w:drawing>
          <wp:inline distT="0" distB="0" distL="0" distR="0" wp14:anchorId="2EF00326" wp14:editId="48B59FF2">
            <wp:extent cx="5657850" cy="368300"/>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a:extLst>
                        <a:ext uri="{28A0092B-C50C-407E-A947-70E740481C1C}">
                          <a14:useLocalDpi xmlns:a14="http://schemas.microsoft.com/office/drawing/2010/main" val="0"/>
                        </a:ext>
                      </a:extLst>
                    </a:blip>
                    <a:srcRect l="412" t="14709" r="1367" b="73915"/>
                    <a:stretch>
                      <a:fillRect/>
                    </a:stretch>
                  </pic:blipFill>
                  <pic:spPr bwMode="auto">
                    <a:xfrm>
                      <a:off x="0" y="0"/>
                      <a:ext cx="5657850" cy="368300"/>
                    </a:xfrm>
                    <a:prstGeom prst="rect">
                      <a:avLst/>
                    </a:prstGeom>
                    <a:noFill/>
                    <a:ln>
                      <a:noFill/>
                    </a:ln>
                  </pic:spPr>
                </pic:pic>
              </a:graphicData>
            </a:graphic>
          </wp:inline>
        </w:drawing>
      </w:r>
    </w:p>
    <w:p w14:paraId="089D1680" w14:textId="77777777" w:rsidR="00D52DA5" w:rsidRPr="00850255" w:rsidRDefault="00D52DA5" w:rsidP="00810E44">
      <w:pPr>
        <w:pStyle w:val="PargrafodaLista"/>
        <w:jc w:val="both"/>
        <w:rPr>
          <w:rFonts w:ascii="Calibri" w:hAnsi="Calibri"/>
        </w:rPr>
      </w:pPr>
    </w:p>
    <w:p w14:paraId="0D74DC2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To confirm the list of components to be added, the applicant must press the </w:t>
      </w:r>
      <w:r w:rsidR="00A53375">
        <w:rPr>
          <w:rFonts w:ascii="Calibri" w:hAnsi="Calibri"/>
          <w:noProof/>
        </w:rPr>
        <w:drawing>
          <wp:inline distT="0" distB="0" distL="0" distR="0" wp14:anchorId="7AC5EA44" wp14:editId="15B92D5D">
            <wp:extent cx="1485900" cy="304800"/>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r w:rsidRPr="00810E44">
        <w:rPr>
          <w:rFonts w:ascii="Calibri" w:hAnsi="Calibri"/>
          <w:lang w:val="en-GB"/>
        </w:rPr>
        <w:t xml:space="preserve"> button.</w:t>
      </w:r>
    </w:p>
    <w:p w14:paraId="572EB216"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list of proposed components can be viewed at the link </w:t>
      </w:r>
      <w:r w:rsidR="00A53375">
        <w:rPr>
          <w:rFonts w:ascii="Calibri" w:hAnsi="Calibri"/>
          <w:noProof/>
        </w:rPr>
        <w:drawing>
          <wp:inline distT="0" distB="0" distL="0" distR="0" wp14:anchorId="7C0E0998" wp14:editId="419310FE">
            <wp:extent cx="571500" cy="190500"/>
            <wp:effectExtent l="0" t="0" r="0" b="0"/>
            <wp:docPr id="12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810E44">
        <w:rPr>
          <w:rFonts w:ascii="Calibri" w:hAnsi="Calibri"/>
          <w:lang w:val="en-GB"/>
        </w:rPr>
        <w:t>.</w:t>
      </w:r>
    </w:p>
    <w:p w14:paraId="3572E1BD" w14:textId="77777777" w:rsidR="00D52DA5" w:rsidRPr="00810E44" w:rsidRDefault="00D52DA5" w:rsidP="00810E44">
      <w:pPr>
        <w:spacing w:line="260" w:lineRule="auto"/>
        <w:jc w:val="both"/>
        <w:rPr>
          <w:rFonts w:ascii="Calibri" w:hAnsi="Calibri"/>
          <w:lang w:val="en-GB"/>
        </w:rPr>
      </w:pPr>
    </w:p>
    <w:p w14:paraId="134AF125" w14:textId="77777777" w:rsidR="00D52DA5" w:rsidRPr="00850255" w:rsidRDefault="00A53375" w:rsidP="00810E44">
      <w:pPr>
        <w:jc w:val="both"/>
        <w:rPr>
          <w:rFonts w:ascii="Calibri" w:hAnsi="Calibri"/>
        </w:rPr>
      </w:pPr>
      <w:r>
        <w:rPr>
          <w:rFonts w:ascii="Calibri" w:hAnsi="Calibri"/>
          <w:noProof/>
        </w:rPr>
        <w:drawing>
          <wp:inline distT="0" distB="0" distL="0" distR="0" wp14:anchorId="41FFB504" wp14:editId="09D04501">
            <wp:extent cx="5715000" cy="33655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336550"/>
                    </a:xfrm>
                    <a:prstGeom prst="rect">
                      <a:avLst/>
                    </a:prstGeom>
                    <a:noFill/>
                    <a:ln>
                      <a:noFill/>
                    </a:ln>
                  </pic:spPr>
                </pic:pic>
              </a:graphicData>
            </a:graphic>
          </wp:inline>
        </w:drawing>
      </w:r>
    </w:p>
    <w:p w14:paraId="3D11D7FB" w14:textId="77777777" w:rsidR="00D52DA5" w:rsidRPr="00850255" w:rsidRDefault="00D52DA5" w:rsidP="00810E44">
      <w:pPr>
        <w:jc w:val="both"/>
        <w:rPr>
          <w:rFonts w:ascii="Calibri" w:hAnsi="Calibri"/>
        </w:rPr>
      </w:pPr>
    </w:p>
    <w:p w14:paraId="7097933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If the name of the desired component is not available on the list of substances in the field “Component”, a new substance can be added to the list. To do so, select the link “Add a new component to the list”, fill in the form below and press the </w:t>
      </w:r>
      <w:r w:rsidR="00A53375">
        <w:rPr>
          <w:rFonts w:ascii="Calibri" w:hAnsi="Calibri"/>
          <w:noProof/>
        </w:rPr>
        <w:drawing>
          <wp:inline distT="0" distB="0" distL="0" distR="0" wp14:anchorId="15F3F615" wp14:editId="4B343861">
            <wp:extent cx="476250" cy="260350"/>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260350"/>
                    </a:xfrm>
                    <a:prstGeom prst="rect">
                      <a:avLst/>
                    </a:prstGeom>
                    <a:noFill/>
                    <a:ln>
                      <a:noFill/>
                    </a:ln>
                  </pic:spPr>
                </pic:pic>
              </a:graphicData>
            </a:graphic>
          </wp:inline>
        </w:drawing>
      </w:r>
      <w:r w:rsidRPr="00810E44">
        <w:rPr>
          <w:rFonts w:ascii="Calibri" w:hAnsi="Calibri"/>
          <w:lang w:val="en-GB"/>
        </w:rPr>
        <w:t>button.</w:t>
      </w:r>
    </w:p>
    <w:p w14:paraId="01F7BFC9" w14:textId="77777777" w:rsidR="00D52DA5" w:rsidRPr="00810E44" w:rsidRDefault="00D52DA5" w:rsidP="00810E44">
      <w:pPr>
        <w:jc w:val="both"/>
        <w:rPr>
          <w:rFonts w:ascii="Calibri" w:hAnsi="Calibri"/>
          <w:lang w:val="en-GB"/>
        </w:rPr>
      </w:pPr>
    </w:p>
    <w:p w14:paraId="18853FFD" w14:textId="77777777" w:rsidR="00D52DA5" w:rsidRPr="00810E44" w:rsidRDefault="00D52DA5" w:rsidP="00810E44">
      <w:pPr>
        <w:jc w:val="both"/>
        <w:rPr>
          <w:rFonts w:ascii="Calibri" w:hAnsi="Calibri"/>
          <w:lang w:val="en-GB"/>
        </w:rPr>
      </w:pPr>
    </w:p>
    <w:p w14:paraId="4AF488B4" w14:textId="77777777" w:rsidR="00D52DA5" w:rsidRPr="00850255" w:rsidRDefault="00A53375" w:rsidP="00810E44">
      <w:pPr>
        <w:jc w:val="both"/>
        <w:rPr>
          <w:rFonts w:ascii="Calibri" w:hAnsi="Calibri"/>
        </w:rPr>
      </w:pPr>
      <w:r>
        <w:rPr>
          <w:rFonts w:ascii="Calibri" w:hAnsi="Calibri"/>
          <w:noProof/>
        </w:rPr>
        <w:lastRenderedPageBreak/>
        <w:drawing>
          <wp:inline distT="0" distB="0" distL="0" distR="0" wp14:anchorId="2D63B649" wp14:editId="6554C836">
            <wp:extent cx="3619500" cy="31559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3">
                      <a:extLst>
                        <a:ext uri="{28A0092B-C50C-407E-A947-70E740481C1C}">
                          <a14:useLocalDpi xmlns:a14="http://schemas.microsoft.com/office/drawing/2010/main" val="0"/>
                        </a:ext>
                      </a:extLst>
                    </a:blip>
                    <a:srcRect l="20996" t="16467" r="20078" b="16241"/>
                    <a:stretch>
                      <a:fillRect/>
                    </a:stretch>
                  </pic:blipFill>
                  <pic:spPr bwMode="auto">
                    <a:xfrm>
                      <a:off x="0" y="0"/>
                      <a:ext cx="3619500" cy="3155950"/>
                    </a:xfrm>
                    <a:prstGeom prst="rect">
                      <a:avLst/>
                    </a:prstGeom>
                    <a:noFill/>
                    <a:ln>
                      <a:noFill/>
                    </a:ln>
                  </pic:spPr>
                </pic:pic>
              </a:graphicData>
            </a:graphic>
          </wp:inline>
        </w:drawing>
      </w:r>
    </w:p>
    <w:p w14:paraId="222D5049" w14:textId="77777777" w:rsidR="00D52DA5" w:rsidRPr="00850255" w:rsidRDefault="00D52DA5" w:rsidP="00810E44">
      <w:pPr>
        <w:jc w:val="both"/>
        <w:rPr>
          <w:rFonts w:ascii="Calibri" w:hAnsi="Calibri"/>
        </w:rPr>
      </w:pPr>
    </w:p>
    <w:p w14:paraId="3F6DD3C4"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following fields must be filled in:</w:t>
      </w:r>
    </w:p>
    <w:p w14:paraId="7361D879" w14:textId="77777777" w:rsidR="00D52DA5" w:rsidRPr="00810E44" w:rsidRDefault="00D52DA5" w:rsidP="00810E44">
      <w:pPr>
        <w:numPr>
          <w:ilvl w:val="0"/>
          <w:numId w:val="40"/>
        </w:numPr>
        <w:spacing w:line="260" w:lineRule="auto"/>
        <w:jc w:val="both"/>
        <w:rPr>
          <w:rFonts w:ascii="Calibri" w:hAnsi="Calibri"/>
          <w:lang w:val="en-GB"/>
        </w:rPr>
      </w:pPr>
      <w:r w:rsidRPr="00810E44">
        <w:rPr>
          <w:rFonts w:ascii="Calibri" w:hAnsi="Calibri"/>
          <w:lang w:val="en-GB"/>
        </w:rPr>
        <w:t>“Name in Portuguese”, corresponding to the substance name in Portuguese (filling in of description and bibliographical source is mandatory).</w:t>
      </w:r>
    </w:p>
    <w:p w14:paraId="0BBA84BC" w14:textId="77777777" w:rsidR="00D52DA5" w:rsidRPr="00810E44" w:rsidRDefault="00D52DA5" w:rsidP="00810E44">
      <w:pPr>
        <w:numPr>
          <w:ilvl w:val="0"/>
          <w:numId w:val="40"/>
        </w:numPr>
        <w:spacing w:line="260" w:lineRule="auto"/>
        <w:jc w:val="both"/>
        <w:rPr>
          <w:rFonts w:ascii="Calibri" w:hAnsi="Calibri"/>
          <w:lang w:val="en-GB"/>
        </w:rPr>
      </w:pPr>
      <w:r w:rsidRPr="00810E44">
        <w:rPr>
          <w:rFonts w:ascii="Calibri" w:hAnsi="Calibri"/>
          <w:lang w:val="en-GB"/>
        </w:rPr>
        <w:t>“Name in English”, corresponding to the substance name in English (filling in of description and bibliographical source is mandatory).</w:t>
      </w:r>
    </w:p>
    <w:p w14:paraId="0D82CDA2" w14:textId="77777777" w:rsidR="00D52DA5" w:rsidRPr="00810E44" w:rsidRDefault="00D52DA5" w:rsidP="00810E44">
      <w:pPr>
        <w:numPr>
          <w:ilvl w:val="0"/>
          <w:numId w:val="40"/>
        </w:numPr>
        <w:spacing w:line="260" w:lineRule="auto"/>
        <w:jc w:val="both"/>
        <w:rPr>
          <w:rFonts w:ascii="Calibri" w:hAnsi="Calibri"/>
          <w:lang w:val="en-GB"/>
        </w:rPr>
      </w:pPr>
      <w:r w:rsidRPr="00810E44">
        <w:rPr>
          <w:rFonts w:ascii="Calibri" w:hAnsi="Calibri"/>
          <w:lang w:val="en-GB"/>
        </w:rPr>
        <w:t>“Chemical name”, corresponding to the substance chemical name (mandatory field, whenever applicable).</w:t>
      </w:r>
    </w:p>
    <w:p w14:paraId="6E176F34" w14:textId="77777777" w:rsidR="00D52DA5" w:rsidRPr="00810E44" w:rsidRDefault="00D52DA5" w:rsidP="00810E44">
      <w:pPr>
        <w:numPr>
          <w:ilvl w:val="0"/>
          <w:numId w:val="40"/>
        </w:numPr>
        <w:spacing w:line="260" w:lineRule="auto"/>
        <w:jc w:val="both"/>
        <w:rPr>
          <w:rFonts w:ascii="Calibri" w:hAnsi="Calibri"/>
          <w:lang w:val="en-GB"/>
        </w:rPr>
      </w:pPr>
      <w:r w:rsidRPr="00810E44">
        <w:rPr>
          <w:rFonts w:ascii="Calibri" w:hAnsi="Calibri"/>
          <w:lang w:val="en-GB"/>
        </w:rPr>
        <w:t>“Other names in Portuguese and English”, corresponding to other names in Portuguese and English (optional field).</w:t>
      </w:r>
    </w:p>
    <w:p w14:paraId="1412164E" w14:textId="77777777" w:rsidR="00D52DA5" w:rsidRPr="00810E44" w:rsidRDefault="00D52DA5" w:rsidP="00810E44">
      <w:pPr>
        <w:numPr>
          <w:ilvl w:val="0"/>
          <w:numId w:val="40"/>
        </w:numPr>
        <w:spacing w:line="260" w:lineRule="auto"/>
        <w:jc w:val="both"/>
        <w:rPr>
          <w:rFonts w:ascii="Calibri" w:hAnsi="Calibri"/>
          <w:lang w:val="en-GB"/>
        </w:rPr>
      </w:pPr>
      <w:r w:rsidRPr="00810E44">
        <w:rPr>
          <w:rFonts w:ascii="Calibri" w:hAnsi="Calibri"/>
          <w:lang w:val="en-GB"/>
        </w:rPr>
        <w:t>“Chemical Abstract Service (CAS) number”(mandatory field, whenever applicable).</w:t>
      </w:r>
    </w:p>
    <w:p w14:paraId="14EE5DEB" w14:textId="77777777" w:rsidR="00D52DA5" w:rsidRPr="00810E44" w:rsidRDefault="00D52DA5" w:rsidP="00810E44">
      <w:pPr>
        <w:numPr>
          <w:ilvl w:val="0"/>
          <w:numId w:val="40"/>
        </w:numPr>
        <w:spacing w:line="260" w:lineRule="auto"/>
        <w:jc w:val="both"/>
        <w:rPr>
          <w:rFonts w:ascii="Calibri" w:hAnsi="Calibri"/>
          <w:lang w:val="en-GB"/>
        </w:rPr>
      </w:pPr>
      <w:r w:rsidRPr="00810E44">
        <w:rPr>
          <w:rFonts w:ascii="Calibri" w:hAnsi="Calibri"/>
          <w:lang w:val="en-GB"/>
        </w:rPr>
        <w:t>“Molecular formula”, corresponding to the molecular formula (mandatory field, whenever applicable).</w:t>
      </w:r>
    </w:p>
    <w:p w14:paraId="1795C0F6" w14:textId="77777777" w:rsidR="00D52DA5" w:rsidRPr="00810E44" w:rsidRDefault="00D52DA5" w:rsidP="00810E44">
      <w:pPr>
        <w:numPr>
          <w:ilvl w:val="0"/>
          <w:numId w:val="40"/>
        </w:numPr>
        <w:spacing w:line="260" w:lineRule="auto"/>
        <w:jc w:val="both"/>
        <w:rPr>
          <w:rFonts w:ascii="Calibri" w:hAnsi="Calibri"/>
          <w:lang w:val="en-GB"/>
        </w:rPr>
      </w:pPr>
      <w:r w:rsidRPr="00810E44">
        <w:rPr>
          <w:rFonts w:ascii="Calibri" w:hAnsi="Calibri"/>
          <w:lang w:val="en-GB"/>
        </w:rPr>
        <w:t>“Molecular Mass”, corresponding to the molecular mass (mandatory field, whenever applicable).</w:t>
      </w:r>
    </w:p>
    <w:p w14:paraId="671866DF" w14:textId="77777777" w:rsidR="00D52DA5" w:rsidRPr="00810E44" w:rsidRDefault="00D52DA5" w:rsidP="00810E44">
      <w:pPr>
        <w:numPr>
          <w:ilvl w:val="0"/>
          <w:numId w:val="40"/>
        </w:numPr>
        <w:spacing w:line="260" w:lineRule="auto"/>
        <w:jc w:val="both"/>
        <w:rPr>
          <w:rFonts w:ascii="Calibri" w:hAnsi="Calibri"/>
          <w:lang w:val="en-GB"/>
        </w:rPr>
      </w:pPr>
      <w:r w:rsidRPr="00810E44">
        <w:rPr>
          <w:rFonts w:ascii="Calibri" w:hAnsi="Calibri"/>
          <w:lang w:val="en-GB"/>
        </w:rPr>
        <w:t>“Attached Documents”: at least one document identifying the substance must be attached, namely:</w:t>
      </w:r>
    </w:p>
    <w:p w14:paraId="2E2F5A1F" w14:textId="77777777" w:rsidR="00D52DA5" w:rsidRPr="00850255" w:rsidRDefault="00D52DA5" w:rsidP="00810E44">
      <w:pPr>
        <w:numPr>
          <w:ilvl w:val="1"/>
          <w:numId w:val="40"/>
        </w:numPr>
        <w:spacing w:line="260" w:lineRule="auto"/>
        <w:jc w:val="both"/>
        <w:rPr>
          <w:rFonts w:ascii="Calibri" w:hAnsi="Calibri"/>
        </w:rPr>
      </w:pPr>
      <w:r w:rsidRPr="00850255">
        <w:rPr>
          <w:rFonts w:ascii="Calibri" w:hAnsi="Calibri"/>
        </w:rPr>
        <w:t>“Monograph of European Pharmacopeia”</w:t>
      </w:r>
    </w:p>
    <w:p w14:paraId="69A11A52" w14:textId="77777777" w:rsidR="00D52DA5" w:rsidRPr="00810E44" w:rsidRDefault="00D52DA5" w:rsidP="00810E44">
      <w:pPr>
        <w:numPr>
          <w:ilvl w:val="1"/>
          <w:numId w:val="40"/>
        </w:numPr>
        <w:spacing w:line="260" w:lineRule="auto"/>
        <w:jc w:val="both"/>
        <w:rPr>
          <w:rFonts w:ascii="Calibri" w:hAnsi="Calibri"/>
          <w:lang w:val="en-GB"/>
        </w:rPr>
      </w:pPr>
      <w:r w:rsidRPr="00810E44">
        <w:rPr>
          <w:rFonts w:ascii="Calibri" w:hAnsi="Calibri"/>
          <w:lang w:val="en-GB"/>
        </w:rPr>
        <w:t>“Monograph of a National Pharmacopeia of a Member State”</w:t>
      </w:r>
    </w:p>
    <w:p w14:paraId="647BAB6E" w14:textId="77777777" w:rsidR="00D52DA5" w:rsidRPr="00850255" w:rsidRDefault="00D52DA5" w:rsidP="00810E44">
      <w:pPr>
        <w:numPr>
          <w:ilvl w:val="1"/>
          <w:numId w:val="40"/>
        </w:numPr>
        <w:spacing w:line="260" w:lineRule="auto"/>
        <w:jc w:val="both"/>
        <w:rPr>
          <w:rFonts w:ascii="Calibri" w:hAnsi="Calibri"/>
        </w:rPr>
      </w:pPr>
      <w:r w:rsidRPr="00850255">
        <w:rPr>
          <w:rFonts w:ascii="Calibri" w:hAnsi="Calibri"/>
        </w:rPr>
        <w:t xml:space="preserve">“Monograph of the Portuguese Pharmacopeia” </w:t>
      </w:r>
    </w:p>
    <w:p w14:paraId="776C8D86" w14:textId="77777777" w:rsidR="00D52DA5" w:rsidRPr="00850255" w:rsidRDefault="00D52DA5" w:rsidP="00810E44">
      <w:pPr>
        <w:numPr>
          <w:ilvl w:val="1"/>
          <w:numId w:val="40"/>
        </w:numPr>
        <w:spacing w:line="260" w:lineRule="auto"/>
        <w:jc w:val="both"/>
        <w:rPr>
          <w:rFonts w:ascii="Calibri" w:hAnsi="Calibri"/>
        </w:rPr>
      </w:pPr>
      <w:r w:rsidRPr="00850255">
        <w:rPr>
          <w:rFonts w:ascii="Calibri" w:hAnsi="Calibri"/>
        </w:rPr>
        <w:t xml:space="preserve">“Manufacturer Internal Monograph” </w:t>
      </w:r>
    </w:p>
    <w:p w14:paraId="1A7E4378" w14:textId="77777777" w:rsidR="00D52DA5" w:rsidRPr="00850255" w:rsidRDefault="00D52DA5" w:rsidP="00810E44">
      <w:pPr>
        <w:jc w:val="both"/>
        <w:rPr>
          <w:rFonts w:ascii="Calibri" w:hAnsi="Calibri"/>
        </w:rPr>
      </w:pPr>
    </w:p>
    <w:p w14:paraId="78EF1AB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lastRenderedPageBreak/>
        <w:t>To add a document, the following steps should be taken:</w:t>
      </w:r>
    </w:p>
    <w:p w14:paraId="07E20E85" w14:textId="77777777" w:rsidR="00D52DA5" w:rsidRPr="00810E44" w:rsidRDefault="00D52DA5" w:rsidP="00810E44">
      <w:pPr>
        <w:numPr>
          <w:ilvl w:val="1"/>
          <w:numId w:val="40"/>
        </w:numPr>
        <w:spacing w:line="260" w:lineRule="auto"/>
        <w:jc w:val="both"/>
        <w:rPr>
          <w:rFonts w:ascii="Calibri" w:hAnsi="Calibri"/>
          <w:lang w:val="en-GB"/>
        </w:rPr>
      </w:pPr>
      <w:r w:rsidRPr="00810E44">
        <w:rPr>
          <w:rFonts w:ascii="Calibri" w:hAnsi="Calibri"/>
          <w:lang w:val="en-GB"/>
        </w:rPr>
        <w:t>Click on the link “New Record” to access the document attachment area.</w:t>
      </w:r>
    </w:p>
    <w:p w14:paraId="0653C4FC" w14:textId="77777777" w:rsidR="00D52DA5" w:rsidRPr="00810E44" w:rsidRDefault="00D52DA5" w:rsidP="00810E44">
      <w:pPr>
        <w:numPr>
          <w:ilvl w:val="1"/>
          <w:numId w:val="40"/>
        </w:numPr>
        <w:spacing w:line="260" w:lineRule="auto"/>
        <w:jc w:val="both"/>
        <w:rPr>
          <w:rFonts w:ascii="Calibri" w:hAnsi="Calibri"/>
          <w:lang w:val="en-GB"/>
        </w:rPr>
      </w:pPr>
      <w:r w:rsidRPr="00810E44">
        <w:rPr>
          <w:rFonts w:ascii="Calibri" w:hAnsi="Calibri"/>
          <w:lang w:val="en-GB"/>
        </w:rPr>
        <w:t xml:space="preserve">Select the Document Type and add the document via the selection list in the field “Document Type”. </w:t>
      </w:r>
    </w:p>
    <w:p w14:paraId="56B8A1A8" w14:textId="77777777" w:rsidR="00D52DA5" w:rsidRPr="00810E44" w:rsidRDefault="00D52DA5" w:rsidP="00810E44">
      <w:pPr>
        <w:jc w:val="both"/>
        <w:rPr>
          <w:rFonts w:ascii="Calibri" w:hAnsi="Calibri"/>
          <w:lang w:val="en-GB"/>
        </w:rPr>
      </w:pPr>
      <w:r w:rsidRPr="00810E44">
        <w:rPr>
          <w:rFonts w:ascii="Calibri" w:hAnsi="Calibri"/>
          <w:lang w:val="en-GB"/>
        </w:rPr>
        <w:t xml:space="preserve">                        </w:t>
      </w:r>
    </w:p>
    <w:p w14:paraId="041E8705" w14:textId="77777777" w:rsidR="00D52DA5" w:rsidRPr="00850255" w:rsidRDefault="00A53375" w:rsidP="00810E44">
      <w:pPr>
        <w:jc w:val="both"/>
        <w:rPr>
          <w:rFonts w:ascii="Calibri" w:hAnsi="Calibri"/>
        </w:rPr>
      </w:pPr>
      <w:r>
        <w:rPr>
          <w:rFonts w:ascii="Calibri" w:hAnsi="Calibri"/>
          <w:noProof/>
        </w:rPr>
        <w:drawing>
          <wp:inline distT="0" distB="0" distL="0" distR="0" wp14:anchorId="0091BA94" wp14:editId="71AF7603">
            <wp:extent cx="3238500" cy="590550"/>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4">
                      <a:extLst>
                        <a:ext uri="{28A0092B-C50C-407E-A947-70E740481C1C}">
                          <a14:useLocalDpi xmlns:a14="http://schemas.microsoft.com/office/drawing/2010/main" val="0"/>
                        </a:ext>
                      </a:extLst>
                    </a:blip>
                    <a:srcRect l="21016" t="62709" r="22676" b="17049"/>
                    <a:stretch>
                      <a:fillRect/>
                    </a:stretch>
                  </pic:blipFill>
                  <pic:spPr bwMode="auto">
                    <a:xfrm>
                      <a:off x="0" y="0"/>
                      <a:ext cx="3238500" cy="590550"/>
                    </a:xfrm>
                    <a:prstGeom prst="rect">
                      <a:avLst/>
                    </a:prstGeom>
                    <a:noFill/>
                    <a:ln>
                      <a:noFill/>
                    </a:ln>
                  </pic:spPr>
                </pic:pic>
              </a:graphicData>
            </a:graphic>
          </wp:inline>
        </w:drawing>
      </w:r>
      <w:r w:rsidR="00D52DA5" w:rsidRPr="00850255">
        <w:rPr>
          <w:rFonts w:ascii="Calibri" w:hAnsi="Calibri"/>
        </w:rPr>
        <w:t xml:space="preserve">     </w:t>
      </w:r>
    </w:p>
    <w:p w14:paraId="222E8E41" w14:textId="77777777" w:rsidR="00D52DA5" w:rsidRPr="00850255" w:rsidRDefault="00A53375" w:rsidP="00810E44">
      <w:pPr>
        <w:jc w:val="both"/>
        <w:rPr>
          <w:rFonts w:ascii="Calibri" w:hAnsi="Calibri"/>
        </w:rPr>
      </w:pPr>
      <w:r>
        <w:rPr>
          <w:rFonts w:ascii="Calibri" w:hAnsi="Calibri"/>
          <w:noProof/>
        </w:rPr>
        <w:drawing>
          <wp:inline distT="0" distB="0" distL="0" distR="0" wp14:anchorId="734F3E69" wp14:editId="421A281F">
            <wp:extent cx="3346450" cy="2292350"/>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5">
                      <a:extLst>
                        <a:ext uri="{28A0092B-C50C-407E-A947-70E740481C1C}">
                          <a14:useLocalDpi xmlns:a14="http://schemas.microsoft.com/office/drawing/2010/main" val="0"/>
                        </a:ext>
                      </a:extLst>
                    </a:blip>
                    <a:srcRect l="21016" t="22804" r="19928" b="22404"/>
                    <a:stretch>
                      <a:fillRect/>
                    </a:stretch>
                  </pic:blipFill>
                  <pic:spPr bwMode="auto">
                    <a:xfrm>
                      <a:off x="0" y="0"/>
                      <a:ext cx="3346450" cy="2292350"/>
                    </a:xfrm>
                    <a:prstGeom prst="rect">
                      <a:avLst/>
                    </a:prstGeom>
                    <a:noFill/>
                    <a:ln>
                      <a:noFill/>
                    </a:ln>
                  </pic:spPr>
                </pic:pic>
              </a:graphicData>
            </a:graphic>
          </wp:inline>
        </w:drawing>
      </w:r>
    </w:p>
    <w:p w14:paraId="6F14195E" w14:textId="77777777" w:rsidR="00D52DA5" w:rsidRPr="00850255" w:rsidRDefault="00D52DA5" w:rsidP="00810E44">
      <w:pPr>
        <w:spacing w:line="260" w:lineRule="auto"/>
        <w:ind w:left="720"/>
        <w:jc w:val="both"/>
        <w:rPr>
          <w:rFonts w:ascii="Calibri" w:hAnsi="Calibri"/>
        </w:rPr>
      </w:pPr>
    </w:p>
    <w:p w14:paraId="711E2F78" w14:textId="77777777" w:rsidR="00D52DA5" w:rsidRPr="00810E44" w:rsidRDefault="00D52DA5" w:rsidP="00810E44">
      <w:pPr>
        <w:numPr>
          <w:ilvl w:val="1"/>
          <w:numId w:val="40"/>
        </w:numPr>
        <w:spacing w:line="260" w:lineRule="auto"/>
        <w:jc w:val="both"/>
        <w:rPr>
          <w:rFonts w:ascii="Calibri" w:hAnsi="Calibri"/>
          <w:lang w:val="en-GB"/>
        </w:rPr>
      </w:pPr>
      <w:r w:rsidRPr="00810E44">
        <w:rPr>
          <w:rFonts w:ascii="Calibri" w:hAnsi="Calibri"/>
          <w:lang w:val="en-GB"/>
        </w:rPr>
        <w:t xml:space="preserve">Search for the document and attach it pressing the “Search”/”Browse” button in the field “File”. The document will only be attached after clicking on “OK”. </w:t>
      </w:r>
    </w:p>
    <w:p w14:paraId="2E100668" w14:textId="77777777" w:rsidR="00D52DA5" w:rsidRPr="00810E44" w:rsidRDefault="00D52DA5" w:rsidP="00810E44">
      <w:pPr>
        <w:spacing w:line="260" w:lineRule="auto"/>
        <w:ind w:left="720"/>
        <w:jc w:val="both"/>
        <w:rPr>
          <w:rFonts w:ascii="Calibri" w:hAnsi="Calibri"/>
          <w:lang w:val="en-GB"/>
        </w:rPr>
      </w:pPr>
    </w:p>
    <w:p w14:paraId="37D28857" w14:textId="77777777" w:rsidR="00D52DA5" w:rsidRPr="00850255" w:rsidRDefault="00A53375" w:rsidP="00810E44">
      <w:pPr>
        <w:ind w:left="720"/>
        <w:jc w:val="both"/>
        <w:rPr>
          <w:rFonts w:ascii="Calibri" w:hAnsi="Calibri"/>
        </w:rPr>
      </w:pPr>
      <w:r>
        <w:rPr>
          <w:rFonts w:ascii="Calibri" w:hAnsi="Calibri"/>
          <w:noProof/>
        </w:rPr>
        <w:drawing>
          <wp:inline distT="0" distB="0" distL="0" distR="0" wp14:anchorId="00820F59" wp14:editId="189373E5">
            <wp:extent cx="3124200" cy="730250"/>
            <wp:effectExtent l="0" t="0" r="0"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6">
                      <a:extLst>
                        <a:ext uri="{28A0092B-C50C-407E-A947-70E740481C1C}">
                          <a14:useLocalDpi xmlns:a14="http://schemas.microsoft.com/office/drawing/2010/main" val="0"/>
                        </a:ext>
                      </a:extLst>
                    </a:blip>
                    <a:srcRect l="22260" t="67552" r="23477" b="15225"/>
                    <a:stretch>
                      <a:fillRect/>
                    </a:stretch>
                  </pic:blipFill>
                  <pic:spPr bwMode="auto">
                    <a:xfrm>
                      <a:off x="0" y="0"/>
                      <a:ext cx="3124200" cy="730250"/>
                    </a:xfrm>
                    <a:prstGeom prst="rect">
                      <a:avLst/>
                    </a:prstGeom>
                    <a:noFill/>
                    <a:ln>
                      <a:noFill/>
                    </a:ln>
                  </pic:spPr>
                </pic:pic>
              </a:graphicData>
            </a:graphic>
          </wp:inline>
        </w:drawing>
      </w:r>
    </w:p>
    <w:p w14:paraId="22C5532A" w14:textId="77777777" w:rsidR="00D52DA5" w:rsidRPr="00810E44" w:rsidRDefault="00D52DA5" w:rsidP="00810E44">
      <w:pPr>
        <w:numPr>
          <w:ilvl w:val="1"/>
          <w:numId w:val="40"/>
        </w:numPr>
        <w:spacing w:line="260" w:lineRule="auto"/>
        <w:jc w:val="both"/>
        <w:rPr>
          <w:rFonts w:ascii="Calibri" w:hAnsi="Calibri"/>
          <w:lang w:val="en-GB"/>
        </w:rPr>
      </w:pPr>
      <w:r w:rsidRPr="00810E44">
        <w:rPr>
          <w:rFonts w:ascii="Calibri" w:hAnsi="Calibri"/>
          <w:lang w:val="en-GB"/>
        </w:rPr>
        <w:t>Take the same steps to attach other documents.</w:t>
      </w:r>
    </w:p>
    <w:p w14:paraId="071438C5" w14:textId="77777777" w:rsidR="00D52DA5" w:rsidRPr="00810E44" w:rsidRDefault="00D52DA5" w:rsidP="00810E44">
      <w:pPr>
        <w:jc w:val="both"/>
        <w:rPr>
          <w:rFonts w:ascii="Calibri" w:hAnsi="Calibri"/>
          <w:lang w:val="en-GB"/>
        </w:rPr>
      </w:pPr>
    </w:p>
    <w:p w14:paraId="2DD28E1F" w14:textId="22B12F4E" w:rsidR="00D52DA5" w:rsidRPr="00810E44" w:rsidRDefault="00D52DA5" w:rsidP="00810E44">
      <w:pPr>
        <w:pStyle w:val="Ttulo5"/>
      </w:pPr>
      <w:bookmarkStart w:id="276" w:name="_Toc104212631"/>
      <w:bookmarkStart w:id="277" w:name="_Toc104279343"/>
      <w:r w:rsidRPr="00810E44">
        <w:t>Document Attachment Area</w:t>
      </w:r>
      <w:bookmarkEnd w:id="276"/>
      <w:bookmarkEnd w:id="277"/>
    </w:p>
    <w:p w14:paraId="01A309B7" w14:textId="77777777" w:rsidR="00D52DA5" w:rsidRPr="00850255" w:rsidRDefault="00D52DA5" w:rsidP="00810E44">
      <w:pPr>
        <w:jc w:val="both"/>
        <w:rPr>
          <w:rFonts w:ascii="Calibri" w:hAnsi="Calibri"/>
        </w:rPr>
      </w:pPr>
    </w:p>
    <w:p w14:paraId="66B86BC6" w14:textId="17B413EB" w:rsidR="00D52DA5" w:rsidRDefault="00D52DA5" w:rsidP="00810E44">
      <w:pPr>
        <w:ind w:left="360"/>
        <w:jc w:val="both"/>
        <w:rPr>
          <w:rFonts w:ascii="Calibri" w:hAnsi="Calibri"/>
          <w:b/>
          <w:bCs/>
          <w:iCs/>
        </w:rPr>
      </w:pPr>
    </w:p>
    <w:p w14:paraId="4C0B70E8" w14:textId="77777777" w:rsidR="00F945C7" w:rsidRDefault="00F945C7" w:rsidP="00810E44">
      <w:pPr>
        <w:ind w:left="360"/>
        <w:jc w:val="both"/>
        <w:rPr>
          <w:rFonts w:ascii="Calibri" w:hAnsi="Calibri"/>
          <w:b/>
          <w:bCs/>
          <w:iCs/>
        </w:rPr>
      </w:pPr>
    </w:p>
    <w:p w14:paraId="6DF761C0" w14:textId="77777777" w:rsidR="00F945C7" w:rsidRPr="00850255" w:rsidRDefault="00F945C7" w:rsidP="00810E44">
      <w:pPr>
        <w:ind w:left="360"/>
        <w:jc w:val="both"/>
        <w:rPr>
          <w:rFonts w:ascii="Calibri" w:hAnsi="Calibri"/>
          <w:b/>
          <w:bCs/>
          <w:iCs/>
        </w:rPr>
      </w:pPr>
      <w:r>
        <w:rPr>
          <w:noProof/>
        </w:rPr>
        <w:lastRenderedPageBreak/>
        <w:drawing>
          <wp:inline distT="0" distB="0" distL="0" distR="0" wp14:anchorId="166D57B4" wp14:editId="7BCA4E02">
            <wp:extent cx="5475600" cy="2817744"/>
            <wp:effectExtent l="0" t="0" r="0" b="1905"/>
            <wp:docPr id="1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75600" cy="2817744"/>
                    </a:xfrm>
                    <a:prstGeom prst="rect">
                      <a:avLst/>
                    </a:prstGeom>
                  </pic:spPr>
                </pic:pic>
              </a:graphicData>
            </a:graphic>
          </wp:inline>
        </w:drawing>
      </w:r>
    </w:p>
    <w:p w14:paraId="466DEB0D" w14:textId="77777777" w:rsidR="00D52DA5" w:rsidRPr="00850255" w:rsidRDefault="00D52DA5" w:rsidP="00810E44">
      <w:pPr>
        <w:jc w:val="both"/>
        <w:rPr>
          <w:rFonts w:ascii="Calibri" w:hAnsi="Calibri"/>
        </w:rPr>
      </w:pPr>
    </w:p>
    <w:p w14:paraId="01DF2592"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area allows the applicant to view the list of mandatory </w:t>
      </w:r>
      <w:r w:rsidR="00F945C7" w:rsidRPr="00810E44">
        <w:rPr>
          <w:rFonts w:ascii="Calibri" w:hAnsi="Calibri"/>
          <w:lang w:val="en-GB"/>
        </w:rPr>
        <w:t xml:space="preserve">and not mandatory </w:t>
      </w:r>
      <w:r w:rsidRPr="00810E44">
        <w:rPr>
          <w:rFonts w:ascii="Calibri" w:hAnsi="Calibri"/>
          <w:lang w:val="en-GB"/>
        </w:rPr>
        <w:t>documents and attach documents related to the variation procedure.</w:t>
      </w:r>
    </w:p>
    <w:p w14:paraId="6BA5F9AF" w14:textId="1F98CD56" w:rsidR="00D52DA5" w:rsidRPr="00810E44" w:rsidRDefault="00D52DA5" w:rsidP="00810E44">
      <w:pPr>
        <w:spacing w:line="240" w:lineRule="auto"/>
        <w:jc w:val="both"/>
        <w:rPr>
          <w:rFonts w:ascii="Calibri" w:hAnsi="Calibri"/>
          <w:lang w:val="en-GB"/>
        </w:rPr>
      </w:pPr>
      <w:r w:rsidRPr="00810E44">
        <w:rPr>
          <w:rFonts w:ascii="Calibri" w:hAnsi="Calibri"/>
          <w:lang w:val="en-GB"/>
        </w:rPr>
        <w:br w:type="page"/>
      </w:r>
    </w:p>
    <w:p w14:paraId="59689C3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lastRenderedPageBreak/>
        <w:t xml:space="preserve">To add a new document, the applicant must select the link </w:t>
      </w:r>
      <w:r w:rsidR="00A53375">
        <w:rPr>
          <w:rFonts w:ascii="Calibri" w:hAnsi="Calibri"/>
          <w:noProof/>
        </w:rPr>
        <w:drawing>
          <wp:inline distT="0" distB="0" distL="0" distR="0" wp14:anchorId="1B1F96B8" wp14:editId="25E5CB37">
            <wp:extent cx="838200" cy="114300"/>
            <wp:effectExtent l="0" t="0" r="0" b="0"/>
            <wp:docPr id="13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8">
                      <a:extLst>
                        <a:ext uri="{28A0092B-C50C-407E-A947-70E740481C1C}">
                          <a14:useLocalDpi xmlns:a14="http://schemas.microsoft.com/office/drawing/2010/main" val="0"/>
                        </a:ext>
                      </a:extLst>
                    </a:blip>
                    <a:srcRect l="25215" t="75487" r="63345" b="18230"/>
                    <a:stretch>
                      <a:fillRect/>
                    </a:stretch>
                  </pic:blipFill>
                  <pic:spPr bwMode="auto">
                    <a:xfrm>
                      <a:off x="0" y="0"/>
                      <a:ext cx="838200" cy="114300"/>
                    </a:xfrm>
                    <a:prstGeom prst="rect">
                      <a:avLst/>
                    </a:prstGeom>
                    <a:noFill/>
                    <a:ln>
                      <a:noFill/>
                    </a:ln>
                  </pic:spPr>
                </pic:pic>
              </a:graphicData>
            </a:graphic>
          </wp:inline>
        </w:drawing>
      </w:r>
      <w:r w:rsidRPr="00810E44">
        <w:rPr>
          <w:rFonts w:ascii="Calibri" w:hAnsi="Calibri"/>
          <w:lang w:val="en-GB"/>
        </w:rPr>
        <w:t xml:space="preserve">and select the type and location of the document to be attached. </w:t>
      </w:r>
    </w:p>
    <w:p w14:paraId="1D3CFA1D"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To attach a document already attached in previous procedures, the applicant can use the link </w:t>
      </w:r>
      <w:r w:rsidR="00A53375">
        <w:rPr>
          <w:rFonts w:ascii="Calibri" w:hAnsi="Calibri"/>
          <w:noProof/>
        </w:rPr>
        <w:drawing>
          <wp:inline distT="0" distB="0" distL="0" distR="0" wp14:anchorId="7BB1C38F" wp14:editId="6DA84932">
            <wp:extent cx="1168400" cy="114300"/>
            <wp:effectExtent l="0" t="0" r="0" b="0"/>
            <wp:docPr id="13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8">
                      <a:extLst>
                        <a:ext uri="{28A0092B-C50C-407E-A947-70E740481C1C}">
                          <a14:useLocalDpi xmlns:a14="http://schemas.microsoft.com/office/drawing/2010/main" val="0"/>
                        </a:ext>
                      </a:extLst>
                    </a:blip>
                    <a:srcRect l="36229" t="75487" r="48552" b="18230"/>
                    <a:stretch>
                      <a:fillRect/>
                    </a:stretch>
                  </pic:blipFill>
                  <pic:spPr bwMode="auto">
                    <a:xfrm>
                      <a:off x="0" y="0"/>
                      <a:ext cx="1168400" cy="114300"/>
                    </a:xfrm>
                    <a:prstGeom prst="rect">
                      <a:avLst/>
                    </a:prstGeom>
                    <a:noFill/>
                    <a:ln>
                      <a:noFill/>
                    </a:ln>
                  </pic:spPr>
                </pic:pic>
              </a:graphicData>
            </a:graphic>
          </wp:inline>
        </w:drawing>
      </w:r>
      <w:r w:rsidRPr="00810E44">
        <w:rPr>
          <w:rFonts w:ascii="Calibri" w:hAnsi="Calibri"/>
          <w:lang w:val="en-GB"/>
        </w:rPr>
        <w:t>.</w:t>
      </w:r>
    </w:p>
    <w:p w14:paraId="4753FD1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These areas are described in point 2.2.6.2 </w:t>
      </w:r>
      <w:hyperlink w:anchor="_Areas_and_Features" w:history="1">
        <w:r w:rsidRPr="00810E44">
          <w:rPr>
            <w:rStyle w:val="Hiperligao"/>
            <w:rFonts w:ascii="Calibri" w:hAnsi="Calibri" w:cs="Arial"/>
            <w:lang w:val="en-GB"/>
          </w:rPr>
          <w:t>Areas and Features</w:t>
        </w:r>
      </w:hyperlink>
    </w:p>
    <w:p w14:paraId="7C21D517" w14:textId="77777777" w:rsidR="00D52DA5" w:rsidRPr="00810E44" w:rsidRDefault="00D52DA5" w:rsidP="00810E44">
      <w:pPr>
        <w:jc w:val="both"/>
        <w:rPr>
          <w:rFonts w:ascii="Calibri" w:hAnsi="Calibri"/>
          <w:lang w:val="en-GB"/>
        </w:rPr>
      </w:pPr>
    </w:p>
    <w:p w14:paraId="38F8BCD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following mandatory document types must be attached</w:t>
      </w:r>
    </w:p>
    <w:p w14:paraId="3971EDCF" w14:textId="77777777" w:rsidR="00D52DA5" w:rsidRPr="00810E44" w:rsidRDefault="00D52DA5" w:rsidP="00810E44">
      <w:pPr>
        <w:numPr>
          <w:ilvl w:val="0"/>
          <w:numId w:val="43"/>
        </w:numPr>
        <w:spacing w:line="260" w:lineRule="auto"/>
        <w:jc w:val="both"/>
        <w:rPr>
          <w:rFonts w:ascii="Calibri" w:hAnsi="Calibri"/>
          <w:lang w:val="en-GB"/>
        </w:rPr>
      </w:pPr>
      <w:r w:rsidRPr="00810E44">
        <w:rPr>
          <w:rFonts w:ascii="Calibri" w:hAnsi="Calibri"/>
          <w:lang w:val="en-GB"/>
        </w:rPr>
        <w:t>“Cover Letter”, corresponding to the variation application (a signed copy of the application should be attached);</w:t>
      </w:r>
    </w:p>
    <w:p w14:paraId="62BCE647" w14:textId="77777777" w:rsidR="00D52DA5" w:rsidRPr="00810E44" w:rsidRDefault="00D52DA5" w:rsidP="00810E44">
      <w:pPr>
        <w:numPr>
          <w:ilvl w:val="0"/>
          <w:numId w:val="43"/>
        </w:numPr>
        <w:spacing w:line="260" w:lineRule="auto"/>
        <w:jc w:val="both"/>
        <w:rPr>
          <w:rFonts w:ascii="Calibri" w:hAnsi="Calibri"/>
          <w:lang w:val="en-GB"/>
        </w:rPr>
      </w:pPr>
      <w:r w:rsidRPr="00810E44">
        <w:rPr>
          <w:rFonts w:ascii="Calibri" w:hAnsi="Calibri"/>
          <w:lang w:val="en-GB"/>
        </w:rPr>
        <w:t>“Application Form”, corresponding to the properly filled in variation application form (a signed copy of the form should be attached);</w:t>
      </w:r>
    </w:p>
    <w:p w14:paraId="03DB27F5" w14:textId="77777777" w:rsidR="00D52DA5" w:rsidRPr="00810E44" w:rsidRDefault="00D52DA5" w:rsidP="00810E44">
      <w:pPr>
        <w:numPr>
          <w:ilvl w:val="0"/>
          <w:numId w:val="43"/>
        </w:numPr>
        <w:spacing w:line="260" w:lineRule="auto"/>
        <w:jc w:val="both"/>
        <w:rPr>
          <w:rFonts w:ascii="Calibri" w:hAnsi="Calibri"/>
          <w:lang w:val="en-GB"/>
        </w:rPr>
      </w:pPr>
      <w:r w:rsidRPr="00810E44">
        <w:rPr>
          <w:rFonts w:ascii="Calibri" w:hAnsi="Calibri"/>
          <w:lang w:val="en-GB"/>
        </w:rPr>
        <w:t>“Full documentation of the application”, corresponding to complete support documentation submitted for the variation application;</w:t>
      </w:r>
    </w:p>
    <w:p w14:paraId="0998A6A4" w14:textId="77777777" w:rsidR="00D52DA5" w:rsidRPr="00810E44" w:rsidRDefault="00D52DA5" w:rsidP="00810E44">
      <w:pPr>
        <w:numPr>
          <w:ilvl w:val="0"/>
          <w:numId w:val="43"/>
        </w:numPr>
        <w:spacing w:line="260" w:lineRule="auto"/>
        <w:jc w:val="both"/>
        <w:rPr>
          <w:rFonts w:ascii="Calibri" w:hAnsi="Calibri"/>
          <w:lang w:val="en-GB"/>
        </w:rPr>
      </w:pPr>
      <w:r w:rsidRPr="00810E44">
        <w:rPr>
          <w:rFonts w:ascii="Calibri" w:hAnsi="Calibri"/>
          <w:lang w:val="en-GB"/>
        </w:rPr>
        <w:t xml:space="preserve">“Declaration form for the use of email communications with Infarmed”, corresponding to a statement for the use of email communication with Infarmed, specifying the email addresses to be used to contact the applicant. This document should be prepared according to the </w:t>
      </w:r>
      <w:hyperlink r:id="rId99" w:history="1">
        <w:r w:rsidRPr="00810E44">
          <w:rPr>
            <w:rStyle w:val="Hiperligao"/>
            <w:rFonts w:ascii="Calibri" w:hAnsi="Calibri" w:cs="Arial"/>
            <w:lang w:val="en-GB"/>
          </w:rPr>
          <w:t>instructions to applicants</w:t>
        </w:r>
      </w:hyperlink>
      <w:r w:rsidRPr="00810E44">
        <w:rPr>
          <w:rFonts w:ascii="Calibri" w:hAnsi="Calibri"/>
          <w:lang w:val="en-GB"/>
        </w:rPr>
        <w:t xml:space="preserve"> published by Infarmed. </w:t>
      </w:r>
    </w:p>
    <w:p w14:paraId="403DA3BD" w14:textId="77777777" w:rsidR="00D52DA5" w:rsidRPr="00810E44" w:rsidRDefault="00D52DA5" w:rsidP="00810E44">
      <w:pPr>
        <w:numPr>
          <w:ilvl w:val="0"/>
          <w:numId w:val="43"/>
        </w:numPr>
        <w:spacing w:line="260" w:lineRule="auto"/>
        <w:jc w:val="both"/>
        <w:rPr>
          <w:rFonts w:ascii="Calibri" w:hAnsi="Calibri"/>
          <w:lang w:val="en-GB"/>
        </w:rPr>
      </w:pPr>
      <w:r w:rsidRPr="00810E44">
        <w:rPr>
          <w:rFonts w:ascii="Calibri" w:hAnsi="Calibri"/>
          <w:lang w:val="en-GB"/>
        </w:rPr>
        <w:t>“Copy of the relevant page of the guideline”, corresponding to a copy of the relevant page of the guideline of classifications, duly noting applicable documentation/conditions (for Type IA or IB variations referred to in the European Commission Guidelines);</w:t>
      </w:r>
    </w:p>
    <w:p w14:paraId="17BF726A" w14:textId="77777777" w:rsidR="00D52DA5" w:rsidRPr="00810E44" w:rsidRDefault="00D52DA5" w:rsidP="00810E44">
      <w:pPr>
        <w:numPr>
          <w:ilvl w:val="0"/>
          <w:numId w:val="43"/>
        </w:numPr>
        <w:spacing w:line="260" w:lineRule="auto"/>
        <w:jc w:val="both"/>
        <w:rPr>
          <w:rFonts w:ascii="Calibri" w:hAnsi="Calibri"/>
          <w:lang w:val="en-GB"/>
        </w:rPr>
      </w:pPr>
      <w:r w:rsidRPr="00810E44">
        <w:rPr>
          <w:rFonts w:ascii="Calibri" w:hAnsi="Calibri"/>
          <w:lang w:val="en-GB"/>
        </w:rPr>
        <w:t>“List of submission dates to CMS”, corresponding to the list of submission dates of the variation application to CMS, only mandatory for variation procedures in which Portugal acts as a Reference Member State.</w:t>
      </w:r>
    </w:p>
    <w:p w14:paraId="2694FD70" w14:textId="77777777" w:rsidR="00D52DA5" w:rsidRPr="00810E44" w:rsidRDefault="00D52DA5" w:rsidP="00810E44">
      <w:pPr>
        <w:jc w:val="both"/>
        <w:rPr>
          <w:rFonts w:ascii="Calibri" w:hAnsi="Calibri"/>
          <w:lang w:val="en-GB"/>
        </w:rPr>
      </w:pPr>
    </w:p>
    <w:p w14:paraId="3CCB7C9E" w14:textId="77777777" w:rsidR="0015136C" w:rsidRPr="00810E44" w:rsidRDefault="0015136C" w:rsidP="00810E44">
      <w:pPr>
        <w:jc w:val="both"/>
        <w:rPr>
          <w:rFonts w:ascii="Calibri" w:hAnsi="Calibri"/>
          <w:lang w:val="en-GB"/>
        </w:rPr>
      </w:pPr>
      <w:r w:rsidRPr="00810E44">
        <w:rPr>
          <w:rFonts w:ascii="Calibri" w:hAnsi="Calibri"/>
          <w:lang w:val="en-GB"/>
        </w:rPr>
        <w:t xml:space="preserve">The applicant has </w:t>
      </w:r>
      <w:r w:rsidR="002307A8" w:rsidRPr="00810E44">
        <w:rPr>
          <w:rFonts w:ascii="Calibri" w:hAnsi="Calibri"/>
          <w:lang w:val="en-GB"/>
        </w:rPr>
        <w:t xml:space="preserve">also </w:t>
      </w:r>
      <w:r w:rsidRPr="00810E44">
        <w:rPr>
          <w:rFonts w:ascii="Calibri" w:hAnsi="Calibri"/>
          <w:lang w:val="en-GB"/>
        </w:rPr>
        <w:t>the</w:t>
      </w:r>
      <w:r w:rsidR="002307A8" w:rsidRPr="00810E44">
        <w:rPr>
          <w:rFonts w:ascii="Calibri" w:hAnsi="Calibri"/>
          <w:lang w:val="en-GB"/>
        </w:rPr>
        <w:t xml:space="preserve"> possibility to optionally attach documents “CESP File (.xml file)” type. This type of document is not mandatory to upload and the applicant is allowed to upload only XML format files with a valid structure and CESP number.</w:t>
      </w:r>
    </w:p>
    <w:p w14:paraId="65788573" w14:textId="77777777" w:rsidR="002307A8" w:rsidRPr="00810E44" w:rsidRDefault="002307A8" w:rsidP="00810E44">
      <w:pPr>
        <w:jc w:val="both"/>
        <w:rPr>
          <w:rFonts w:ascii="Calibri" w:hAnsi="Calibri"/>
          <w:lang w:val="en-GB"/>
        </w:rPr>
      </w:pPr>
    </w:p>
    <w:p w14:paraId="5BA474A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various types of documents can be attached as many times as needed. </w:t>
      </w:r>
    </w:p>
    <w:p w14:paraId="4F1B14E3" w14:textId="77777777" w:rsidR="00D52DA5" w:rsidRPr="00810E44" w:rsidRDefault="00D52DA5" w:rsidP="00810E44">
      <w:pPr>
        <w:jc w:val="both"/>
        <w:rPr>
          <w:rFonts w:ascii="Calibri" w:hAnsi="Calibri"/>
          <w:lang w:val="en-GB"/>
        </w:rPr>
      </w:pPr>
    </w:p>
    <w:p w14:paraId="5CFD1E7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remaining documentation should be submitted in a non-editable format (PDF is advised).</w:t>
      </w:r>
    </w:p>
    <w:p w14:paraId="7587429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supporting documentation for the application should be submitted in eCTD, NeeS or Infarmed’s folder structure. </w:t>
      </w:r>
    </w:p>
    <w:p w14:paraId="6112F9B1" w14:textId="77777777" w:rsidR="00D52DA5" w:rsidRPr="00810E44" w:rsidRDefault="00D52DA5" w:rsidP="00810E44">
      <w:pPr>
        <w:spacing w:line="260" w:lineRule="auto"/>
        <w:jc w:val="both"/>
        <w:rPr>
          <w:rFonts w:ascii="Calibri" w:hAnsi="Calibri"/>
          <w:lang w:val="en-GB"/>
        </w:rPr>
      </w:pPr>
    </w:p>
    <w:p w14:paraId="3001DCE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type of file to attach depends on the Document Type to be entered. SmPC and PIL texts should be submitted in formats that can be edited by Infarmed. MS Word (.doc) format is advised.</w:t>
      </w:r>
    </w:p>
    <w:p w14:paraId="52858A4D"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lastRenderedPageBreak/>
        <w:t>The remaining documentation should be submitted in a non-editable format (PDF is advised).</w:t>
      </w:r>
    </w:p>
    <w:p w14:paraId="68177EC4" w14:textId="77777777" w:rsidR="00D52DA5" w:rsidRPr="00810E44" w:rsidRDefault="00D52DA5" w:rsidP="00810E44">
      <w:pPr>
        <w:jc w:val="both"/>
        <w:rPr>
          <w:rFonts w:ascii="Calibri" w:hAnsi="Calibri"/>
          <w:lang w:val="en-GB"/>
        </w:rPr>
      </w:pPr>
    </w:p>
    <w:p w14:paraId="68671A64" w14:textId="2AEC1E47" w:rsidR="00D52DA5" w:rsidRPr="00810E44" w:rsidRDefault="00D52DA5" w:rsidP="00810E44">
      <w:pPr>
        <w:spacing w:line="260" w:lineRule="auto"/>
        <w:jc w:val="both"/>
        <w:rPr>
          <w:rFonts w:ascii="Calibri" w:hAnsi="Calibri"/>
          <w:lang w:val="en-GB"/>
        </w:rPr>
      </w:pPr>
      <w:commentRangeStart w:id="278"/>
      <w:r w:rsidRPr="00810E44">
        <w:rPr>
          <w:rFonts w:ascii="Calibri" w:hAnsi="Calibri"/>
          <w:lang w:val="en-GB"/>
        </w:rPr>
        <w:t xml:space="preserve">Documents exceeding 10 Mb should be replaced </w:t>
      </w:r>
      <w:r w:rsidR="001B7F35" w:rsidRPr="00810E44">
        <w:rPr>
          <w:rFonts w:ascii="Calibri" w:hAnsi="Calibri"/>
          <w:lang w:val="en-GB"/>
        </w:rPr>
        <w:t>by</w:t>
      </w:r>
      <w:r w:rsidRPr="00810E44">
        <w:rPr>
          <w:rFonts w:ascii="Calibri" w:hAnsi="Calibri"/>
          <w:lang w:val="en-GB"/>
        </w:rPr>
        <w:t xml:space="preserve"> a document containing information </w:t>
      </w:r>
      <w:r w:rsidR="001B7F35" w:rsidRPr="00810E44">
        <w:rPr>
          <w:rFonts w:ascii="Calibri" w:hAnsi="Calibri"/>
          <w:lang w:val="en-GB"/>
        </w:rPr>
        <w:t xml:space="preserve">for </w:t>
      </w:r>
      <w:r w:rsidRPr="00810E44">
        <w:rPr>
          <w:rFonts w:ascii="Calibri" w:hAnsi="Calibri"/>
          <w:lang w:val="en-GB"/>
        </w:rPr>
        <w:t xml:space="preserve"> </w:t>
      </w:r>
      <w:r w:rsidR="00017FFE" w:rsidRPr="00810E44">
        <w:rPr>
          <w:rFonts w:ascii="Calibri" w:hAnsi="Calibri"/>
          <w:lang w:val="en-GB"/>
        </w:rPr>
        <w:t xml:space="preserve"> </w:t>
      </w:r>
      <w:r w:rsidRPr="00810E44">
        <w:rPr>
          <w:rFonts w:ascii="Calibri" w:hAnsi="Calibri"/>
          <w:lang w:val="en-GB"/>
        </w:rPr>
        <w:t>CESP submission number, as shown in the application’s alert message</w:t>
      </w:r>
      <w:r w:rsidR="00017FFE" w:rsidRPr="00810E44">
        <w:rPr>
          <w:rFonts w:ascii="Calibri" w:hAnsi="Calibri"/>
          <w:lang w:val="en-GB"/>
        </w:rPr>
        <w:t>:</w:t>
      </w:r>
      <w:commentRangeEnd w:id="278"/>
      <w:r w:rsidR="00382F62">
        <w:rPr>
          <w:rStyle w:val="Refdecomentrio"/>
        </w:rPr>
        <w:commentReference w:id="278"/>
      </w:r>
    </w:p>
    <w:p w14:paraId="566C4B77" w14:textId="77777777" w:rsidR="00D52DA5" w:rsidRPr="00810E44" w:rsidRDefault="00D52DA5" w:rsidP="00810E44">
      <w:pPr>
        <w:jc w:val="both"/>
        <w:rPr>
          <w:rFonts w:ascii="Calibri" w:hAnsi="Calibri"/>
          <w:lang w:val="en-GB"/>
        </w:rPr>
      </w:pPr>
    </w:p>
    <w:p w14:paraId="1397E59B" w14:textId="53F0B01D" w:rsidR="00D52DA5" w:rsidRPr="00810E44" w:rsidRDefault="00D52DA5" w:rsidP="00810E44">
      <w:pPr>
        <w:jc w:val="both"/>
        <w:rPr>
          <w:rFonts w:ascii="Calibri" w:hAnsi="Calibri"/>
          <w:lang w:val="en-GB"/>
        </w:rPr>
      </w:pPr>
    </w:p>
    <w:p w14:paraId="455028D3" w14:textId="77777777" w:rsidR="00033BB1" w:rsidRPr="00850255" w:rsidRDefault="00033BB1" w:rsidP="00810E44">
      <w:pPr>
        <w:jc w:val="both"/>
        <w:rPr>
          <w:rFonts w:ascii="Calibri" w:hAnsi="Calibri"/>
        </w:rPr>
      </w:pPr>
      <w:r>
        <w:rPr>
          <w:noProof/>
        </w:rPr>
        <w:drawing>
          <wp:inline distT="0" distB="0" distL="0" distR="0" wp14:anchorId="64044225" wp14:editId="126A7C6E">
            <wp:extent cx="4349750" cy="1346200"/>
            <wp:effectExtent l="0" t="0" r="0" b="635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49750" cy="1346200"/>
                    </a:xfrm>
                    <a:prstGeom prst="rect">
                      <a:avLst/>
                    </a:prstGeom>
                  </pic:spPr>
                </pic:pic>
              </a:graphicData>
            </a:graphic>
          </wp:inline>
        </w:drawing>
      </w:r>
    </w:p>
    <w:p w14:paraId="2F3B055D" w14:textId="77777777" w:rsidR="00D52DA5" w:rsidRPr="00850255" w:rsidRDefault="00D52DA5" w:rsidP="00810E44">
      <w:pPr>
        <w:jc w:val="both"/>
        <w:rPr>
          <w:rFonts w:ascii="Calibri" w:hAnsi="Calibri"/>
        </w:rPr>
      </w:pPr>
    </w:p>
    <w:p w14:paraId="06498B0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Once the documents have been attached, a document can be selected and deleted by clicking on the link “Delete”, or the yellow highlighted selection can be removed by clicking on the link “Remove selection”.</w:t>
      </w:r>
    </w:p>
    <w:p w14:paraId="4E67D8B2" w14:textId="77777777" w:rsidR="00D52DA5" w:rsidRPr="00810E44" w:rsidRDefault="00D52DA5" w:rsidP="00810E44">
      <w:pPr>
        <w:spacing w:line="260" w:lineRule="auto"/>
        <w:jc w:val="both"/>
        <w:rPr>
          <w:rFonts w:ascii="Calibri" w:hAnsi="Calibri"/>
          <w:lang w:val="en-GB"/>
        </w:rPr>
      </w:pPr>
    </w:p>
    <w:p w14:paraId="00F10B3F" w14:textId="77777777" w:rsidR="00D52DA5" w:rsidRPr="00850255" w:rsidRDefault="00A53375" w:rsidP="00810E44">
      <w:pPr>
        <w:jc w:val="both"/>
        <w:rPr>
          <w:rFonts w:ascii="Calibri" w:hAnsi="Calibri"/>
        </w:rPr>
      </w:pPr>
      <w:r>
        <w:rPr>
          <w:rFonts w:ascii="Calibri" w:hAnsi="Calibri"/>
          <w:noProof/>
        </w:rPr>
        <w:drawing>
          <wp:inline distT="0" distB="0" distL="0" distR="0" wp14:anchorId="1A344C86" wp14:editId="63686BDF">
            <wp:extent cx="5181600" cy="2324100"/>
            <wp:effectExtent l="0" t="0" r="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4">
                      <a:extLst>
                        <a:ext uri="{28A0092B-C50C-407E-A947-70E740481C1C}">
                          <a14:useLocalDpi xmlns:a14="http://schemas.microsoft.com/office/drawing/2010/main" val="0"/>
                        </a:ext>
                      </a:extLst>
                    </a:blip>
                    <a:srcRect l="6699" r="1712"/>
                    <a:stretch>
                      <a:fillRect/>
                    </a:stretch>
                  </pic:blipFill>
                  <pic:spPr bwMode="auto">
                    <a:xfrm>
                      <a:off x="0" y="0"/>
                      <a:ext cx="5181600" cy="2324100"/>
                    </a:xfrm>
                    <a:prstGeom prst="rect">
                      <a:avLst/>
                    </a:prstGeom>
                    <a:noFill/>
                    <a:ln>
                      <a:noFill/>
                    </a:ln>
                  </pic:spPr>
                </pic:pic>
              </a:graphicData>
            </a:graphic>
          </wp:inline>
        </w:drawing>
      </w:r>
    </w:p>
    <w:p w14:paraId="3A49168D" w14:textId="77777777" w:rsidR="00D52DA5" w:rsidRPr="00850255" w:rsidRDefault="00D52DA5" w:rsidP="00810E44">
      <w:pPr>
        <w:jc w:val="both"/>
        <w:rPr>
          <w:rFonts w:ascii="Calibri" w:hAnsi="Calibri"/>
        </w:rPr>
      </w:pPr>
    </w:p>
    <w:p w14:paraId="20F2EE93" w14:textId="77777777" w:rsidR="00D52DA5" w:rsidRPr="00850255" w:rsidRDefault="00D52DA5" w:rsidP="00810E44">
      <w:pPr>
        <w:jc w:val="both"/>
        <w:rPr>
          <w:rFonts w:ascii="Calibri" w:hAnsi="Calibri"/>
        </w:rPr>
      </w:pPr>
    </w:p>
    <w:p w14:paraId="22B74A0E" w14:textId="77777777" w:rsidR="00D52DA5" w:rsidRPr="00850255" w:rsidRDefault="00D52DA5" w:rsidP="00810E44">
      <w:pPr>
        <w:jc w:val="both"/>
        <w:rPr>
          <w:rFonts w:ascii="Calibri" w:hAnsi="Calibri"/>
        </w:rPr>
      </w:pPr>
    </w:p>
    <w:p w14:paraId="6CA0CDF4" w14:textId="5B4763EC" w:rsidR="00D52DA5" w:rsidRPr="00810E44" w:rsidRDefault="00D52DA5" w:rsidP="00810E44">
      <w:pPr>
        <w:pStyle w:val="Ttulo5"/>
      </w:pPr>
      <w:bookmarkStart w:id="279" w:name="_Toc104212632"/>
      <w:bookmarkStart w:id="280" w:name="_Toc104279344"/>
      <w:r w:rsidRPr="00810E44">
        <w:t>Action Area</w:t>
      </w:r>
      <w:bookmarkEnd w:id="279"/>
      <w:bookmarkEnd w:id="280"/>
    </w:p>
    <w:p w14:paraId="700A05CB" w14:textId="77777777" w:rsidR="00D52DA5" w:rsidRPr="00810E44" w:rsidRDefault="00D52DA5" w:rsidP="00810E44">
      <w:pPr>
        <w:spacing w:line="260" w:lineRule="auto"/>
        <w:jc w:val="both"/>
        <w:rPr>
          <w:rFonts w:ascii="Calibri" w:hAnsi="Calibri"/>
          <w:lang w:val="en-GB"/>
        </w:rPr>
      </w:pPr>
    </w:p>
    <w:p w14:paraId="4B8D3C33"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applicant can perform different operations in this area, depending on the phase of the procedure.</w:t>
      </w:r>
    </w:p>
    <w:p w14:paraId="044B4952" w14:textId="77777777" w:rsidR="00D52DA5" w:rsidRPr="00850255" w:rsidRDefault="00A53375" w:rsidP="00810E44">
      <w:pPr>
        <w:jc w:val="both"/>
        <w:rPr>
          <w:rFonts w:ascii="Calibri" w:hAnsi="Calibri"/>
        </w:rPr>
      </w:pPr>
      <w:r>
        <w:rPr>
          <w:rFonts w:ascii="Calibri" w:hAnsi="Calibri"/>
          <w:noProof/>
        </w:rPr>
        <w:drawing>
          <wp:inline distT="0" distB="0" distL="0" distR="0" wp14:anchorId="37FF36E2" wp14:editId="54E95304">
            <wp:extent cx="3594100" cy="330200"/>
            <wp:effectExtent l="0" t="0" r="0" b="0"/>
            <wp:docPr id="139"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8">
                      <a:extLst>
                        <a:ext uri="{28A0092B-C50C-407E-A947-70E740481C1C}">
                          <a14:useLocalDpi xmlns:a14="http://schemas.microsoft.com/office/drawing/2010/main" val="0"/>
                        </a:ext>
                      </a:extLst>
                    </a:blip>
                    <a:srcRect l="35219" t="88126" r="35318"/>
                    <a:stretch>
                      <a:fillRect/>
                    </a:stretch>
                  </pic:blipFill>
                  <pic:spPr bwMode="auto">
                    <a:xfrm>
                      <a:off x="0" y="0"/>
                      <a:ext cx="3594100" cy="330200"/>
                    </a:xfrm>
                    <a:prstGeom prst="rect">
                      <a:avLst/>
                    </a:prstGeom>
                    <a:noFill/>
                    <a:ln>
                      <a:noFill/>
                    </a:ln>
                  </pic:spPr>
                </pic:pic>
              </a:graphicData>
            </a:graphic>
          </wp:inline>
        </w:drawing>
      </w:r>
    </w:p>
    <w:p w14:paraId="57488BA1" w14:textId="77777777" w:rsidR="00D52DA5" w:rsidRPr="00850255" w:rsidRDefault="00D52DA5" w:rsidP="00810E44">
      <w:pPr>
        <w:jc w:val="both"/>
        <w:rPr>
          <w:rFonts w:ascii="Calibri" w:hAnsi="Calibri"/>
        </w:rPr>
      </w:pPr>
    </w:p>
    <w:p w14:paraId="15218C36" w14:textId="77777777" w:rsidR="00D52DA5" w:rsidRPr="00850255" w:rsidRDefault="00D52DA5" w:rsidP="00810E44">
      <w:pPr>
        <w:jc w:val="both"/>
        <w:rPr>
          <w:rFonts w:ascii="Calibri" w:hAnsi="Calibri"/>
        </w:rPr>
      </w:pPr>
    </w:p>
    <w:p w14:paraId="430CBC99" w14:textId="77777777" w:rsidR="00D52DA5" w:rsidRPr="00810E44" w:rsidRDefault="00D52DA5" w:rsidP="00810E44">
      <w:pPr>
        <w:spacing w:line="260" w:lineRule="auto"/>
        <w:jc w:val="both"/>
        <w:rPr>
          <w:rFonts w:ascii="Calibri" w:hAnsi="Calibri"/>
          <w:b/>
          <w:u w:val="single"/>
          <w:lang w:val="en-GB"/>
        </w:rPr>
      </w:pPr>
      <w:r w:rsidRPr="00810E44">
        <w:rPr>
          <w:rFonts w:ascii="Calibri" w:hAnsi="Calibri"/>
          <w:b/>
          <w:u w:val="single"/>
          <w:lang w:val="en-GB"/>
        </w:rPr>
        <w:t>Creation Phase (“Filling in progress” and “Ready to Submit” statuses):</w:t>
      </w:r>
    </w:p>
    <w:p w14:paraId="5AAC1046" w14:textId="77777777" w:rsidR="00D52DA5" w:rsidRPr="00810E44" w:rsidRDefault="00D52DA5" w:rsidP="00810E44">
      <w:pPr>
        <w:jc w:val="both"/>
        <w:rPr>
          <w:rFonts w:ascii="Calibri" w:hAnsi="Calibri"/>
          <w:lang w:val="en-GB"/>
        </w:rPr>
      </w:pPr>
    </w:p>
    <w:p w14:paraId="15F92D57" w14:textId="77777777" w:rsidR="00D52DA5" w:rsidRPr="00810E44" w:rsidRDefault="00D52DA5" w:rsidP="00810E44">
      <w:pPr>
        <w:keepNext/>
        <w:spacing w:line="260" w:lineRule="auto"/>
        <w:jc w:val="both"/>
        <w:rPr>
          <w:rFonts w:ascii="Calibri" w:hAnsi="Calibri"/>
          <w:lang w:val="en-GB"/>
        </w:rPr>
      </w:pPr>
      <w:r w:rsidRPr="00810E44">
        <w:rPr>
          <w:rFonts w:ascii="Calibri" w:hAnsi="Calibri"/>
          <w:lang w:val="en-GB"/>
        </w:rPr>
        <w:t>In this phase, the applicant can:</w:t>
      </w:r>
    </w:p>
    <w:p w14:paraId="134D2944"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 xml:space="preserve">Save the changes made by pressing the </w:t>
      </w:r>
      <w:r w:rsidR="00A53375">
        <w:rPr>
          <w:rFonts w:ascii="Calibri" w:hAnsi="Calibri"/>
          <w:noProof/>
        </w:rPr>
        <w:drawing>
          <wp:inline distT="0" distB="0" distL="0" distR="0" wp14:anchorId="1622B545" wp14:editId="4C90D25C">
            <wp:extent cx="419100" cy="254000"/>
            <wp:effectExtent l="0" t="0" r="0" b="0"/>
            <wp:docPr id="14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8">
                      <a:extLst>
                        <a:ext uri="{28A0092B-C50C-407E-A947-70E740481C1C}">
                          <a14:useLocalDpi xmlns:a14="http://schemas.microsoft.com/office/drawing/2010/main" val="0"/>
                        </a:ext>
                      </a:extLst>
                    </a:blip>
                    <a:srcRect l="36861" t="89999" r="57628" b="-156"/>
                    <a:stretch>
                      <a:fillRect/>
                    </a:stretch>
                  </pic:blipFill>
                  <pic:spPr bwMode="auto">
                    <a:xfrm>
                      <a:off x="0" y="0"/>
                      <a:ext cx="419100" cy="254000"/>
                    </a:xfrm>
                    <a:prstGeom prst="rect">
                      <a:avLst/>
                    </a:prstGeom>
                    <a:noFill/>
                    <a:ln>
                      <a:noFill/>
                    </a:ln>
                  </pic:spPr>
                </pic:pic>
              </a:graphicData>
            </a:graphic>
          </wp:inline>
        </w:drawing>
      </w:r>
      <w:r w:rsidRPr="00810E44">
        <w:rPr>
          <w:rFonts w:ascii="Calibri" w:hAnsi="Calibri"/>
          <w:lang w:val="en-GB"/>
        </w:rPr>
        <w:t>button;</w:t>
      </w:r>
    </w:p>
    <w:p w14:paraId="1234D432"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 xml:space="preserve">Validate the completion of the variation procedure by pressing the </w:t>
      </w:r>
      <w:r w:rsidR="00A53375">
        <w:rPr>
          <w:rFonts w:ascii="Calibri" w:hAnsi="Calibri"/>
          <w:noProof/>
        </w:rPr>
        <w:drawing>
          <wp:inline distT="0" distB="0" distL="0" distR="0" wp14:anchorId="6AE2F966" wp14:editId="2086A010">
            <wp:extent cx="1333500" cy="222250"/>
            <wp:effectExtent l="0" t="0" r="0" b="0"/>
            <wp:docPr id="14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8">
                      <a:extLst>
                        <a:ext uri="{28A0092B-C50C-407E-A947-70E740481C1C}">
                          <a14:useLocalDpi xmlns:a14="http://schemas.microsoft.com/office/drawing/2010/main" val="0"/>
                        </a:ext>
                      </a:extLst>
                    </a:blip>
                    <a:srcRect l="42159" t="89999" r="42584" b="-156"/>
                    <a:stretch>
                      <a:fillRect/>
                    </a:stretch>
                  </pic:blipFill>
                  <pic:spPr bwMode="auto">
                    <a:xfrm>
                      <a:off x="0" y="0"/>
                      <a:ext cx="1333500" cy="222250"/>
                    </a:xfrm>
                    <a:prstGeom prst="rect">
                      <a:avLst/>
                    </a:prstGeom>
                    <a:noFill/>
                    <a:ln>
                      <a:noFill/>
                    </a:ln>
                  </pic:spPr>
                </pic:pic>
              </a:graphicData>
            </a:graphic>
          </wp:inline>
        </w:drawing>
      </w:r>
      <w:r w:rsidRPr="00810E44">
        <w:rPr>
          <w:rFonts w:ascii="Calibri" w:hAnsi="Calibri"/>
          <w:lang w:val="en-GB"/>
        </w:rPr>
        <w:t>button;</w:t>
      </w:r>
    </w:p>
    <w:p w14:paraId="0FBD4860"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Return to the Initial screen by pressing the</w:t>
      </w:r>
      <w:r w:rsidR="00A53375">
        <w:rPr>
          <w:rFonts w:ascii="Calibri" w:hAnsi="Calibri"/>
          <w:noProof/>
        </w:rPr>
        <w:drawing>
          <wp:inline distT="0" distB="0" distL="0" distR="0" wp14:anchorId="67B74FC4" wp14:editId="7E7BF6C1">
            <wp:extent cx="419100" cy="222250"/>
            <wp:effectExtent l="0" t="0" r="0" b="0"/>
            <wp:docPr id="142"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8">
                      <a:extLst>
                        <a:ext uri="{28A0092B-C50C-407E-A947-70E740481C1C}">
                          <a14:useLocalDpi xmlns:a14="http://schemas.microsoft.com/office/drawing/2010/main" val="0"/>
                        </a:ext>
                      </a:extLst>
                    </a:blip>
                    <a:srcRect l="57628" t="89999" r="36861" b="-156"/>
                    <a:stretch>
                      <a:fillRect/>
                    </a:stretch>
                  </pic:blipFill>
                  <pic:spPr bwMode="auto">
                    <a:xfrm>
                      <a:off x="0" y="0"/>
                      <a:ext cx="419100" cy="222250"/>
                    </a:xfrm>
                    <a:prstGeom prst="rect">
                      <a:avLst/>
                    </a:prstGeom>
                    <a:noFill/>
                    <a:ln>
                      <a:noFill/>
                    </a:ln>
                  </pic:spPr>
                </pic:pic>
              </a:graphicData>
            </a:graphic>
          </wp:inline>
        </w:drawing>
      </w:r>
      <w:r w:rsidRPr="00810E44">
        <w:rPr>
          <w:rFonts w:ascii="Calibri" w:hAnsi="Calibri"/>
          <w:lang w:val="en-GB"/>
        </w:rPr>
        <w:t>button;</w:t>
      </w:r>
    </w:p>
    <w:p w14:paraId="6B8E45EB" w14:textId="77777777" w:rsidR="00D52DA5" w:rsidRPr="00810E44" w:rsidRDefault="00D52DA5" w:rsidP="00810E44">
      <w:pPr>
        <w:jc w:val="both"/>
        <w:rPr>
          <w:rFonts w:ascii="Calibri" w:hAnsi="Calibri"/>
          <w:b/>
          <w:u w:val="single"/>
          <w:lang w:val="en-GB"/>
        </w:rPr>
      </w:pPr>
    </w:p>
    <w:p w14:paraId="4C1D274E" w14:textId="77777777" w:rsidR="00D52DA5" w:rsidRPr="00810E44" w:rsidRDefault="00D52DA5" w:rsidP="00810E44">
      <w:pPr>
        <w:spacing w:line="260" w:lineRule="auto"/>
        <w:jc w:val="both"/>
        <w:rPr>
          <w:rFonts w:ascii="Calibri" w:hAnsi="Calibri"/>
          <w:lang w:val="en-GB"/>
        </w:rPr>
      </w:pPr>
      <w:r w:rsidRPr="00810E44">
        <w:rPr>
          <w:rFonts w:ascii="Calibri" w:hAnsi="Calibri"/>
          <w:b/>
          <w:lang w:val="en-GB"/>
        </w:rPr>
        <w:t>Note:</w:t>
      </w:r>
      <w:r w:rsidRPr="00810E44">
        <w:rPr>
          <w:rFonts w:ascii="Calibri" w:hAnsi="Calibri"/>
          <w:lang w:val="en-GB"/>
        </w:rPr>
        <w:t xml:space="preserve"> The following minimum information must be entered to save the information entered on the form: </w:t>
      </w:r>
    </w:p>
    <w:p w14:paraId="1579BA93" w14:textId="77777777" w:rsidR="00D52DA5" w:rsidRPr="00F26829" w:rsidRDefault="00D52DA5" w:rsidP="00810E44">
      <w:pPr>
        <w:numPr>
          <w:ilvl w:val="0"/>
          <w:numId w:val="41"/>
        </w:numPr>
        <w:spacing w:line="260" w:lineRule="auto"/>
        <w:jc w:val="both"/>
        <w:rPr>
          <w:rFonts w:ascii="Calibri" w:hAnsi="Calibri"/>
        </w:rPr>
      </w:pPr>
      <w:r w:rsidRPr="00F26829">
        <w:rPr>
          <w:rFonts w:ascii="Calibri" w:hAnsi="Calibri"/>
        </w:rPr>
        <w:t xml:space="preserve">At least one medicinal product </w:t>
      </w:r>
    </w:p>
    <w:p w14:paraId="79F747B4" w14:textId="77777777" w:rsidR="00D52DA5" w:rsidRPr="00F26829" w:rsidRDefault="00D52DA5" w:rsidP="00810E44">
      <w:pPr>
        <w:numPr>
          <w:ilvl w:val="0"/>
          <w:numId w:val="41"/>
        </w:numPr>
        <w:spacing w:line="260" w:lineRule="auto"/>
        <w:jc w:val="both"/>
        <w:rPr>
          <w:rFonts w:ascii="Calibri" w:hAnsi="Calibri"/>
        </w:rPr>
      </w:pPr>
      <w:r w:rsidRPr="00F26829">
        <w:rPr>
          <w:rFonts w:ascii="Calibri" w:hAnsi="Calibri"/>
        </w:rPr>
        <w:t>At least one variation</w:t>
      </w:r>
    </w:p>
    <w:p w14:paraId="1E86CE56" w14:textId="77777777" w:rsidR="00D52DA5" w:rsidRPr="00F26829" w:rsidRDefault="00D52DA5" w:rsidP="00810E44">
      <w:pPr>
        <w:numPr>
          <w:ilvl w:val="0"/>
          <w:numId w:val="41"/>
        </w:numPr>
        <w:spacing w:line="260" w:lineRule="auto"/>
        <w:jc w:val="both"/>
        <w:rPr>
          <w:rFonts w:ascii="Calibri" w:hAnsi="Calibri"/>
        </w:rPr>
      </w:pPr>
      <w:r w:rsidRPr="00F26829">
        <w:rPr>
          <w:rFonts w:ascii="Calibri" w:hAnsi="Calibri"/>
        </w:rPr>
        <w:t>Procedure number</w:t>
      </w:r>
    </w:p>
    <w:p w14:paraId="34A67C27" w14:textId="77777777" w:rsidR="00D52DA5" w:rsidRPr="00F26829" w:rsidRDefault="00D52DA5" w:rsidP="00810E44">
      <w:pPr>
        <w:numPr>
          <w:ilvl w:val="0"/>
          <w:numId w:val="41"/>
        </w:numPr>
        <w:spacing w:line="260" w:lineRule="auto"/>
        <w:jc w:val="both"/>
        <w:rPr>
          <w:rFonts w:ascii="Calibri" w:hAnsi="Calibri"/>
        </w:rPr>
      </w:pPr>
      <w:r>
        <w:rPr>
          <w:rFonts w:ascii="Calibri" w:hAnsi="Calibri"/>
        </w:rPr>
        <w:t>MRP/National variation</w:t>
      </w:r>
      <w:r w:rsidRPr="00F26829">
        <w:rPr>
          <w:rFonts w:ascii="Calibri" w:hAnsi="Calibri"/>
        </w:rPr>
        <w:t xml:space="preserve"> number</w:t>
      </w:r>
    </w:p>
    <w:p w14:paraId="71F5C5DF" w14:textId="77777777" w:rsidR="00D52DA5" w:rsidRPr="00850255" w:rsidRDefault="00D52DA5" w:rsidP="00810E44">
      <w:pPr>
        <w:jc w:val="both"/>
        <w:rPr>
          <w:rFonts w:ascii="Calibri" w:hAnsi="Calibri"/>
          <w:b/>
          <w:u w:val="single"/>
        </w:rPr>
      </w:pPr>
    </w:p>
    <w:p w14:paraId="7CB4F6D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Validating the completion of the form will identify any errors made during this process, which will be described at the end of the form. </w:t>
      </w:r>
    </w:p>
    <w:p w14:paraId="456DA50A" w14:textId="77777777" w:rsidR="00D52DA5" w:rsidRPr="00810E44" w:rsidRDefault="00D52DA5" w:rsidP="00810E44">
      <w:pPr>
        <w:spacing w:line="260" w:lineRule="auto"/>
        <w:jc w:val="both"/>
        <w:rPr>
          <w:rFonts w:ascii="Calibri" w:hAnsi="Calibri"/>
          <w:lang w:val="en-GB"/>
        </w:rPr>
      </w:pPr>
    </w:p>
    <w:p w14:paraId="1A6146E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For each error found, it is possible to navigate to its associated area by clicking on the link in each error message.</w:t>
      </w:r>
    </w:p>
    <w:p w14:paraId="20E8DBD7" w14:textId="77777777" w:rsidR="00D52DA5" w:rsidRPr="00F26829" w:rsidRDefault="00D52DA5" w:rsidP="00810E44">
      <w:pPr>
        <w:spacing w:line="260" w:lineRule="auto"/>
        <w:jc w:val="both"/>
        <w:rPr>
          <w:rFonts w:ascii="Calibri" w:hAnsi="Calibri"/>
        </w:rPr>
      </w:pPr>
      <w:r w:rsidRPr="00F26829">
        <w:rPr>
          <w:rFonts w:ascii="Calibri" w:hAnsi="Calibri"/>
        </w:rPr>
        <w:t xml:space="preserve">The validation includes: </w:t>
      </w:r>
    </w:p>
    <w:p w14:paraId="20468021" w14:textId="77777777" w:rsidR="00D52DA5" w:rsidRPr="00F26829" w:rsidRDefault="00D52DA5" w:rsidP="00810E44">
      <w:pPr>
        <w:numPr>
          <w:ilvl w:val="0"/>
          <w:numId w:val="42"/>
        </w:numPr>
        <w:spacing w:line="260" w:lineRule="auto"/>
        <w:jc w:val="both"/>
        <w:rPr>
          <w:rFonts w:ascii="Calibri" w:hAnsi="Calibri"/>
        </w:rPr>
      </w:pPr>
      <w:r w:rsidRPr="00F26829">
        <w:rPr>
          <w:rFonts w:ascii="Calibri" w:hAnsi="Calibri"/>
        </w:rPr>
        <w:t>Identification of mandatory fields</w:t>
      </w:r>
    </w:p>
    <w:p w14:paraId="4BAE2E3B" w14:textId="77777777" w:rsidR="00D52DA5" w:rsidRPr="00F26829" w:rsidRDefault="00D52DA5" w:rsidP="00810E44">
      <w:pPr>
        <w:numPr>
          <w:ilvl w:val="0"/>
          <w:numId w:val="42"/>
        </w:numPr>
        <w:spacing w:line="260" w:lineRule="auto"/>
        <w:jc w:val="both"/>
        <w:rPr>
          <w:rFonts w:ascii="Calibri" w:hAnsi="Calibri"/>
        </w:rPr>
      </w:pPr>
      <w:r w:rsidRPr="00F26829">
        <w:rPr>
          <w:rFonts w:ascii="Calibri" w:hAnsi="Calibri"/>
        </w:rPr>
        <w:t>Identification of missing mandatory documents</w:t>
      </w:r>
    </w:p>
    <w:p w14:paraId="743068C5" w14:textId="77777777" w:rsidR="00D52DA5" w:rsidRPr="00F26829" w:rsidRDefault="00D52DA5" w:rsidP="00810E44">
      <w:pPr>
        <w:numPr>
          <w:ilvl w:val="0"/>
          <w:numId w:val="42"/>
        </w:numPr>
        <w:spacing w:line="260" w:lineRule="auto"/>
        <w:jc w:val="both"/>
        <w:rPr>
          <w:rFonts w:ascii="Calibri" w:hAnsi="Calibri"/>
        </w:rPr>
      </w:pPr>
      <w:r w:rsidRPr="00F26829">
        <w:rPr>
          <w:rFonts w:ascii="Calibri" w:hAnsi="Calibri"/>
        </w:rPr>
        <w:t xml:space="preserve">Identification of fields incorrectly filled </w:t>
      </w:r>
    </w:p>
    <w:p w14:paraId="00303785" w14:textId="77777777" w:rsidR="00D52DA5" w:rsidRPr="00850255" w:rsidRDefault="00D52DA5" w:rsidP="00810E44">
      <w:pPr>
        <w:ind w:left="360"/>
        <w:jc w:val="both"/>
        <w:rPr>
          <w:rFonts w:ascii="Calibri" w:hAnsi="Calibri"/>
          <w:u w:val="single"/>
        </w:rPr>
      </w:pPr>
    </w:p>
    <w:p w14:paraId="54CE96CC" w14:textId="77777777" w:rsidR="00D52DA5" w:rsidRPr="00850255" w:rsidRDefault="00D52DA5" w:rsidP="00810E44">
      <w:pPr>
        <w:jc w:val="both"/>
        <w:rPr>
          <w:rFonts w:ascii="Calibri" w:hAnsi="Calibri"/>
          <w:u w:val="single"/>
        </w:rPr>
      </w:pPr>
      <w:r w:rsidRPr="00850255">
        <w:rPr>
          <w:rFonts w:ascii="Calibri" w:hAnsi="Calibri"/>
          <w:u w:val="single"/>
        </w:rPr>
        <w:t xml:space="preserve"> </w:t>
      </w:r>
    </w:p>
    <w:p w14:paraId="147BF3C5" w14:textId="77777777" w:rsidR="00D52DA5" w:rsidRPr="00850255" w:rsidRDefault="00A53375" w:rsidP="00810E44">
      <w:pPr>
        <w:jc w:val="both"/>
        <w:rPr>
          <w:rFonts w:ascii="Calibri" w:hAnsi="Calibri"/>
          <w:u w:val="single"/>
        </w:rPr>
      </w:pPr>
      <w:r>
        <w:rPr>
          <w:rFonts w:ascii="Calibri" w:hAnsi="Calibri"/>
          <w:noProof/>
          <w:u w:val="single"/>
        </w:rPr>
        <w:lastRenderedPageBreak/>
        <w:drawing>
          <wp:inline distT="0" distB="0" distL="0" distR="0" wp14:anchorId="74B6412C" wp14:editId="0EEF26F4">
            <wp:extent cx="5289550" cy="34290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5">
                      <a:extLst>
                        <a:ext uri="{28A0092B-C50C-407E-A947-70E740481C1C}">
                          <a14:useLocalDpi xmlns:a14="http://schemas.microsoft.com/office/drawing/2010/main" val="0"/>
                        </a:ext>
                      </a:extLst>
                    </a:blip>
                    <a:srcRect l="8333" r="4185"/>
                    <a:stretch>
                      <a:fillRect/>
                    </a:stretch>
                  </pic:blipFill>
                  <pic:spPr bwMode="auto">
                    <a:xfrm>
                      <a:off x="0" y="0"/>
                      <a:ext cx="5289550" cy="3429000"/>
                    </a:xfrm>
                    <a:prstGeom prst="rect">
                      <a:avLst/>
                    </a:prstGeom>
                    <a:noFill/>
                    <a:ln>
                      <a:noFill/>
                    </a:ln>
                  </pic:spPr>
                </pic:pic>
              </a:graphicData>
            </a:graphic>
          </wp:inline>
        </w:drawing>
      </w:r>
      <w:r w:rsidR="00D52DA5" w:rsidRPr="00850255">
        <w:rPr>
          <w:rFonts w:ascii="Calibri" w:hAnsi="Calibri"/>
          <w:u w:val="single"/>
        </w:rPr>
        <w:t xml:space="preserve"> </w:t>
      </w:r>
    </w:p>
    <w:p w14:paraId="72437E64" w14:textId="77777777" w:rsidR="00D52DA5" w:rsidRPr="00850255" w:rsidRDefault="00D52DA5" w:rsidP="00810E44">
      <w:pPr>
        <w:jc w:val="both"/>
        <w:rPr>
          <w:rFonts w:ascii="Calibri" w:hAnsi="Calibri"/>
          <w:b/>
          <w:u w:val="single"/>
        </w:rPr>
      </w:pPr>
    </w:p>
    <w:p w14:paraId="2254BA84" w14:textId="77777777" w:rsidR="00D52DA5" w:rsidRPr="00810E44" w:rsidRDefault="00D52DA5" w:rsidP="00810E44">
      <w:pPr>
        <w:spacing w:line="260" w:lineRule="auto"/>
        <w:jc w:val="both"/>
        <w:rPr>
          <w:rFonts w:ascii="Calibri" w:hAnsi="Calibri"/>
          <w:b/>
          <w:u w:val="single"/>
          <w:lang w:val="en-GB"/>
        </w:rPr>
      </w:pPr>
      <w:r w:rsidRPr="00810E44">
        <w:rPr>
          <w:rFonts w:ascii="Calibri" w:hAnsi="Calibri"/>
          <w:b/>
          <w:u w:val="single"/>
          <w:lang w:val="en-GB"/>
        </w:rPr>
        <w:t>Correction Phase (“Under Correction” status after authorisation from procedure manager in BackOffice):</w:t>
      </w:r>
    </w:p>
    <w:p w14:paraId="27841AEB" w14:textId="77777777" w:rsidR="00D52DA5" w:rsidRPr="00810E44" w:rsidRDefault="00D52DA5" w:rsidP="00810E44">
      <w:pPr>
        <w:jc w:val="both"/>
        <w:rPr>
          <w:rFonts w:ascii="Calibri" w:hAnsi="Calibri"/>
          <w:lang w:val="en-GB"/>
        </w:rPr>
      </w:pPr>
    </w:p>
    <w:p w14:paraId="12096F5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In this phase, the applicant can:</w:t>
      </w:r>
    </w:p>
    <w:p w14:paraId="0F01C290"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 xml:space="preserve">Validate the completion of the form with regard to corrections made to the variation procedure, and submit the amended form by pressing the </w:t>
      </w:r>
      <w:r w:rsidR="00A53375">
        <w:rPr>
          <w:rFonts w:ascii="Calibri" w:hAnsi="Calibri"/>
          <w:noProof/>
        </w:rPr>
        <w:drawing>
          <wp:inline distT="0" distB="0" distL="0" distR="0" wp14:anchorId="07B61CC3" wp14:editId="707A0834">
            <wp:extent cx="1416050" cy="247650"/>
            <wp:effectExtent l="0" t="0" r="0" b="0"/>
            <wp:docPr id="144"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6">
                      <a:extLst>
                        <a:ext uri="{28A0092B-C50C-407E-A947-70E740481C1C}">
                          <a14:useLocalDpi xmlns:a14="http://schemas.microsoft.com/office/drawing/2010/main" val="0"/>
                        </a:ext>
                      </a:extLst>
                    </a:blip>
                    <a:srcRect l="38995" r="39787"/>
                    <a:stretch>
                      <a:fillRect/>
                    </a:stretch>
                  </pic:blipFill>
                  <pic:spPr bwMode="auto">
                    <a:xfrm>
                      <a:off x="0" y="0"/>
                      <a:ext cx="1416050" cy="247650"/>
                    </a:xfrm>
                    <a:prstGeom prst="rect">
                      <a:avLst/>
                    </a:prstGeom>
                    <a:noFill/>
                    <a:ln>
                      <a:noFill/>
                    </a:ln>
                  </pic:spPr>
                </pic:pic>
              </a:graphicData>
            </a:graphic>
          </wp:inline>
        </w:drawing>
      </w:r>
      <w:r w:rsidRPr="00810E44">
        <w:rPr>
          <w:rFonts w:ascii="Calibri" w:hAnsi="Calibri"/>
          <w:lang w:val="en-GB"/>
        </w:rPr>
        <w:t>button;</w:t>
      </w:r>
    </w:p>
    <w:p w14:paraId="5191D33F"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 xml:space="preserve">Return to the Initial screen by pressing the </w:t>
      </w:r>
      <w:r w:rsidR="00A53375">
        <w:rPr>
          <w:rFonts w:ascii="Calibri" w:hAnsi="Calibri"/>
          <w:noProof/>
        </w:rPr>
        <w:drawing>
          <wp:inline distT="0" distB="0" distL="0" distR="0" wp14:anchorId="1499A8E8" wp14:editId="65F1830D">
            <wp:extent cx="336550" cy="222250"/>
            <wp:effectExtent l="0" t="0" r="0" b="0"/>
            <wp:docPr id="14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8">
                      <a:extLst>
                        <a:ext uri="{28A0092B-C50C-407E-A947-70E740481C1C}">
                          <a14:useLocalDpi xmlns:a14="http://schemas.microsoft.com/office/drawing/2010/main" val="0"/>
                        </a:ext>
                      </a:extLst>
                    </a:blip>
                    <a:srcRect l="57628" t="89999" r="36861" b="-156"/>
                    <a:stretch>
                      <a:fillRect/>
                    </a:stretch>
                  </pic:blipFill>
                  <pic:spPr bwMode="auto">
                    <a:xfrm>
                      <a:off x="0" y="0"/>
                      <a:ext cx="336550" cy="222250"/>
                    </a:xfrm>
                    <a:prstGeom prst="rect">
                      <a:avLst/>
                    </a:prstGeom>
                    <a:noFill/>
                    <a:ln>
                      <a:noFill/>
                    </a:ln>
                  </pic:spPr>
                </pic:pic>
              </a:graphicData>
            </a:graphic>
          </wp:inline>
        </w:drawing>
      </w:r>
      <w:r w:rsidRPr="00810E44">
        <w:rPr>
          <w:rFonts w:ascii="Calibri" w:hAnsi="Calibri"/>
          <w:lang w:val="en-GB"/>
        </w:rPr>
        <w:t>button;</w:t>
      </w:r>
    </w:p>
    <w:p w14:paraId="6261F5EC" w14:textId="77777777" w:rsidR="00D52DA5" w:rsidRPr="00810E44" w:rsidRDefault="00D52DA5" w:rsidP="00810E44">
      <w:pPr>
        <w:pStyle w:val="PargrafodaLista"/>
        <w:ind w:left="360"/>
        <w:jc w:val="both"/>
        <w:rPr>
          <w:rFonts w:ascii="Calibri" w:hAnsi="Calibri"/>
          <w:lang w:val="en-GB"/>
        </w:rPr>
      </w:pPr>
    </w:p>
    <w:p w14:paraId="63243700" w14:textId="77777777" w:rsidR="00D52DA5" w:rsidRPr="00810E44" w:rsidRDefault="00D52DA5" w:rsidP="00810E44">
      <w:pPr>
        <w:pStyle w:val="PargrafodaLista"/>
        <w:spacing w:line="260" w:lineRule="auto"/>
        <w:ind w:left="360"/>
        <w:jc w:val="both"/>
        <w:rPr>
          <w:rFonts w:ascii="Calibri" w:hAnsi="Calibri"/>
          <w:lang w:val="en-GB"/>
        </w:rPr>
      </w:pPr>
      <w:r w:rsidRPr="00810E44">
        <w:rPr>
          <w:rFonts w:ascii="Calibri" w:hAnsi="Calibri"/>
          <w:b/>
          <w:lang w:val="en-GB"/>
        </w:rPr>
        <w:t>Note:</w:t>
      </w:r>
      <w:r w:rsidRPr="00810E44">
        <w:rPr>
          <w:rFonts w:ascii="Calibri" w:hAnsi="Calibri"/>
          <w:lang w:val="en-GB"/>
        </w:rPr>
        <w:t xml:space="preserve"> Changes made to the form cannot be saved when the procedure is being corrected. </w:t>
      </w:r>
    </w:p>
    <w:p w14:paraId="7F5ED3C9" w14:textId="77777777" w:rsidR="00D52DA5" w:rsidRPr="00810E44" w:rsidRDefault="00D52DA5" w:rsidP="00810E44">
      <w:pPr>
        <w:jc w:val="both"/>
        <w:rPr>
          <w:rFonts w:ascii="Calibri" w:hAnsi="Calibri"/>
          <w:lang w:val="en-GB"/>
        </w:rPr>
      </w:pPr>
    </w:p>
    <w:p w14:paraId="73EFCF96" w14:textId="77777777" w:rsidR="00D52DA5" w:rsidRPr="00810E44" w:rsidRDefault="00D52DA5" w:rsidP="00810E44">
      <w:pPr>
        <w:spacing w:line="260" w:lineRule="auto"/>
        <w:jc w:val="both"/>
        <w:rPr>
          <w:rFonts w:ascii="Calibri" w:hAnsi="Calibri"/>
          <w:b/>
          <w:u w:val="single"/>
          <w:lang w:val="en-GB"/>
        </w:rPr>
      </w:pPr>
      <w:r w:rsidRPr="00810E44">
        <w:rPr>
          <w:rFonts w:ascii="Calibri" w:hAnsi="Calibri"/>
          <w:b/>
          <w:u w:val="single"/>
          <w:lang w:val="en-GB"/>
        </w:rPr>
        <w:t>Viewing Phase:</w:t>
      </w:r>
    </w:p>
    <w:p w14:paraId="51FB9A36" w14:textId="77777777" w:rsidR="00D52DA5" w:rsidRPr="00810E44" w:rsidRDefault="00D52DA5" w:rsidP="00810E44">
      <w:pPr>
        <w:jc w:val="both"/>
        <w:rPr>
          <w:rFonts w:ascii="Calibri" w:hAnsi="Calibri"/>
          <w:lang w:val="en-GB"/>
        </w:rPr>
      </w:pPr>
    </w:p>
    <w:p w14:paraId="3C57F909"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After submission of the procedure, the information inserted in the variation application cannot be changed (unless permission is given in BackOffice by the procedure manager), therefore it is only possible to view the information/documentation associated with the application. </w:t>
      </w:r>
    </w:p>
    <w:p w14:paraId="15F9ABE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only action button available is the </w:t>
      </w:r>
      <w:r w:rsidR="00A53375">
        <w:rPr>
          <w:rFonts w:ascii="Calibri" w:hAnsi="Calibri"/>
          <w:noProof/>
        </w:rPr>
        <w:drawing>
          <wp:inline distT="0" distB="0" distL="0" distR="0" wp14:anchorId="7D3D8174" wp14:editId="3B9C4962">
            <wp:extent cx="336550" cy="114300"/>
            <wp:effectExtent l="0" t="0" r="0" b="0"/>
            <wp:docPr id="14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8">
                      <a:extLst>
                        <a:ext uri="{28A0092B-C50C-407E-A947-70E740481C1C}">
                          <a14:useLocalDpi xmlns:a14="http://schemas.microsoft.com/office/drawing/2010/main" val="0"/>
                        </a:ext>
                      </a:extLst>
                    </a:blip>
                    <a:srcRect l="57628" t="89999" r="36861" b="-156"/>
                    <a:stretch>
                      <a:fillRect/>
                    </a:stretch>
                  </pic:blipFill>
                  <pic:spPr bwMode="auto">
                    <a:xfrm>
                      <a:off x="0" y="0"/>
                      <a:ext cx="336550" cy="114300"/>
                    </a:xfrm>
                    <a:prstGeom prst="rect">
                      <a:avLst/>
                    </a:prstGeom>
                    <a:noFill/>
                    <a:ln>
                      <a:noFill/>
                    </a:ln>
                  </pic:spPr>
                </pic:pic>
              </a:graphicData>
            </a:graphic>
          </wp:inline>
        </w:drawing>
      </w:r>
      <w:r w:rsidRPr="00810E44">
        <w:rPr>
          <w:rFonts w:ascii="Calibri" w:hAnsi="Calibri"/>
          <w:noProof/>
          <w:lang w:val="en-GB"/>
        </w:rPr>
        <w:t xml:space="preserve">button, which allows applicant to return to the Initial screen. </w:t>
      </w:r>
    </w:p>
    <w:p w14:paraId="2645A540" w14:textId="77777777" w:rsidR="00D52DA5" w:rsidRPr="00810E44" w:rsidRDefault="00D52DA5" w:rsidP="00810E44">
      <w:pPr>
        <w:jc w:val="both"/>
        <w:rPr>
          <w:rFonts w:ascii="Calibri" w:hAnsi="Calibri"/>
          <w:lang w:val="en-GB"/>
        </w:rPr>
      </w:pPr>
    </w:p>
    <w:p w14:paraId="58E14F48" w14:textId="77777777" w:rsidR="00D52DA5" w:rsidRPr="00681D8C" w:rsidRDefault="00D52DA5" w:rsidP="00810E44">
      <w:pPr>
        <w:jc w:val="both"/>
        <w:rPr>
          <w:lang w:val="en-GB"/>
        </w:rPr>
      </w:pPr>
      <w:bookmarkStart w:id="281" w:name="_Toc104215518"/>
      <w:bookmarkStart w:id="282" w:name="_Toc346267035"/>
      <w:bookmarkEnd w:id="281"/>
    </w:p>
    <w:p w14:paraId="56AB5E7D" w14:textId="7BBC4884" w:rsidR="00D52DA5" w:rsidRPr="001E7467" w:rsidRDefault="00D30997" w:rsidP="00810E44">
      <w:pPr>
        <w:pStyle w:val="Ttulo3"/>
        <w:rPr>
          <w:lang w:val="en-GB"/>
        </w:rPr>
      </w:pPr>
      <w:bookmarkStart w:id="283" w:name="_Proposed_Payment_Form"/>
      <w:bookmarkStart w:id="284" w:name="_Toc363564684"/>
      <w:bookmarkStart w:id="285" w:name="_Toc104212633"/>
      <w:bookmarkStart w:id="286" w:name="_Toc104215519"/>
      <w:bookmarkEnd w:id="283"/>
      <w:r>
        <w:rPr>
          <w:lang w:val="en-GB"/>
        </w:rPr>
        <w:lastRenderedPageBreak/>
        <w:t xml:space="preserve"> </w:t>
      </w:r>
      <w:bookmarkStart w:id="287" w:name="_Toc104279345"/>
      <w:r w:rsidR="00D52DA5" w:rsidRPr="002A730B">
        <w:rPr>
          <w:lang w:val="en-GB"/>
        </w:rPr>
        <w:t>Propos</w:t>
      </w:r>
      <w:r w:rsidR="00D52DA5" w:rsidRPr="00C96D3F">
        <w:rPr>
          <w:lang w:val="en-GB"/>
        </w:rPr>
        <w:t>al of</w:t>
      </w:r>
      <w:r w:rsidR="00D52DA5" w:rsidRPr="001E7467">
        <w:rPr>
          <w:lang w:val="en-GB"/>
        </w:rPr>
        <w:t xml:space="preserve"> Payment Form and Submission of Variation Procedure Screen</w:t>
      </w:r>
      <w:bookmarkEnd w:id="284"/>
      <w:bookmarkEnd w:id="285"/>
      <w:bookmarkEnd w:id="286"/>
      <w:bookmarkEnd w:id="287"/>
    </w:p>
    <w:p w14:paraId="0754B96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After creating the variation procedure(s) and validating the respective forms, procedures cannot be submitted until they are associated with a proposed payment form. </w:t>
      </w:r>
    </w:p>
    <w:p w14:paraId="58587B27"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Only procedures in the “Ready to Submit” status are able to be submitted, and are available for selection in the list of search results shown in the Initial screen after the search criteria have been entered.</w:t>
      </w:r>
    </w:p>
    <w:p w14:paraId="55797ADB" w14:textId="77777777" w:rsidR="00D52DA5" w:rsidRPr="00810E44" w:rsidRDefault="00D52DA5" w:rsidP="00810E44">
      <w:pPr>
        <w:jc w:val="both"/>
        <w:rPr>
          <w:rFonts w:ascii="Calibri" w:hAnsi="Calibri"/>
          <w:lang w:val="en-GB"/>
        </w:rPr>
      </w:pPr>
    </w:p>
    <w:p w14:paraId="306B0EC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To create the proposed payment form and submit the procedure, the following steps should be taken: </w:t>
      </w:r>
    </w:p>
    <w:p w14:paraId="1622E5BA" w14:textId="77777777" w:rsidR="00D52DA5" w:rsidRPr="00810E44" w:rsidRDefault="00D52DA5" w:rsidP="00810E44">
      <w:pPr>
        <w:numPr>
          <w:ilvl w:val="4"/>
          <w:numId w:val="40"/>
        </w:numPr>
        <w:tabs>
          <w:tab w:val="clear" w:pos="3240"/>
          <w:tab w:val="num" w:pos="800"/>
        </w:tabs>
        <w:spacing w:line="260" w:lineRule="auto"/>
        <w:ind w:left="800" w:hanging="400"/>
        <w:jc w:val="both"/>
        <w:rPr>
          <w:rFonts w:ascii="Calibri" w:hAnsi="Calibri"/>
          <w:lang w:val="en-GB"/>
        </w:rPr>
      </w:pPr>
      <w:r w:rsidRPr="00810E44">
        <w:rPr>
          <w:rFonts w:ascii="Calibri" w:hAnsi="Calibri"/>
          <w:lang w:val="en-GB"/>
        </w:rPr>
        <w:t>Select the procedures to add to the submission list using the checkbox in the column “Select”</w:t>
      </w:r>
    </w:p>
    <w:p w14:paraId="53D3C698" w14:textId="77777777" w:rsidR="00D52DA5" w:rsidRPr="00810E44" w:rsidRDefault="00D52DA5" w:rsidP="00810E44">
      <w:pPr>
        <w:numPr>
          <w:ilvl w:val="4"/>
          <w:numId w:val="40"/>
        </w:numPr>
        <w:tabs>
          <w:tab w:val="clear" w:pos="3240"/>
          <w:tab w:val="num" w:pos="800"/>
        </w:tabs>
        <w:spacing w:line="260" w:lineRule="auto"/>
        <w:ind w:left="800" w:hanging="400"/>
        <w:jc w:val="both"/>
        <w:rPr>
          <w:rFonts w:ascii="Calibri" w:hAnsi="Calibri"/>
          <w:lang w:val="en-GB"/>
        </w:rPr>
      </w:pPr>
      <w:r w:rsidRPr="00810E44">
        <w:rPr>
          <w:rFonts w:ascii="Calibri" w:hAnsi="Calibri"/>
          <w:lang w:val="en-GB"/>
        </w:rPr>
        <w:t xml:space="preserve">Press the </w:t>
      </w:r>
      <w:r w:rsidR="00A53375">
        <w:rPr>
          <w:rFonts w:ascii="Calibri" w:hAnsi="Calibri"/>
          <w:noProof/>
        </w:rPr>
        <w:drawing>
          <wp:inline distT="0" distB="0" distL="0" distR="0" wp14:anchorId="75B81362" wp14:editId="31CC8E30">
            <wp:extent cx="984250" cy="222250"/>
            <wp:effectExtent l="0" t="0" r="0" b="0"/>
            <wp:docPr id="147"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8"/>
                    <pic:cNvPicPr>
                      <a:picLocks noChangeAspect="1" noChangeArrowheads="1"/>
                    </pic:cNvPicPr>
                  </pic:nvPicPr>
                  <pic:blipFill>
                    <a:blip r:embed="rId107">
                      <a:extLst>
                        <a:ext uri="{28A0092B-C50C-407E-A947-70E740481C1C}">
                          <a14:useLocalDpi xmlns:a14="http://schemas.microsoft.com/office/drawing/2010/main" val="0"/>
                        </a:ext>
                      </a:extLst>
                    </a:blip>
                    <a:srcRect l="1479" t="63065" r="78326" b="30782"/>
                    <a:stretch>
                      <a:fillRect/>
                    </a:stretch>
                  </pic:blipFill>
                  <pic:spPr bwMode="auto">
                    <a:xfrm>
                      <a:off x="0" y="0"/>
                      <a:ext cx="984250" cy="222250"/>
                    </a:xfrm>
                    <a:prstGeom prst="rect">
                      <a:avLst/>
                    </a:prstGeom>
                    <a:noFill/>
                    <a:ln>
                      <a:noFill/>
                    </a:ln>
                  </pic:spPr>
                </pic:pic>
              </a:graphicData>
            </a:graphic>
          </wp:inline>
        </w:drawing>
      </w:r>
      <w:r w:rsidRPr="00810E44">
        <w:rPr>
          <w:rFonts w:ascii="Calibri" w:hAnsi="Calibri"/>
          <w:lang w:val="en-GB"/>
        </w:rPr>
        <w:t xml:space="preserve"> button so that the procedure selected is listed in the “List of Applications to submit” area </w:t>
      </w:r>
    </w:p>
    <w:p w14:paraId="7E768DA1" w14:textId="77777777" w:rsidR="00D52DA5" w:rsidRPr="00810E44" w:rsidRDefault="00D52DA5" w:rsidP="00810E44">
      <w:pPr>
        <w:jc w:val="both"/>
        <w:rPr>
          <w:rFonts w:ascii="Calibri" w:hAnsi="Calibri"/>
          <w:lang w:val="en-GB"/>
        </w:rPr>
      </w:pPr>
    </w:p>
    <w:p w14:paraId="25246695" w14:textId="77777777" w:rsidR="00D52DA5" w:rsidRPr="00850255" w:rsidRDefault="00A53375" w:rsidP="00810E44">
      <w:pPr>
        <w:jc w:val="both"/>
        <w:rPr>
          <w:rFonts w:ascii="Calibri" w:hAnsi="Calibri"/>
        </w:rPr>
      </w:pPr>
      <w:r>
        <w:rPr>
          <w:rFonts w:ascii="Calibri" w:hAnsi="Calibri"/>
          <w:noProof/>
        </w:rPr>
        <w:drawing>
          <wp:inline distT="0" distB="0" distL="0" distR="0" wp14:anchorId="0F779D62" wp14:editId="7ADD7930">
            <wp:extent cx="5854700" cy="666750"/>
            <wp:effectExtent l="0" t="0" r="0"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a14="http://schemas.microsoft.com/office/drawing/2010/main" val="0"/>
                        </a:ext>
                      </a:extLst>
                    </a:blip>
                    <a:srcRect t="73619" b="10477"/>
                    <a:stretch>
                      <a:fillRect/>
                    </a:stretch>
                  </pic:blipFill>
                  <pic:spPr bwMode="auto">
                    <a:xfrm>
                      <a:off x="0" y="0"/>
                      <a:ext cx="5854700" cy="666750"/>
                    </a:xfrm>
                    <a:prstGeom prst="rect">
                      <a:avLst/>
                    </a:prstGeom>
                    <a:noFill/>
                    <a:ln>
                      <a:noFill/>
                    </a:ln>
                  </pic:spPr>
                </pic:pic>
              </a:graphicData>
            </a:graphic>
          </wp:inline>
        </w:drawing>
      </w:r>
    </w:p>
    <w:p w14:paraId="008016CF" w14:textId="77777777" w:rsidR="00D52DA5" w:rsidRPr="00850255" w:rsidRDefault="00D52DA5" w:rsidP="00810E44">
      <w:pPr>
        <w:spacing w:line="260" w:lineRule="auto"/>
        <w:ind w:left="400"/>
        <w:jc w:val="both"/>
        <w:rPr>
          <w:rFonts w:ascii="Calibri" w:hAnsi="Calibri"/>
        </w:rPr>
      </w:pPr>
    </w:p>
    <w:p w14:paraId="4CF7AAE9" w14:textId="1F652463"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 </w:t>
      </w:r>
      <w:r w:rsidRPr="00810E44">
        <w:rPr>
          <w:rFonts w:ascii="Calibri" w:hAnsi="Calibri"/>
          <w:lang w:val="en-GB"/>
        </w:rPr>
        <w:tab/>
      </w:r>
      <w:r w:rsidR="00064D9E" w:rsidRPr="00810E44">
        <w:rPr>
          <w:rFonts w:ascii="Calibri" w:hAnsi="Calibri"/>
          <w:lang w:val="en-GB"/>
        </w:rPr>
        <w:t xml:space="preserve">3. </w:t>
      </w:r>
      <w:r w:rsidRPr="00810E44">
        <w:rPr>
          <w:rFonts w:ascii="Calibri" w:hAnsi="Calibri"/>
          <w:lang w:val="en-GB"/>
        </w:rPr>
        <w:t xml:space="preserve">Press the </w:t>
      </w:r>
      <w:r w:rsidR="00A53375">
        <w:rPr>
          <w:rFonts w:ascii="Calibri" w:hAnsi="Calibri"/>
          <w:noProof/>
        </w:rPr>
        <w:drawing>
          <wp:inline distT="0" distB="0" distL="0" distR="0" wp14:anchorId="1D7F164F" wp14:editId="2F878F85">
            <wp:extent cx="1657350" cy="146050"/>
            <wp:effectExtent l="0" t="0" r="0" b="0"/>
            <wp:docPr id="149"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0"/>
                    <pic:cNvPicPr>
                      <a:picLocks noChangeAspect="1" noChangeArrowheads="1"/>
                    </pic:cNvPicPr>
                  </pic:nvPicPr>
                  <pic:blipFill>
                    <a:blip r:embed="rId108">
                      <a:extLst>
                        <a:ext uri="{28A0092B-C50C-407E-A947-70E740481C1C}">
                          <a14:useLocalDpi xmlns:a14="http://schemas.microsoft.com/office/drawing/2010/main" val="0"/>
                        </a:ext>
                      </a:extLst>
                    </a:blip>
                    <a:srcRect l="63802" t="84610" r="7942" b="11060"/>
                    <a:stretch>
                      <a:fillRect/>
                    </a:stretch>
                  </pic:blipFill>
                  <pic:spPr bwMode="auto">
                    <a:xfrm>
                      <a:off x="0" y="0"/>
                      <a:ext cx="1657350" cy="146050"/>
                    </a:xfrm>
                    <a:prstGeom prst="rect">
                      <a:avLst/>
                    </a:prstGeom>
                    <a:noFill/>
                    <a:ln>
                      <a:noFill/>
                    </a:ln>
                  </pic:spPr>
                </pic:pic>
              </a:graphicData>
            </a:graphic>
          </wp:inline>
        </w:drawing>
      </w:r>
      <w:r w:rsidRPr="00810E44">
        <w:rPr>
          <w:rFonts w:ascii="Calibri" w:hAnsi="Calibri"/>
          <w:lang w:val="en-GB"/>
        </w:rPr>
        <w:t xml:space="preserve">  button to access the proposed payment form creation screen </w:t>
      </w:r>
    </w:p>
    <w:p w14:paraId="546490D3" w14:textId="77777777" w:rsidR="00D52DA5" w:rsidRPr="00810E44" w:rsidRDefault="00D52DA5" w:rsidP="00810E44">
      <w:pPr>
        <w:jc w:val="both"/>
        <w:rPr>
          <w:rFonts w:ascii="Calibri" w:hAnsi="Calibri"/>
          <w:lang w:val="en-GB"/>
        </w:rPr>
      </w:pPr>
    </w:p>
    <w:p w14:paraId="3114CE56" w14:textId="77777777" w:rsidR="00D52DA5" w:rsidRPr="00810E44" w:rsidRDefault="00D52DA5" w:rsidP="00810E44">
      <w:pPr>
        <w:jc w:val="both"/>
        <w:rPr>
          <w:rFonts w:ascii="Calibri" w:hAnsi="Calibri"/>
          <w:lang w:val="en-GB"/>
        </w:rPr>
      </w:pPr>
    </w:p>
    <w:p w14:paraId="063C915D"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Each proposed payment form should refer to one variation application, since the “Fee status” will apply to all variation procedures included in the payment form. Note that the progress of each procedure may be contingent on the need to correct information in the payment form, even if the information to be corrected involves other procedures included in the same payment form. </w:t>
      </w:r>
    </w:p>
    <w:p w14:paraId="5CA14146" w14:textId="57231604" w:rsidR="00D52DA5" w:rsidRPr="00810E44" w:rsidRDefault="00E44EBC" w:rsidP="00810E44">
      <w:pPr>
        <w:pStyle w:val="Ttulo4"/>
      </w:pPr>
      <w:bookmarkStart w:id="288" w:name="_Toc104212634"/>
      <w:r w:rsidRPr="00810E44">
        <w:rPr>
          <w:lang w:val="en-GB"/>
        </w:rPr>
        <w:t xml:space="preserve"> </w:t>
      </w:r>
      <w:bookmarkStart w:id="289" w:name="_Toc104279346"/>
      <w:r w:rsidR="00D52DA5" w:rsidRPr="00810E44">
        <w:t>Layout</w:t>
      </w:r>
      <w:bookmarkEnd w:id="288"/>
      <w:bookmarkEnd w:id="289"/>
    </w:p>
    <w:p w14:paraId="315205E1" w14:textId="77777777" w:rsidR="00D52DA5" w:rsidRPr="00850255" w:rsidRDefault="00A53375" w:rsidP="00810E44">
      <w:pPr>
        <w:jc w:val="both"/>
        <w:rPr>
          <w:rFonts w:ascii="Calibri" w:hAnsi="Calibri"/>
        </w:rPr>
      </w:pPr>
      <w:r>
        <w:rPr>
          <w:rFonts w:ascii="Calibri" w:hAnsi="Calibri"/>
          <w:noProof/>
        </w:rPr>
        <w:drawing>
          <wp:inline distT="0" distB="0" distL="0" distR="0" wp14:anchorId="7E99AB58" wp14:editId="684F3A7D">
            <wp:extent cx="5448300" cy="2425700"/>
            <wp:effectExtent l="0" t="0" r="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9">
                      <a:extLst>
                        <a:ext uri="{28A0092B-C50C-407E-A947-70E740481C1C}">
                          <a14:useLocalDpi xmlns:a14="http://schemas.microsoft.com/office/drawing/2010/main" val="0"/>
                        </a:ext>
                      </a:extLst>
                    </a:blip>
                    <a:srcRect l="996" t="8551" r="23482" b="32153"/>
                    <a:stretch>
                      <a:fillRect/>
                    </a:stretch>
                  </pic:blipFill>
                  <pic:spPr bwMode="auto">
                    <a:xfrm>
                      <a:off x="0" y="0"/>
                      <a:ext cx="5448300" cy="2425700"/>
                    </a:xfrm>
                    <a:prstGeom prst="rect">
                      <a:avLst/>
                    </a:prstGeom>
                    <a:noFill/>
                    <a:ln>
                      <a:noFill/>
                    </a:ln>
                  </pic:spPr>
                </pic:pic>
              </a:graphicData>
            </a:graphic>
          </wp:inline>
        </w:drawing>
      </w:r>
    </w:p>
    <w:p w14:paraId="32B84E59" w14:textId="50268038" w:rsidR="00D52DA5" w:rsidRPr="00810E44" w:rsidRDefault="00D52DA5" w:rsidP="00810E44">
      <w:pPr>
        <w:pStyle w:val="Ttulo4"/>
      </w:pPr>
      <w:bookmarkStart w:id="290" w:name="_Toc104212635"/>
      <w:bookmarkStart w:id="291" w:name="_Toc104279347"/>
      <w:r w:rsidRPr="00810E44">
        <w:lastRenderedPageBreak/>
        <w:t>Areas and Features</w:t>
      </w:r>
      <w:bookmarkEnd w:id="290"/>
      <w:bookmarkEnd w:id="291"/>
    </w:p>
    <w:p w14:paraId="63A27C5B" w14:textId="30F8E328" w:rsidR="00D52DA5" w:rsidRPr="00810E44" w:rsidRDefault="00D52DA5" w:rsidP="00810E44">
      <w:pPr>
        <w:pStyle w:val="Ttulo5"/>
      </w:pPr>
      <w:bookmarkStart w:id="292" w:name="_Toc104212636"/>
      <w:bookmarkStart w:id="293" w:name="_Toc104279348"/>
      <w:r w:rsidRPr="00810E44">
        <w:t>Contact Information Area</w:t>
      </w:r>
      <w:bookmarkEnd w:id="292"/>
      <w:bookmarkEnd w:id="293"/>
    </w:p>
    <w:p w14:paraId="6B898898" w14:textId="77777777" w:rsidR="00D52DA5" w:rsidRPr="00810E44" w:rsidRDefault="00D52DA5" w:rsidP="00810E44">
      <w:pPr>
        <w:jc w:val="both"/>
        <w:rPr>
          <w:rFonts w:ascii="Calibri" w:hAnsi="Calibri"/>
          <w:lang w:val="en-GB"/>
        </w:rPr>
      </w:pPr>
    </w:p>
    <w:p w14:paraId="164A31BF" w14:textId="77777777" w:rsidR="00D52DA5" w:rsidRPr="00850255" w:rsidRDefault="00A53375" w:rsidP="00810E44">
      <w:pPr>
        <w:jc w:val="both"/>
        <w:rPr>
          <w:rFonts w:ascii="Calibri" w:hAnsi="Calibri"/>
        </w:rPr>
      </w:pPr>
      <w:r>
        <w:rPr>
          <w:rFonts w:ascii="Calibri" w:hAnsi="Calibri"/>
          <w:noProof/>
        </w:rPr>
        <w:drawing>
          <wp:inline distT="0" distB="0" distL="0" distR="0" wp14:anchorId="4283C06D" wp14:editId="5379E878">
            <wp:extent cx="5715000" cy="508000"/>
            <wp:effectExtent l="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508000"/>
                    </a:xfrm>
                    <a:prstGeom prst="rect">
                      <a:avLst/>
                    </a:prstGeom>
                    <a:noFill/>
                    <a:ln>
                      <a:noFill/>
                    </a:ln>
                  </pic:spPr>
                </pic:pic>
              </a:graphicData>
            </a:graphic>
          </wp:inline>
        </w:drawing>
      </w:r>
    </w:p>
    <w:p w14:paraId="3763300C"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This area allows the applicant to fill in information on the applicant's contact person, which will be used to send information involving the payment form.</w:t>
      </w:r>
    </w:p>
    <w:p w14:paraId="7337170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All of the fields are mandatory.</w:t>
      </w:r>
    </w:p>
    <w:p w14:paraId="237B12C7" w14:textId="77777777" w:rsidR="00D52DA5" w:rsidRPr="00810E44" w:rsidRDefault="00D52DA5" w:rsidP="00810E44">
      <w:pPr>
        <w:jc w:val="both"/>
        <w:rPr>
          <w:rFonts w:ascii="Calibri" w:hAnsi="Calibri"/>
          <w:lang w:val="en-GB"/>
        </w:rPr>
      </w:pPr>
    </w:p>
    <w:p w14:paraId="438C2ECA" w14:textId="528C0625" w:rsidR="00D52DA5" w:rsidRPr="00810E44" w:rsidRDefault="00D52DA5" w:rsidP="00810E44">
      <w:pPr>
        <w:pStyle w:val="Ttulo5"/>
      </w:pPr>
      <w:bookmarkStart w:id="294" w:name="_Toc104212637"/>
      <w:r w:rsidRPr="00810E44">
        <w:t xml:space="preserve"> </w:t>
      </w:r>
      <w:bookmarkStart w:id="295" w:name="_Toc104279349"/>
      <w:r w:rsidRPr="00810E44">
        <w:t>List of Variations Area</w:t>
      </w:r>
      <w:bookmarkEnd w:id="294"/>
      <w:bookmarkEnd w:id="295"/>
    </w:p>
    <w:p w14:paraId="73EBD4B2" w14:textId="77777777" w:rsidR="00D52DA5" w:rsidRPr="00850255" w:rsidRDefault="00D52DA5" w:rsidP="00810E44">
      <w:pPr>
        <w:jc w:val="both"/>
        <w:rPr>
          <w:rFonts w:ascii="Calibri" w:hAnsi="Calibri"/>
        </w:rPr>
      </w:pPr>
    </w:p>
    <w:p w14:paraId="394B9E49" w14:textId="77777777" w:rsidR="00D52DA5" w:rsidRPr="00850255" w:rsidRDefault="00A53375" w:rsidP="00810E44">
      <w:pPr>
        <w:jc w:val="both"/>
        <w:rPr>
          <w:rFonts w:ascii="Calibri" w:hAnsi="Calibri"/>
        </w:rPr>
      </w:pPr>
      <w:r>
        <w:rPr>
          <w:rFonts w:ascii="Calibri" w:hAnsi="Calibri"/>
          <w:noProof/>
        </w:rPr>
        <w:drawing>
          <wp:inline distT="0" distB="0" distL="0" distR="0" wp14:anchorId="06D81964" wp14:editId="2B52C3FB">
            <wp:extent cx="4984750" cy="2266950"/>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9">
                      <a:extLst>
                        <a:ext uri="{28A0092B-C50C-407E-A947-70E740481C1C}">
                          <a14:useLocalDpi xmlns:a14="http://schemas.microsoft.com/office/drawing/2010/main" val="0"/>
                        </a:ext>
                      </a:extLst>
                    </a:blip>
                    <a:srcRect l="996" t="8160" r="23482" b="32153"/>
                    <a:stretch>
                      <a:fillRect/>
                    </a:stretch>
                  </pic:blipFill>
                  <pic:spPr bwMode="auto">
                    <a:xfrm>
                      <a:off x="0" y="0"/>
                      <a:ext cx="4984750" cy="2266950"/>
                    </a:xfrm>
                    <a:prstGeom prst="rect">
                      <a:avLst/>
                    </a:prstGeom>
                    <a:noFill/>
                    <a:ln>
                      <a:noFill/>
                    </a:ln>
                  </pic:spPr>
                </pic:pic>
              </a:graphicData>
            </a:graphic>
          </wp:inline>
        </w:drawing>
      </w:r>
    </w:p>
    <w:p w14:paraId="2504267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area is comprised of a detailed list of all of the medicinal products and variations included in the variation procedures added to the “List of applications to submit” area. </w:t>
      </w:r>
    </w:p>
    <w:p w14:paraId="2B449C2B" w14:textId="77777777" w:rsidR="00D52DA5" w:rsidRPr="00810E44" w:rsidRDefault="00D52DA5" w:rsidP="00810E44">
      <w:pPr>
        <w:jc w:val="both"/>
        <w:rPr>
          <w:rFonts w:ascii="Calibri" w:hAnsi="Calibri"/>
          <w:lang w:val="en-GB"/>
        </w:rPr>
      </w:pPr>
    </w:p>
    <w:p w14:paraId="0227D78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following fields are displayed in this list: </w:t>
      </w:r>
    </w:p>
    <w:p w14:paraId="4D84B2A2"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Variation ID</w:t>
      </w:r>
      <w:r w:rsidRPr="00810E44">
        <w:rPr>
          <w:rFonts w:ascii="Calibri" w:hAnsi="Calibri"/>
          <w:lang w:val="en-GB"/>
        </w:rPr>
        <w:t>”: corresponding to the internal identification number of the variation record in the Infarmed’s database;</w:t>
      </w:r>
    </w:p>
    <w:p w14:paraId="76C5C119"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Procedure Number</w:t>
      </w:r>
      <w:r w:rsidRPr="00810E44">
        <w:rPr>
          <w:rFonts w:ascii="Calibri" w:hAnsi="Calibri"/>
          <w:lang w:val="en-GB"/>
        </w:rPr>
        <w:t>”: corresponding to the procedure number entered for each variation application;</w:t>
      </w:r>
    </w:p>
    <w:p w14:paraId="1B8DE188"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Medicinal Product</w:t>
      </w:r>
      <w:r w:rsidRPr="00810E44">
        <w:rPr>
          <w:rFonts w:ascii="Calibri" w:hAnsi="Calibri"/>
          <w:lang w:val="en-GB"/>
        </w:rPr>
        <w:t>”: corresponding to the medicinal product for which the variation is being submitted;</w:t>
      </w:r>
    </w:p>
    <w:p w14:paraId="2D11E537" w14:textId="77777777" w:rsidR="00D52DA5" w:rsidRPr="00810E44" w:rsidRDefault="00D52DA5" w:rsidP="00810E44">
      <w:pPr>
        <w:spacing w:line="240" w:lineRule="auto"/>
        <w:jc w:val="both"/>
        <w:rPr>
          <w:rFonts w:ascii="Calibri" w:hAnsi="Calibri"/>
          <w:lang w:val="en-GB"/>
        </w:rPr>
      </w:pPr>
      <w:r w:rsidRPr="00810E44">
        <w:rPr>
          <w:rFonts w:ascii="Calibri" w:hAnsi="Calibri"/>
          <w:lang w:val="en-GB"/>
        </w:rPr>
        <w:br w:type="page"/>
      </w:r>
    </w:p>
    <w:p w14:paraId="22933B69"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lastRenderedPageBreak/>
        <w:t>“</w:t>
      </w:r>
      <w:r w:rsidRPr="00810E44">
        <w:rPr>
          <w:rFonts w:ascii="Calibri" w:hAnsi="Calibri"/>
          <w:b/>
          <w:lang w:val="en-GB"/>
        </w:rPr>
        <w:t>Variation</w:t>
      </w:r>
      <w:r w:rsidRPr="00810E44">
        <w:rPr>
          <w:rFonts w:ascii="Calibri" w:hAnsi="Calibri"/>
          <w:lang w:val="en-GB"/>
        </w:rPr>
        <w:t>”: corresponding to the description of the category of the variation being submitted;</w:t>
      </w:r>
    </w:p>
    <w:p w14:paraId="055AE91D" w14:textId="77777777" w:rsidR="00D52DA5" w:rsidRPr="00810E44" w:rsidRDefault="00D52DA5" w:rsidP="00810E44">
      <w:pPr>
        <w:pStyle w:val="PargrafodaLista"/>
        <w:numPr>
          <w:ilvl w:val="0"/>
          <w:numId w:val="33"/>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Description of the applicable fee</w:t>
      </w:r>
      <w:r w:rsidRPr="00810E44">
        <w:rPr>
          <w:rFonts w:ascii="Calibri" w:hAnsi="Calibri"/>
          <w:lang w:val="en-GB"/>
        </w:rPr>
        <w:t>”: shows the item description of applicable fees, selected/to be selected by the applicant for each medicinal product/variation submitted.</w:t>
      </w:r>
    </w:p>
    <w:p w14:paraId="0BADB955" w14:textId="77777777" w:rsidR="00D52DA5" w:rsidRPr="00810E44" w:rsidRDefault="00D52DA5" w:rsidP="00810E44">
      <w:pPr>
        <w:jc w:val="both"/>
        <w:rPr>
          <w:rFonts w:ascii="Calibri" w:hAnsi="Calibri"/>
          <w:lang w:val="en-GB"/>
        </w:rPr>
      </w:pPr>
    </w:p>
    <w:p w14:paraId="22ABA369" w14:textId="77777777" w:rsidR="00D52DA5" w:rsidRPr="00850255" w:rsidRDefault="00A53375" w:rsidP="00810E44">
      <w:pPr>
        <w:jc w:val="both"/>
        <w:rPr>
          <w:rFonts w:ascii="Calibri" w:hAnsi="Calibri"/>
        </w:rPr>
      </w:pPr>
      <w:r>
        <w:rPr>
          <w:rFonts w:ascii="Calibri" w:hAnsi="Calibri"/>
          <w:noProof/>
          <w:color w:val="595959"/>
        </w:rPr>
        <w:drawing>
          <wp:inline distT="0" distB="0" distL="0" distR="0" wp14:anchorId="213545EF" wp14:editId="13C89BD2">
            <wp:extent cx="3517900" cy="300355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1">
                      <a:extLst>
                        <a:ext uri="{28A0092B-C50C-407E-A947-70E740481C1C}">
                          <a14:useLocalDpi xmlns:a14="http://schemas.microsoft.com/office/drawing/2010/main" val="0"/>
                        </a:ext>
                      </a:extLst>
                    </a:blip>
                    <a:srcRect l="22116" t="16693" r="21504" b="18976"/>
                    <a:stretch>
                      <a:fillRect/>
                    </a:stretch>
                  </pic:blipFill>
                  <pic:spPr bwMode="auto">
                    <a:xfrm>
                      <a:off x="0" y="0"/>
                      <a:ext cx="3517900" cy="3003550"/>
                    </a:xfrm>
                    <a:prstGeom prst="rect">
                      <a:avLst/>
                    </a:prstGeom>
                    <a:noFill/>
                    <a:ln>
                      <a:noFill/>
                    </a:ln>
                  </pic:spPr>
                </pic:pic>
              </a:graphicData>
            </a:graphic>
          </wp:inline>
        </w:drawing>
      </w:r>
    </w:p>
    <w:p w14:paraId="2DA8A918"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description of the applicable fee for each medicinal product should be selected according to the guidelines in the </w:t>
      </w:r>
      <w:hyperlink r:id="rId112" w:history="1">
        <w:r w:rsidRPr="00810E44">
          <w:rPr>
            <w:rStyle w:val="Hiperligao"/>
            <w:rFonts w:ascii="Calibri" w:hAnsi="Calibri" w:cs="Arial"/>
            <w:lang w:val="en-GB"/>
          </w:rPr>
          <w:t>instructions to applicants</w:t>
        </w:r>
      </w:hyperlink>
      <w:r w:rsidRPr="00810E44">
        <w:rPr>
          <w:rFonts w:ascii="Calibri" w:hAnsi="Calibri"/>
          <w:lang w:val="en-GB"/>
        </w:rPr>
        <w:t xml:space="preserve"> published by Infarmed.</w:t>
      </w:r>
    </w:p>
    <w:p w14:paraId="3A6BCF2B" w14:textId="77777777" w:rsidR="00D52DA5" w:rsidRPr="00810E44" w:rsidRDefault="00D52DA5" w:rsidP="00810E44">
      <w:pPr>
        <w:spacing w:line="260" w:lineRule="auto"/>
        <w:jc w:val="both"/>
        <w:rPr>
          <w:rFonts w:ascii="Calibri" w:hAnsi="Calibri"/>
          <w:lang w:val="en-GB"/>
        </w:rPr>
      </w:pPr>
    </w:p>
    <w:p w14:paraId="54F7691B"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At the end of the list of variations, </w:t>
      </w:r>
      <w:r w:rsidR="00A53375">
        <w:rPr>
          <w:rFonts w:ascii="Calibri" w:hAnsi="Calibri"/>
          <w:noProof/>
        </w:rPr>
        <w:drawing>
          <wp:inline distT="0" distB="0" distL="0" distR="0" wp14:anchorId="120E9165" wp14:editId="53EC9BD1">
            <wp:extent cx="514350" cy="114300"/>
            <wp:effectExtent l="0" t="0" r="0" b="0"/>
            <wp:docPr id="1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l="88972" t="54585" r="5202" b="40428"/>
                    <a:stretch>
                      <a:fillRect/>
                    </a:stretch>
                  </pic:blipFill>
                  <pic:spPr bwMode="auto">
                    <a:xfrm>
                      <a:off x="0" y="0"/>
                      <a:ext cx="514350" cy="114300"/>
                    </a:xfrm>
                    <a:prstGeom prst="rect">
                      <a:avLst/>
                    </a:prstGeom>
                    <a:noFill/>
                    <a:ln>
                      <a:noFill/>
                    </a:ln>
                  </pic:spPr>
                </pic:pic>
              </a:graphicData>
            </a:graphic>
          </wp:inline>
        </w:drawing>
      </w:r>
      <w:r w:rsidRPr="00810E44">
        <w:rPr>
          <w:rFonts w:ascii="Calibri" w:hAnsi="Calibri"/>
          <w:lang w:val="en-GB"/>
        </w:rPr>
        <w:t xml:space="preserve"> and </w:t>
      </w:r>
      <w:r w:rsidR="00A53375">
        <w:rPr>
          <w:rFonts w:ascii="Calibri" w:hAnsi="Calibri"/>
          <w:noProof/>
        </w:rPr>
        <w:drawing>
          <wp:inline distT="0" distB="0" distL="0" distR="0" wp14:anchorId="37228FBF" wp14:editId="43F15EAA">
            <wp:extent cx="514350" cy="114300"/>
            <wp:effectExtent l="0" t="0" r="0" b="0"/>
            <wp:docPr id="1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l="94507" t="54585" b="40428"/>
                    <a:stretch>
                      <a:fillRect/>
                    </a:stretch>
                  </pic:blipFill>
                  <pic:spPr bwMode="auto">
                    <a:xfrm>
                      <a:off x="0" y="0"/>
                      <a:ext cx="514350" cy="114300"/>
                    </a:xfrm>
                    <a:prstGeom prst="rect">
                      <a:avLst/>
                    </a:prstGeom>
                    <a:noFill/>
                    <a:ln>
                      <a:noFill/>
                    </a:ln>
                  </pic:spPr>
                </pic:pic>
              </a:graphicData>
            </a:graphic>
          </wp:inline>
        </w:drawing>
      </w:r>
      <w:r w:rsidRPr="00810E44">
        <w:rPr>
          <w:rFonts w:ascii="Calibri" w:hAnsi="Calibri"/>
          <w:lang w:val="en-GB"/>
        </w:rPr>
        <w:t xml:space="preserve"> buttons are available.</w:t>
      </w:r>
    </w:p>
    <w:p w14:paraId="32880B66" w14:textId="77777777" w:rsidR="00D52DA5" w:rsidRPr="00810E44" w:rsidRDefault="00D52DA5" w:rsidP="00810E44">
      <w:pPr>
        <w:jc w:val="both"/>
        <w:rPr>
          <w:rFonts w:ascii="Calibri" w:hAnsi="Calibri"/>
          <w:lang w:val="en-GB"/>
        </w:rPr>
      </w:pPr>
    </w:p>
    <w:p w14:paraId="282A12AF"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w:t>
      </w:r>
      <w:r w:rsidR="00A53375">
        <w:rPr>
          <w:rFonts w:ascii="Calibri" w:hAnsi="Calibri"/>
          <w:noProof/>
        </w:rPr>
        <w:drawing>
          <wp:inline distT="0" distB="0" distL="0" distR="0" wp14:anchorId="1DC97627" wp14:editId="54C67A34">
            <wp:extent cx="514350" cy="171450"/>
            <wp:effectExtent l="0" t="0" r="0" b="0"/>
            <wp:docPr id="1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l="88972" t="54585" r="5202" b="40428"/>
                    <a:stretch>
                      <a:fillRect/>
                    </a:stretch>
                  </pic:blipFill>
                  <pic:spPr bwMode="auto">
                    <a:xfrm>
                      <a:off x="0" y="0"/>
                      <a:ext cx="514350" cy="171450"/>
                    </a:xfrm>
                    <a:prstGeom prst="rect">
                      <a:avLst/>
                    </a:prstGeom>
                    <a:noFill/>
                    <a:ln>
                      <a:noFill/>
                    </a:ln>
                  </pic:spPr>
                </pic:pic>
              </a:graphicData>
            </a:graphic>
          </wp:inline>
        </w:drawing>
      </w:r>
      <w:r w:rsidRPr="00810E44">
        <w:rPr>
          <w:rFonts w:ascii="Calibri" w:hAnsi="Calibri"/>
          <w:lang w:val="en-GB"/>
        </w:rPr>
        <w:t xml:space="preserve"> button allows the applicant to continue the process of creating the proposal of payment form, by going to the screen for submission of the application and proposal payment form.</w:t>
      </w:r>
    </w:p>
    <w:p w14:paraId="711B9A1D"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In order to proceed, the field “</w:t>
      </w:r>
      <w:r w:rsidRPr="00810E44">
        <w:rPr>
          <w:rFonts w:ascii="Calibri" w:hAnsi="Calibri"/>
          <w:b/>
          <w:lang w:val="en-GB"/>
        </w:rPr>
        <w:t>Description of the applicable fee</w:t>
      </w:r>
      <w:r w:rsidRPr="00810E44">
        <w:rPr>
          <w:rFonts w:ascii="Calibri" w:hAnsi="Calibri"/>
          <w:lang w:val="en-GB"/>
        </w:rPr>
        <w:t>” must be filled in for all variation records.</w:t>
      </w:r>
    </w:p>
    <w:p w14:paraId="4AF442DF" w14:textId="77777777" w:rsidR="00D52DA5" w:rsidRPr="00810E44" w:rsidRDefault="00D52DA5" w:rsidP="00810E44">
      <w:pPr>
        <w:jc w:val="both"/>
        <w:rPr>
          <w:rFonts w:ascii="Calibri" w:hAnsi="Calibri"/>
          <w:lang w:val="en-GB"/>
        </w:rPr>
      </w:pPr>
    </w:p>
    <w:p w14:paraId="17B63410"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w:t>
      </w:r>
      <w:r w:rsidR="00A53375">
        <w:rPr>
          <w:rFonts w:ascii="Calibri" w:hAnsi="Calibri"/>
          <w:noProof/>
        </w:rPr>
        <w:drawing>
          <wp:inline distT="0" distB="0" distL="0" distR="0" wp14:anchorId="5D4AF408" wp14:editId="1F80BA43">
            <wp:extent cx="641350" cy="171450"/>
            <wp:effectExtent l="0" t="0" r="0" b="0"/>
            <wp:docPr id="1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l="94507" t="54585" b="40428"/>
                    <a:stretch>
                      <a:fillRect/>
                    </a:stretch>
                  </pic:blipFill>
                  <pic:spPr bwMode="auto">
                    <a:xfrm>
                      <a:off x="0" y="0"/>
                      <a:ext cx="641350" cy="171450"/>
                    </a:xfrm>
                    <a:prstGeom prst="rect">
                      <a:avLst/>
                    </a:prstGeom>
                    <a:noFill/>
                    <a:ln>
                      <a:noFill/>
                    </a:ln>
                  </pic:spPr>
                </pic:pic>
              </a:graphicData>
            </a:graphic>
          </wp:inline>
        </w:drawing>
      </w:r>
      <w:r w:rsidRPr="00810E44">
        <w:rPr>
          <w:rFonts w:ascii="Calibri" w:hAnsi="Calibri"/>
          <w:lang w:val="en-GB"/>
        </w:rPr>
        <w:t xml:space="preserve"> button allows the applicant to cancel the process of creating the proposed payment form, and return to the Initial screen.</w:t>
      </w:r>
    </w:p>
    <w:p w14:paraId="43F8157D" w14:textId="77777777" w:rsidR="00D52DA5" w:rsidRPr="00810E44" w:rsidRDefault="00D52DA5" w:rsidP="00810E44">
      <w:pPr>
        <w:jc w:val="both"/>
        <w:rPr>
          <w:rFonts w:ascii="Calibri" w:hAnsi="Calibri"/>
          <w:lang w:val="en-GB"/>
        </w:rPr>
      </w:pPr>
    </w:p>
    <w:p w14:paraId="1F5D47C9" w14:textId="60D4A8EF" w:rsidR="00D52DA5" w:rsidRPr="00810E44" w:rsidRDefault="00D52DA5" w:rsidP="00810E44">
      <w:pPr>
        <w:pStyle w:val="Ttulo3"/>
        <w:rPr>
          <w:iCs/>
        </w:rPr>
      </w:pPr>
      <w:bookmarkStart w:id="296" w:name="_Toc104212638"/>
      <w:bookmarkStart w:id="297" w:name="_Toc104215520"/>
      <w:bookmarkStart w:id="298" w:name="_Toc104279350"/>
      <w:bookmarkEnd w:id="282"/>
      <w:r w:rsidRPr="00810E44">
        <w:rPr>
          <w:lang w:val="en-GB"/>
        </w:rPr>
        <w:t xml:space="preserve">Submission </w:t>
      </w:r>
      <w:r w:rsidRPr="00810E44">
        <w:t>Screen</w:t>
      </w:r>
      <w:bookmarkEnd w:id="296"/>
      <w:bookmarkEnd w:id="297"/>
      <w:bookmarkEnd w:id="298"/>
      <w:r w:rsidRPr="00810E44">
        <w:rPr>
          <w:lang w:val="en-GB"/>
        </w:rPr>
        <w:t xml:space="preserve"> </w:t>
      </w:r>
    </w:p>
    <w:p w14:paraId="5897A8A9" w14:textId="77777777" w:rsidR="00D52DA5" w:rsidRPr="00810E44" w:rsidRDefault="00D52DA5" w:rsidP="00810E44">
      <w:pPr>
        <w:jc w:val="both"/>
        <w:rPr>
          <w:rFonts w:ascii="Calibri" w:hAnsi="Calibri"/>
          <w:b/>
          <w:bCs/>
          <w:i/>
          <w:lang w:val="en-GB"/>
        </w:rPr>
      </w:pPr>
    </w:p>
    <w:p w14:paraId="4D2E2F8A"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This screen can be accessed via the button </w:t>
      </w:r>
      <w:r w:rsidR="00A53375">
        <w:rPr>
          <w:rFonts w:ascii="Calibri" w:hAnsi="Calibri"/>
          <w:noProof/>
        </w:rPr>
        <w:drawing>
          <wp:inline distT="0" distB="0" distL="0" distR="0" wp14:anchorId="287670A3" wp14:editId="62CBDDF3">
            <wp:extent cx="514350" cy="114300"/>
            <wp:effectExtent l="0" t="0" r="0" b="0"/>
            <wp:docPr id="1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l="88972" t="54585" r="5202" b="40428"/>
                    <a:stretch>
                      <a:fillRect/>
                    </a:stretch>
                  </pic:blipFill>
                  <pic:spPr bwMode="auto">
                    <a:xfrm>
                      <a:off x="0" y="0"/>
                      <a:ext cx="514350" cy="114300"/>
                    </a:xfrm>
                    <a:prstGeom prst="rect">
                      <a:avLst/>
                    </a:prstGeom>
                    <a:noFill/>
                    <a:ln>
                      <a:noFill/>
                    </a:ln>
                  </pic:spPr>
                </pic:pic>
              </a:graphicData>
            </a:graphic>
          </wp:inline>
        </w:drawing>
      </w:r>
      <w:r w:rsidRPr="00810E44">
        <w:rPr>
          <w:rFonts w:ascii="Calibri" w:hAnsi="Calibri"/>
          <w:lang w:val="en-GB"/>
        </w:rPr>
        <w:t xml:space="preserve"> in the proposed payment form screen, and allows the applicant to view the results of filling out the previous screen, namely: </w:t>
      </w:r>
    </w:p>
    <w:p w14:paraId="7FE29A4B" w14:textId="77777777" w:rsidR="00D52DA5" w:rsidRPr="00850255" w:rsidRDefault="00D52DA5" w:rsidP="00810E44">
      <w:pPr>
        <w:numPr>
          <w:ilvl w:val="0"/>
          <w:numId w:val="44"/>
        </w:numPr>
        <w:spacing w:line="260" w:lineRule="auto"/>
        <w:jc w:val="both"/>
        <w:rPr>
          <w:rFonts w:ascii="Calibri" w:hAnsi="Calibri"/>
        </w:rPr>
      </w:pPr>
      <w:r w:rsidRPr="00850255">
        <w:rPr>
          <w:rFonts w:ascii="Calibri" w:hAnsi="Calibri"/>
        </w:rPr>
        <w:t>Information on the contact person</w:t>
      </w:r>
    </w:p>
    <w:p w14:paraId="3346354B" w14:textId="77777777" w:rsidR="00D52DA5" w:rsidRPr="00810E44" w:rsidRDefault="00D52DA5" w:rsidP="00810E44">
      <w:pPr>
        <w:numPr>
          <w:ilvl w:val="0"/>
          <w:numId w:val="44"/>
        </w:numPr>
        <w:spacing w:line="260" w:lineRule="auto"/>
        <w:jc w:val="both"/>
        <w:rPr>
          <w:rFonts w:ascii="Calibri" w:hAnsi="Calibri"/>
          <w:lang w:val="en-GB"/>
        </w:rPr>
      </w:pPr>
      <w:r w:rsidRPr="00810E44">
        <w:rPr>
          <w:rFonts w:ascii="Calibri" w:hAnsi="Calibri"/>
          <w:lang w:val="en-GB"/>
        </w:rPr>
        <w:lastRenderedPageBreak/>
        <w:t xml:space="preserve">Item description of selected applicable fees, grouped by item and with reference to the unit cost and total per type of item. The total fee applicable to the application, corresponding to the sum of all items in the payment form, can also be viewed. </w:t>
      </w:r>
    </w:p>
    <w:p w14:paraId="27775670" w14:textId="0A7EEF8A" w:rsidR="00D52DA5" w:rsidRPr="00810E44" w:rsidRDefault="00C33382" w:rsidP="00810E44">
      <w:pPr>
        <w:pStyle w:val="Ttulo4"/>
      </w:pPr>
      <w:bookmarkStart w:id="299" w:name="_Toc104212639"/>
      <w:r w:rsidRPr="00810E44">
        <w:rPr>
          <w:lang w:val="en-GB"/>
        </w:rPr>
        <w:t xml:space="preserve"> </w:t>
      </w:r>
      <w:bookmarkStart w:id="300" w:name="_Toc104279351"/>
      <w:r w:rsidR="00D52DA5" w:rsidRPr="00810E44">
        <w:t>Layout</w:t>
      </w:r>
      <w:bookmarkEnd w:id="299"/>
      <w:bookmarkEnd w:id="300"/>
    </w:p>
    <w:p w14:paraId="283BD883" w14:textId="77777777" w:rsidR="00D52DA5" w:rsidRPr="00850255" w:rsidRDefault="00A53375" w:rsidP="00810E44">
      <w:pPr>
        <w:jc w:val="both"/>
        <w:rPr>
          <w:rFonts w:ascii="Calibri" w:hAnsi="Calibri"/>
        </w:rPr>
      </w:pPr>
      <w:r>
        <w:rPr>
          <w:rFonts w:ascii="Calibri" w:hAnsi="Calibri"/>
          <w:noProof/>
        </w:rPr>
        <w:drawing>
          <wp:inline distT="0" distB="0" distL="0" distR="0" wp14:anchorId="420EB115" wp14:editId="48AC4B7E">
            <wp:extent cx="6146800" cy="1333500"/>
            <wp:effectExtent l="0" t="0" r="0"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4">
                      <a:extLst>
                        <a:ext uri="{28A0092B-C50C-407E-A947-70E740481C1C}">
                          <a14:useLocalDpi xmlns:a14="http://schemas.microsoft.com/office/drawing/2010/main" val="0"/>
                        </a:ext>
                      </a:extLst>
                    </a:blip>
                    <a:srcRect l="46" t="18715" r="-14" b="46371"/>
                    <a:stretch>
                      <a:fillRect/>
                    </a:stretch>
                  </pic:blipFill>
                  <pic:spPr bwMode="auto">
                    <a:xfrm>
                      <a:off x="0" y="0"/>
                      <a:ext cx="6146800" cy="1333500"/>
                    </a:xfrm>
                    <a:prstGeom prst="rect">
                      <a:avLst/>
                    </a:prstGeom>
                    <a:noFill/>
                    <a:ln>
                      <a:noFill/>
                    </a:ln>
                  </pic:spPr>
                </pic:pic>
              </a:graphicData>
            </a:graphic>
          </wp:inline>
        </w:drawing>
      </w:r>
    </w:p>
    <w:p w14:paraId="1AEDDA8E" w14:textId="09EC5DEE" w:rsidR="00D52DA5" w:rsidRPr="00810E44" w:rsidRDefault="00D52DA5" w:rsidP="00810E44">
      <w:pPr>
        <w:pStyle w:val="Ttulo4"/>
      </w:pPr>
      <w:bookmarkStart w:id="301" w:name="_Toc104212640"/>
      <w:bookmarkStart w:id="302" w:name="_Toc104279352"/>
      <w:r w:rsidRPr="00810E44">
        <w:t>Areas and Features</w:t>
      </w:r>
      <w:bookmarkEnd w:id="301"/>
      <w:bookmarkEnd w:id="302"/>
    </w:p>
    <w:p w14:paraId="31E63F92"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This table is filled in automatically based on the information entered in the proposed payment form screen, and is comprised of the following columns:</w:t>
      </w:r>
    </w:p>
    <w:p w14:paraId="6921908A" w14:textId="77777777" w:rsidR="00D52DA5" w:rsidRPr="00810E44" w:rsidRDefault="00D52DA5" w:rsidP="00810E44">
      <w:pPr>
        <w:pStyle w:val="PargrafodaLista"/>
        <w:numPr>
          <w:ilvl w:val="0"/>
          <w:numId w:val="34"/>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Description of the applicable fee</w:t>
      </w:r>
      <w:r w:rsidRPr="00810E44">
        <w:rPr>
          <w:rFonts w:ascii="Calibri" w:hAnsi="Calibri"/>
          <w:lang w:val="en-GB"/>
        </w:rPr>
        <w:t>”: corresponding to the item selected in the previous screen;</w:t>
      </w:r>
    </w:p>
    <w:p w14:paraId="47B2E96E" w14:textId="77777777" w:rsidR="00D52DA5" w:rsidRPr="00810E44" w:rsidRDefault="00D52DA5" w:rsidP="00810E44">
      <w:pPr>
        <w:pStyle w:val="PargrafodaLista"/>
        <w:numPr>
          <w:ilvl w:val="0"/>
          <w:numId w:val="34"/>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Unitary Cost</w:t>
      </w:r>
      <w:r w:rsidRPr="00810E44">
        <w:rPr>
          <w:rFonts w:ascii="Calibri" w:hAnsi="Calibri"/>
          <w:lang w:val="en-GB"/>
        </w:rPr>
        <w:t>”: corresponding to the unit cost of the selected item;</w:t>
      </w:r>
    </w:p>
    <w:p w14:paraId="35B1FEFF" w14:textId="77777777" w:rsidR="00D52DA5" w:rsidRPr="00810E44" w:rsidRDefault="00D52DA5" w:rsidP="00810E44">
      <w:pPr>
        <w:pStyle w:val="PargrafodaLista"/>
        <w:numPr>
          <w:ilvl w:val="0"/>
          <w:numId w:val="34"/>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Quantity</w:t>
      </w:r>
      <w:r w:rsidRPr="00810E44">
        <w:rPr>
          <w:rFonts w:ascii="Calibri" w:hAnsi="Calibri"/>
          <w:lang w:val="en-GB"/>
        </w:rPr>
        <w:t>”: corresponding to the number of times that the item was selected in the previous screen;</w:t>
      </w:r>
    </w:p>
    <w:p w14:paraId="089054E8" w14:textId="77777777" w:rsidR="00D52DA5" w:rsidRPr="00810E44" w:rsidRDefault="00D52DA5" w:rsidP="00810E44">
      <w:pPr>
        <w:pStyle w:val="PargrafodaLista"/>
        <w:numPr>
          <w:ilvl w:val="0"/>
          <w:numId w:val="34"/>
        </w:numPr>
        <w:spacing w:line="260" w:lineRule="auto"/>
        <w:jc w:val="both"/>
        <w:rPr>
          <w:rFonts w:ascii="Calibri" w:hAnsi="Calibri"/>
          <w:lang w:val="en-GB"/>
        </w:rPr>
      </w:pPr>
      <w:r w:rsidRPr="00810E44">
        <w:rPr>
          <w:rFonts w:ascii="Calibri" w:hAnsi="Calibri"/>
          <w:lang w:val="en-GB"/>
        </w:rPr>
        <w:t>“</w:t>
      </w:r>
      <w:r w:rsidRPr="00810E44">
        <w:rPr>
          <w:rFonts w:ascii="Calibri" w:hAnsi="Calibri"/>
          <w:b/>
          <w:lang w:val="en-GB"/>
        </w:rPr>
        <w:t>Total</w:t>
      </w:r>
      <w:r w:rsidRPr="00810E44">
        <w:rPr>
          <w:rFonts w:ascii="Calibri" w:hAnsi="Calibri"/>
          <w:lang w:val="en-GB"/>
        </w:rPr>
        <w:t>”: corresponding to the product of the columns (“</w:t>
      </w:r>
      <w:r w:rsidRPr="00810E44">
        <w:rPr>
          <w:rFonts w:ascii="Calibri" w:hAnsi="Calibri"/>
          <w:b/>
          <w:lang w:val="en-GB"/>
        </w:rPr>
        <w:t>Unitary Cost</w:t>
      </w:r>
      <w:r w:rsidRPr="00810E44">
        <w:rPr>
          <w:rFonts w:ascii="Calibri" w:hAnsi="Calibri"/>
          <w:lang w:val="en-GB"/>
        </w:rPr>
        <w:t>”) x (“</w:t>
      </w:r>
      <w:r w:rsidRPr="00810E44">
        <w:rPr>
          <w:rFonts w:ascii="Calibri" w:hAnsi="Calibri"/>
          <w:b/>
          <w:lang w:val="en-GB"/>
        </w:rPr>
        <w:t>Quantity</w:t>
      </w:r>
      <w:r w:rsidRPr="00810E44">
        <w:rPr>
          <w:rFonts w:ascii="Calibri" w:hAnsi="Calibri"/>
          <w:lang w:val="en-GB"/>
        </w:rPr>
        <w:t>”).</w:t>
      </w:r>
    </w:p>
    <w:p w14:paraId="2415FAB6" w14:textId="77777777" w:rsidR="00D52DA5" w:rsidRPr="00810E44" w:rsidRDefault="00D52DA5" w:rsidP="00810E44">
      <w:pPr>
        <w:spacing w:line="260" w:lineRule="auto"/>
        <w:jc w:val="both"/>
        <w:rPr>
          <w:rFonts w:ascii="Calibri" w:hAnsi="Calibri"/>
          <w:lang w:val="en-GB"/>
        </w:rPr>
      </w:pPr>
    </w:p>
    <w:p w14:paraId="7A3FD4F5"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The end of the table shows the total overall fee applicable to the variation application, corresponding to the sum of all of the item totals.</w:t>
      </w:r>
    </w:p>
    <w:p w14:paraId="7DD9A7B9" w14:textId="77777777" w:rsidR="00D52DA5" w:rsidRPr="00810E44" w:rsidRDefault="00D52DA5" w:rsidP="00810E44">
      <w:pPr>
        <w:jc w:val="both"/>
        <w:rPr>
          <w:rFonts w:ascii="Calibri" w:hAnsi="Calibri"/>
          <w:lang w:val="en-GB"/>
        </w:rPr>
      </w:pPr>
    </w:p>
    <w:p w14:paraId="220453A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Two buttons are available at the end of screen: </w:t>
      </w:r>
      <w:r w:rsidR="00A53375">
        <w:rPr>
          <w:rFonts w:ascii="Calibri" w:hAnsi="Calibri"/>
          <w:noProof/>
        </w:rPr>
        <w:drawing>
          <wp:inline distT="0" distB="0" distL="0" distR="0" wp14:anchorId="14D90AF3" wp14:editId="6585CE83">
            <wp:extent cx="2019300" cy="247650"/>
            <wp:effectExtent l="0" t="0" r="0" b="0"/>
            <wp:docPr id="1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9300" cy="247650"/>
                    </a:xfrm>
                    <a:prstGeom prst="rect">
                      <a:avLst/>
                    </a:prstGeom>
                    <a:noFill/>
                    <a:ln>
                      <a:noFill/>
                    </a:ln>
                  </pic:spPr>
                </pic:pic>
              </a:graphicData>
            </a:graphic>
          </wp:inline>
        </w:drawing>
      </w:r>
      <w:r w:rsidRPr="00810E44">
        <w:rPr>
          <w:rFonts w:ascii="Calibri" w:hAnsi="Calibri"/>
          <w:lang w:val="en-GB"/>
        </w:rPr>
        <w:t>.</w:t>
      </w:r>
    </w:p>
    <w:p w14:paraId="1B08FEDD" w14:textId="77777777" w:rsidR="00D52DA5" w:rsidRPr="00810E44" w:rsidRDefault="00D52DA5" w:rsidP="00810E44">
      <w:pPr>
        <w:jc w:val="both"/>
        <w:rPr>
          <w:rFonts w:ascii="Calibri" w:hAnsi="Calibri"/>
          <w:lang w:val="en-GB"/>
        </w:rPr>
      </w:pPr>
    </w:p>
    <w:p w14:paraId="432620AD"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w:t>
      </w:r>
      <w:r w:rsidR="00A53375">
        <w:rPr>
          <w:rFonts w:ascii="Calibri" w:hAnsi="Calibri"/>
          <w:noProof/>
        </w:rPr>
        <w:drawing>
          <wp:inline distT="0" distB="0" distL="0" distR="0" wp14:anchorId="5950674F" wp14:editId="7C9814DE">
            <wp:extent cx="450850" cy="247650"/>
            <wp:effectExtent l="0" t="0" r="0" b="0"/>
            <wp:docPr id="1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extLst>
                        <a:ext uri="{28A0092B-C50C-407E-A947-70E740481C1C}">
                          <a14:useLocalDpi xmlns:a14="http://schemas.microsoft.com/office/drawing/2010/main" val="0"/>
                        </a:ext>
                      </a:extLst>
                    </a:blip>
                    <a:srcRect r="77768" b="-1025"/>
                    <a:stretch>
                      <a:fillRect/>
                    </a:stretch>
                  </pic:blipFill>
                  <pic:spPr bwMode="auto">
                    <a:xfrm>
                      <a:off x="0" y="0"/>
                      <a:ext cx="450850" cy="247650"/>
                    </a:xfrm>
                    <a:prstGeom prst="rect">
                      <a:avLst/>
                    </a:prstGeom>
                    <a:noFill/>
                    <a:ln>
                      <a:noFill/>
                    </a:ln>
                  </pic:spPr>
                </pic:pic>
              </a:graphicData>
            </a:graphic>
          </wp:inline>
        </w:drawing>
      </w:r>
      <w:r w:rsidRPr="00810E44">
        <w:rPr>
          <w:rFonts w:ascii="Calibri" w:hAnsi="Calibri"/>
          <w:lang w:val="en-GB"/>
        </w:rPr>
        <w:t xml:space="preserve"> button allows the applicant to return to the previous screen.</w:t>
      </w:r>
    </w:p>
    <w:p w14:paraId="28C07620" w14:textId="77777777" w:rsidR="00D52DA5" w:rsidRPr="00810E44" w:rsidRDefault="00D52DA5" w:rsidP="00810E44">
      <w:pPr>
        <w:jc w:val="both"/>
        <w:rPr>
          <w:rFonts w:ascii="Calibri" w:hAnsi="Calibri"/>
          <w:lang w:val="en-GB"/>
        </w:rPr>
      </w:pPr>
    </w:p>
    <w:p w14:paraId="7A8064F7"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The </w:t>
      </w:r>
      <w:r w:rsidR="00A53375">
        <w:rPr>
          <w:rFonts w:ascii="Calibri" w:hAnsi="Calibri"/>
          <w:noProof/>
        </w:rPr>
        <w:drawing>
          <wp:inline distT="0" distB="0" distL="0" distR="0" wp14:anchorId="71657A50" wp14:editId="5D123E08">
            <wp:extent cx="1543050" cy="247650"/>
            <wp:effectExtent l="0" t="0" r="0" b="0"/>
            <wp:docPr id="1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a:extLst>
                        <a:ext uri="{28A0092B-C50C-407E-A947-70E740481C1C}">
                          <a14:useLocalDpi xmlns:a14="http://schemas.microsoft.com/office/drawing/2010/main" val="0"/>
                        </a:ext>
                      </a:extLst>
                    </a:blip>
                    <a:srcRect l="22232" b="-1025"/>
                    <a:stretch>
                      <a:fillRect/>
                    </a:stretch>
                  </pic:blipFill>
                  <pic:spPr bwMode="auto">
                    <a:xfrm>
                      <a:off x="0" y="0"/>
                      <a:ext cx="1543050" cy="247650"/>
                    </a:xfrm>
                    <a:prstGeom prst="rect">
                      <a:avLst/>
                    </a:prstGeom>
                    <a:noFill/>
                    <a:ln>
                      <a:noFill/>
                    </a:ln>
                  </pic:spPr>
                </pic:pic>
              </a:graphicData>
            </a:graphic>
          </wp:inline>
        </w:drawing>
      </w:r>
      <w:r w:rsidRPr="00810E44">
        <w:rPr>
          <w:rFonts w:ascii="Calibri" w:hAnsi="Calibri"/>
          <w:lang w:val="en-GB"/>
        </w:rPr>
        <w:t xml:space="preserve"> button allows the applicant to submit the variation application accompanied by the proposed payment form.</w:t>
      </w:r>
    </w:p>
    <w:p w14:paraId="2AAE528A" w14:textId="77777777" w:rsidR="00D52DA5" w:rsidRPr="00810E44" w:rsidRDefault="00D52DA5" w:rsidP="00810E44">
      <w:pPr>
        <w:spacing w:line="260" w:lineRule="auto"/>
        <w:jc w:val="both"/>
        <w:rPr>
          <w:rFonts w:ascii="Calibri" w:hAnsi="Calibri"/>
          <w:lang w:val="en-GB"/>
        </w:rPr>
      </w:pPr>
    </w:p>
    <w:p w14:paraId="7CA146E1" w14:textId="77777777" w:rsidR="00D52DA5" w:rsidRPr="00810E44" w:rsidRDefault="00D52DA5" w:rsidP="00810E44">
      <w:pPr>
        <w:spacing w:line="260" w:lineRule="auto"/>
        <w:jc w:val="both"/>
        <w:rPr>
          <w:rFonts w:ascii="Calibri" w:hAnsi="Calibri"/>
          <w:lang w:val="en-GB"/>
        </w:rPr>
      </w:pPr>
      <w:r w:rsidRPr="00810E44">
        <w:rPr>
          <w:rFonts w:ascii="Calibri" w:hAnsi="Calibri"/>
          <w:lang w:val="en-GB"/>
        </w:rPr>
        <w:t xml:space="preserve">After submission, the status of the application (“Procedure status”) is changed to: </w:t>
      </w:r>
    </w:p>
    <w:p w14:paraId="52292245" w14:textId="77777777" w:rsidR="00D52DA5" w:rsidRPr="00850255" w:rsidRDefault="00D52DA5" w:rsidP="00810E44">
      <w:pPr>
        <w:numPr>
          <w:ilvl w:val="0"/>
          <w:numId w:val="45"/>
        </w:numPr>
        <w:spacing w:line="260" w:lineRule="auto"/>
        <w:jc w:val="both"/>
        <w:rPr>
          <w:rFonts w:ascii="Calibri" w:hAnsi="Calibri"/>
        </w:rPr>
      </w:pPr>
      <w:r w:rsidRPr="00850255">
        <w:rPr>
          <w:rFonts w:ascii="Calibri" w:hAnsi="Calibri"/>
        </w:rPr>
        <w:t>“Submitted”</w:t>
      </w:r>
    </w:p>
    <w:p w14:paraId="0F1486B6" w14:textId="77777777" w:rsidR="00D52DA5" w:rsidRDefault="00D52DA5" w:rsidP="00810E44">
      <w:pPr>
        <w:jc w:val="both"/>
        <w:rPr>
          <w:rFonts w:ascii="Calibri" w:hAnsi="Calibri"/>
        </w:rPr>
      </w:pPr>
    </w:p>
    <w:p w14:paraId="2180BF33" w14:textId="77777777" w:rsidR="00B96503" w:rsidRDefault="00B96503" w:rsidP="00810E44">
      <w:pPr>
        <w:jc w:val="both"/>
        <w:rPr>
          <w:rFonts w:ascii="Calibri" w:hAnsi="Calibri"/>
          <w:b/>
        </w:rPr>
      </w:pPr>
      <w:r w:rsidRPr="00810E44">
        <w:rPr>
          <w:rFonts w:ascii="Calibri" w:hAnsi="Calibri"/>
          <w:b/>
        </w:rPr>
        <w:t>Nitrosamines Area</w:t>
      </w:r>
    </w:p>
    <w:p w14:paraId="6333BB27" w14:textId="27845D1A" w:rsidR="00B96503" w:rsidRDefault="000F5487" w:rsidP="00810E44">
      <w:pPr>
        <w:pStyle w:val="Ttulo3"/>
      </w:pPr>
      <w:bookmarkStart w:id="303" w:name="_Toc104215521"/>
      <w:r>
        <w:lastRenderedPageBreak/>
        <w:t xml:space="preserve"> </w:t>
      </w:r>
      <w:bookmarkStart w:id="304" w:name="_Toc104279353"/>
      <w:r w:rsidRPr="007838A5">
        <w:t xml:space="preserve">Nitrosamine </w:t>
      </w:r>
      <w:r w:rsidRPr="00BF4007">
        <w:t>Risk</w:t>
      </w:r>
      <w:r w:rsidRPr="007838A5">
        <w:t xml:space="preserve"> Assessment Screen</w:t>
      </w:r>
      <w:bookmarkEnd w:id="303"/>
      <w:bookmarkEnd w:id="304"/>
    </w:p>
    <w:p w14:paraId="529FA6C7" w14:textId="77777777" w:rsidR="000F5487" w:rsidRDefault="000F5487" w:rsidP="00810E44">
      <w:pPr>
        <w:jc w:val="both"/>
        <w:rPr>
          <w:rFonts w:ascii="Calibri" w:hAnsi="Calibri"/>
          <w:b/>
        </w:rPr>
      </w:pPr>
    </w:p>
    <w:p w14:paraId="51CDF171" w14:textId="730F6062" w:rsidR="000F5487" w:rsidRPr="00810E44" w:rsidRDefault="000F5487" w:rsidP="00810E44">
      <w:pPr>
        <w:jc w:val="both"/>
        <w:rPr>
          <w:rFonts w:cstheme="minorHAnsi"/>
          <w:spacing w:val="-2"/>
          <w:lang w:val="en-GB"/>
        </w:rPr>
      </w:pPr>
      <w:r w:rsidRPr="00810E44">
        <w:rPr>
          <w:rFonts w:cstheme="minorHAnsi"/>
          <w:lang w:val="en-GB"/>
        </w:rPr>
        <w:t xml:space="preserve">This </w:t>
      </w:r>
      <w:r w:rsidR="00295FFC" w:rsidRPr="00810E44">
        <w:rPr>
          <w:rFonts w:cstheme="minorHAnsi"/>
          <w:lang w:val="en-GB"/>
        </w:rPr>
        <w:t xml:space="preserve">screen </w:t>
      </w:r>
      <w:r w:rsidRPr="00810E44">
        <w:rPr>
          <w:rFonts w:cstheme="minorHAnsi"/>
          <w:lang w:val="en-GB"/>
        </w:rPr>
        <w:t xml:space="preserve">can be accessed through </w:t>
      </w:r>
      <w:r w:rsidR="00295FFC" w:rsidRPr="00810E44">
        <w:rPr>
          <w:rFonts w:cstheme="minorHAnsi"/>
          <w:lang w:val="en-GB"/>
        </w:rPr>
        <w:t xml:space="preserve">the </w:t>
      </w:r>
      <w:r w:rsidRPr="00810E44">
        <w:rPr>
          <w:rFonts w:cstheme="minorHAnsi"/>
          <w:lang w:val="en-GB"/>
        </w:rPr>
        <w:t>“</w:t>
      </w:r>
      <w:r w:rsidRPr="00810E44">
        <w:rPr>
          <w:rFonts w:cstheme="minorHAnsi"/>
          <w:spacing w:val="-2"/>
          <w:lang w:val="en-GB"/>
        </w:rPr>
        <w:t xml:space="preserve">Nitrosamine Risk Assessment” button, available </w:t>
      </w:r>
      <w:r w:rsidR="001B7F35" w:rsidRPr="00810E44">
        <w:rPr>
          <w:rFonts w:cstheme="minorHAnsi"/>
          <w:spacing w:val="-2"/>
          <w:lang w:val="en-GB"/>
        </w:rPr>
        <w:t>on</w:t>
      </w:r>
      <w:r w:rsidRPr="00810E44">
        <w:rPr>
          <w:rFonts w:cstheme="minorHAnsi"/>
          <w:spacing w:val="-2"/>
          <w:lang w:val="en-GB"/>
        </w:rPr>
        <w:t xml:space="preserve"> the initial screen.  </w:t>
      </w:r>
    </w:p>
    <w:p w14:paraId="64B44B06" w14:textId="77777777" w:rsidR="000F5487" w:rsidRPr="00810E44" w:rsidRDefault="000F5487" w:rsidP="00810E44">
      <w:pPr>
        <w:jc w:val="both"/>
        <w:rPr>
          <w:rFonts w:cstheme="minorHAnsi"/>
          <w:lang w:val="en-GB"/>
        </w:rPr>
      </w:pPr>
    </w:p>
    <w:p w14:paraId="73AF1040" w14:textId="19E3CB0D" w:rsidR="000F5487" w:rsidRPr="00810E44" w:rsidRDefault="00295FFC" w:rsidP="00810E44">
      <w:pPr>
        <w:pStyle w:val="Ttulo4"/>
      </w:pPr>
      <w:bookmarkStart w:id="305" w:name="_Toc104279354"/>
      <w:r w:rsidRPr="00810E44">
        <w:t>Layout</w:t>
      </w:r>
      <w:bookmarkEnd w:id="305"/>
    </w:p>
    <w:p w14:paraId="1E0F56BF" w14:textId="77777777" w:rsidR="000F5487" w:rsidRDefault="000F5487" w:rsidP="00810E44">
      <w:pPr>
        <w:jc w:val="both"/>
        <w:rPr>
          <w:rFonts w:cstheme="minorHAnsi"/>
        </w:rPr>
      </w:pPr>
      <w:r>
        <w:rPr>
          <w:noProof/>
        </w:rPr>
        <w:drawing>
          <wp:inline distT="0" distB="0" distL="0" distR="0" wp14:anchorId="1FE29332" wp14:editId="5235BA48">
            <wp:extent cx="5760720" cy="3057823"/>
            <wp:effectExtent l="0" t="0" r="0" b="9525"/>
            <wp:docPr id="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3057823"/>
                    </a:xfrm>
                    <a:prstGeom prst="rect">
                      <a:avLst/>
                    </a:prstGeom>
                    <a:noFill/>
                    <a:ln>
                      <a:noFill/>
                    </a:ln>
                  </pic:spPr>
                </pic:pic>
              </a:graphicData>
            </a:graphic>
          </wp:inline>
        </w:drawing>
      </w:r>
    </w:p>
    <w:p w14:paraId="4D7F9BA7" w14:textId="77777777" w:rsidR="00295FFC" w:rsidRDefault="00295FFC" w:rsidP="00810E44">
      <w:pPr>
        <w:jc w:val="both"/>
        <w:rPr>
          <w:rFonts w:cstheme="minorHAnsi"/>
        </w:rPr>
      </w:pPr>
    </w:p>
    <w:p w14:paraId="33832D56" w14:textId="1768EF99" w:rsidR="00295FFC" w:rsidRPr="00681D8C" w:rsidRDefault="00295FFC" w:rsidP="00810E44">
      <w:pPr>
        <w:pStyle w:val="Ttulo4"/>
      </w:pPr>
      <w:r w:rsidRPr="00681D8C">
        <w:t xml:space="preserve"> </w:t>
      </w:r>
      <w:bookmarkStart w:id="306" w:name="_Toc104279355"/>
      <w:r w:rsidRPr="00810E44">
        <w:t>Areas and Features</w:t>
      </w:r>
      <w:bookmarkEnd w:id="306"/>
    </w:p>
    <w:p w14:paraId="4A6F03A6" w14:textId="77777777" w:rsidR="00295FFC" w:rsidRDefault="00295FFC" w:rsidP="00810E44">
      <w:pPr>
        <w:pStyle w:val="HTMLpr-formatado"/>
        <w:jc w:val="both"/>
        <w:rPr>
          <w:rFonts w:asciiTheme="minorHAnsi" w:hAnsiTheme="minorHAnsi" w:cstheme="minorHAnsi"/>
        </w:rPr>
      </w:pPr>
    </w:p>
    <w:p w14:paraId="1FEBD51E" w14:textId="55284D98" w:rsidR="00295FFC" w:rsidRPr="00681D8C" w:rsidRDefault="00295FFC" w:rsidP="00810E44">
      <w:pPr>
        <w:pStyle w:val="Ttulo4"/>
      </w:pPr>
      <w:bookmarkStart w:id="307" w:name="_Toc104279356"/>
      <w:r w:rsidRPr="00810E44">
        <w:t>Search Area</w:t>
      </w:r>
      <w:bookmarkEnd w:id="307"/>
    </w:p>
    <w:p w14:paraId="355BA343" w14:textId="77777777" w:rsidR="00295FFC" w:rsidRDefault="00295FFC" w:rsidP="00810E44">
      <w:pPr>
        <w:jc w:val="both"/>
        <w:rPr>
          <w:rFonts w:cstheme="minorHAnsi"/>
        </w:rPr>
      </w:pPr>
    </w:p>
    <w:p w14:paraId="17930022" w14:textId="77777777" w:rsidR="00295FFC" w:rsidRDefault="00295FFC" w:rsidP="00810E44">
      <w:pPr>
        <w:jc w:val="both"/>
        <w:rPr>
          <w:rFonts w:cstheme="minorHAnsi"/>
        </w:rPr>
      </w:pPr>
      <w:r>
        <w:rPr>
          <w:noProof/>
        </w:rPr>
        <w:drawing>
          <wp:inline distT="0" distB="0" distL="0" distR="0" wp14:anchorId="7238432E" wp14:editId="7376328B">
            <wp:extent cx="5760720" cy="820356"/>
            <wp:effectExtent l="0" t="0" r="0" b="0"/>
            <wp:docPr id="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820356"/>
                    </a:xfrm>
                    <a:prstGeom prst="rect">
                      <a:avLst/>
                    </a:prstGeom>
                    <a:noFill/>
                    <a:ln>
                      <a:noFill/>
                    </a:ln>
                  </pic:spPr>
                </pic:pic>
              </a:graphicData>
            </a:graphic>
          </wp:inline>
        </w:drawing>
      </w:r>
    </w:p>
    <w:p w14:paraId="7D78D411" w14:textId="77777777" w:rsidR="00295FFC" w:rsidRDefault="00295FFC" w:rsidP="00810E44">
      <w:pPr>
        <w:jc w:val="both"/>
        <w:rPr>
          <w:rFonts w:cstheme="minorHAnsi"/>
        </w:rPr>
      </w:pPr>
    </w:p>
    <w:p w14:paraId="1F6C8777" w14:textId="0A8E95A1" w:rsidR="002F35FF" w:rsidRPr="00810E44" w:rsidRDefault="00295FFC" w:rsidP="00810E44">
      <w:pPr>
        <w:pStyle w:val="Corpodetexto"/>
        <w:spacing w:before="19" w:line="264" w:lineRule="auto"/>
        <w:ind w:left="178" w:right="734"/>
        <w:jc w:val="both"/>
        <w:rPr>
          <w:rFonts w:asciiTheme="minorHAnsi" w:hAnsiTheme="minorHAnsi" w:cstheme="minorHAnsi"/>
          <w:b w:val="0"/>
          <w:i w:val="0"/>
          <w:sz w:val="22"/>
          <w:szCs w:val="22"/>
          <w:lang w:val="en-GB"/>
        </w:rPr>
      </w:pPr>
      <w:bookmarkStart w:id="308" w:name="_Hlk104143873"/>
      <w:r w:rsidRPr="00810E44">
        <w:rPr>
          <w:rFonts w:asciiTheme="minorHAnsi" w:hAnsiTheme="minorHAnsi" w:cstheme="minorHAnsi"/>
          <w:b w:val="0"/>
          <w:i w:val="0"/>
          <w:sz w:val="22"/>
          <w:szCs w:val="22"/>
          <w:lang w:val="en-GB"/>
        </w:rPr>
        <w:t xml:space="preserve">This </w:t>
      </w:r>
      <w:r w:rsidR="00E70046">
        <w:rPr>
          <w:rFonts w:asciiTheme="minorHAnsi" w:hAnsiTheme="minorHAnsi" w:cstheme="minorHAnsi"/>
          <w:b w:val="0"/>
          <w:i w:val="0"/>
          <w:sz w:val="22"/>
          <w:szCs w:val="22"/>
          <w:lang w:val="en-GB"/>
        </w:rPr>
        <w:t>area</w:t>
      </w:r>
      <w:r w:rsidRPr="00810E44">
        <w:rPr>
          <w:rFonts w:asciiTheme="minorHAnsi" w:hAnsiTheme="minorHAnsi" w:cstheme="minorHAnsi"/>
          <w:b w:val="0"/>
          <w:i w:val="0"/>
          <w:sz w:val="22"/>
          <w:szCs w:val="22"/>
          <w:lang w:val="en-GB"/>
        </w:rPr>
        <w:t xml:space="preserve"> is com</w:t>
      </w:r>
      <w:r w:rsidR="009328EE" w:rsidRPr="00810E44">
        <w:rPr>
          <w:rFonts w:asciiTheme="minorHAnsi" w:hAnsiTheme="minorHAnsi" w:cstheme="minorHAnsi"/>
          <w:b w:val="0"/>
          <w:i w:val="0"/>
          <w:sz w:val="22"/>
          <w:szCs w:val="22"/>
          <w:lang w:val="en-GB"/>
        </w:rPr>
        <w:t>prised by a</w:t>
      </w:r>
      <w:r w:rsidR="00E70046">
        <w:rPr>
          <w:rFonts w:asciiTheme="minorHAnsi" w:hAnsiTheme="minorHAnsi" w:cstheme="minorHAnsi"/>
          <w:b w:val="0"/>
          <w:i w:val="0"/>
          <w:sz w:val="22"/>
          <w:szCs w:val="22"/>
          <w:lang w:val="en-GB"/>
        </w:rPr>
        <w:t xml:space="preserve"> set</w:t>
      </w:r>
      <w:r w:rsidR="009328EE" w:rsidRPr="00810E44">
        <w:rPr>
          <w:rFonts w:asciiTheme="minorHAnsi" w:hAnsiTheme="minorHAnsi" w:cstheme="minorHAnsi"/>
          <w:b w:val="0"/>
          <w:i w:val="0"/>
          <w:sz w:val="22"/>
          <w:szCs w:val="22"/>
          <w:lang w:val="en-GB"/>
        </w:rPr>
        <w:t xml:space="preserve"> of</w:t>
      </w:r>
      <w:r w:rsidRPr="00810E44">
        <w:rPr>
          <w:rFonts w:asciiTheme="minorHAnsi" w:hAnsiTheme="minorHAnsi" w:cstheme="minorHAnsi"/>
          <w:b w:val="0"/>
          <w:i w:val="0"/>
          <w:sz w:val="22"/>
          <w:szCs w:val="22"/>
          <w:lang w:val="en-GB"/>
        </w:rPr>
        <w:t xml:space="preserve"> fields </w:t>
      </w:r>
      <w:r w:rsidR="00E70046">
        <w:rPr>
          <w:rFonts w:asciiTheme="minorHAnsi" w:hAnsiTheme="minorHAnsi" w:cstheme="minorHAnsi"/>
          <w:b w:val="0"/>
          <w:i w:val="0"/>
          <w:sz w:val="22"/>
          <w:szCs w:val="22"/>
          <w:lang w:val="en-GB"/>
        </w:rPr>
        <w:t>that</w:t>
      </w:r>
      <w:r w:rsidRPr="00810E44">
        <w:rPr>
          <w:rFonts w:asciiTheme="minorHAnsi" w:hAnsiTheme="minorHAnsi" w:cstheme="minorHAnsi"/>
          <w:b w:val="0"/>
          <w:i w:val="0"/>
          <w:sz w:val="22"/>
          <w:szCs w:val="22"/>
          <w:lang w:val="en-GB"/>
        </w:rPr>
        <w:t xml:space="preserve"> allow</w:t>
      </w:r>
      <w:r w:rsidR="00E70046">
        <w:rPr>
          <w:rFonts w:asciiTheme="minorHAnsi" w:hAnsiTheme="minorHAnsi" w:cstheme="minorHAnsi"/>
          <w:b w:val="0"/>
          <w:i w:val="0"/>
          <w:sz w:val="22"/>
          <w:szCs w:val="22"/>
          <w:lang w:val="en-GB"/>
        </w:rPr>
        <w:t>s</w:t>
      </w:r>
      <w:r w:rsidR="00DA49AB" w:rsidRPr="00810E44">
        <w:rPr>
          <w:rFonts w:asciiTheme="minorHAnsi" w:hAnsiTheme="minorHAnsi" w:cstheme="minorHAnsi"/>
          <w:b w:val="0"/>
          <w:i w:val="0"/>
          <w:sz w:val="22"/>
          <w:szCs w:val="22"/>
          <w:lang w:val="en-GB"/>
        </w:rPr>
        <w:t xml:space="preserve"> you</w:t>
      </w:r>
      <w:r w:rsidRPr="00810E44">
        <w:rPr>
          <w:rFonts w:asciiTheme="minorHAnsi" w:hAnsiTheme="minorHAnsi" w:cstheme="minorHAnsi"/>
          <w:b w:val="0"/>
          <w:i w:val="0"/>
          <w:sz w:val="22"/>
          <w:szCs w:val="22"/>
          <w:lang w:val="en-GB"/>
        </w:rPr>
        <w:t xml:space="preserve"> to check </w:t>
      </w:r>
      <w:r w:rsidR="00DA49AB" w:rsidRPr="00810E44">
        <w:rPr>
          <w:rFonts w:asciiTheme="minorHAnsi" w:hAnsiTheme="minorHAnsi" w:cstheme="minorHAnsi"/>
          <w:b w:val="0"/>
          <w:i w:val="0"/>
          <w:sz w:val="22"/>
          <w:szCs w:val="22"/>
          <w:lang w:val="en-GB"/>
        </w:rPr>
        <w:t>for wh</w:t>
      </w:r>
      <w:r w:rsidR="00E70046">
        <w:rPr>
          <w:rFonts w:asciiTheme="minorHAnsi" w:hAnsiTheme="minorHAnsi" w:cstheme="minorHAnsi"/>
          <w:b w:val="0"/>
          <w:i w:val="0"/>
          <w:sz w:val="22"/>
          <w:szCs w:val="22"/>
          <w:lang w:val="en-GB"/>
        </w:rPr>
        <w:t>ich</w:t>
      </w:r>
      <w:r w:rsidR="00DA49AB" w:rsidRPr="00810E44">
        <w:rPr>
          <w:rFonts w:asciiTheme="minorHAnsi" w:hAnsiTheme="minorHAnsi" w:cstheme="minorHAnsi"/>
          <w:b w:val="0"/>
          <w:i w:val="0"/>
          <w:sz w:val="22"/>
          <w:szCs w:val="22"/>
          <w:lang w:val="en-GB"/>
        </w:rPr>
        <w:t xml:space="preserve"> medicinal products the nitrosamine risk </w:t>
      </w:r>
      <w:r w:rsidR="00E70046">
        <w:rPr>
          <w:rFonts w:asciiTheme="minorHAnsi" w:hAnsiTheme="minorHAnsi" w:cstheme="minorHAnsi"/>
          <w:b w:val="0"/>
          <w:i w:val="0"/>
          <w:sz w:val="22"/>
          <w:szCs w:val="22"/>
          <w:lang w:val="en-GB"/>
        </w:rPr>
        <w:t>analysis</w:t>
      </w:r>
      <w:r w:rsidR="00DA49AB" w:rsidRPr="00810E44">
        <w:rPr>
          <w:rFonts w:asciiTheme="minorHAnsi" w:hAnsiTheme="minorHAnsi" w:cstheme="minorHAnsi"/>
          <w:b w:val="0"/>
          <w:i w:val="0"/>
          <w:sz w:val="22"/>
          <w:szCs w:val="22"/>
          <w:lang w:val="en-GB"/>
        </w:rPr>
        <w:t xml:space="preserve"> ha</w:t>
      </w:r>
      <w:r w:rsidR="00E70046">
        <w:rPr>
          <w:rFonts w:asciiTheme="minorHAnsi" w:hAnsiTheme="minorHAnsi" w:cstheme="minorHAnsi"/>
          <w:b w:val="0"/>
          <w:i w:val="0"/>
          <w:sz w:val="22"/>
          <w:szCs w:val="22"/>
          <w:lang w:val="en-GB"/>
        </w:rPr>
        <w:t>s</w:t>
      </w:r>
      <w:r w:rsidR="00DA49AB" w:rsidRPr="00810E44">
        <w:rPr>
          <w:rFonts w:asciiTheme="minorHAnsi" w:hAnsiTheme="minorHAnsi" w:cstheme="minorHAnsi"/>
          <w:b w:val="0"/>
          <w:i w:val="0"/>
          <w:sz w:val="22"/>
          <w:szCs w:val="22"/>
          <w:lang w:val="en-GB"/>
        </w:rPr>
        <w:t xml:space="preserve"> already been submitted.</w:t>
      </w:r>
    </w:p>
    <w:p w14:paraId="21959A4D" w14:textId="61526AEE" w:rsidR="00DA49AB" w:rsidRPr="00810E44" w:rsidRDefault="00DA49AB" w:rsidP="00810E44">
      <w:pPr>
        <w:pStyle w:val="Corpodetexto"/>
        <w:spacing w:before="19" w:line="264" w:lineRule="auto"/>
        <w:ind w:left="178" w:right="734"/>
        <w:jc w:val="both"/>
        <w:rPr>
          <w:rFonts w:asciiTheme="minorHAnsi" w:hAnsiTheme="minorHAnsi"/>
          <w:b w:val="0"/>
          <w:i w:val="0"/>
          <w:color w:val="595959"/>
          <w:sz w:val="22"/>
          <w:szCs w:val="22"/>
          <w:lang w:val="en-GB"/>
        </w:rPr>
      </w:pPr>
      <w:r w:rsidRPr="00810E44">
        <w:rPr>
          <w:rFonts w:asciiTheme="minorHAnsi" w:hAnsiTheme="minorHAnsi" w:cstheme="minorHAnsi"/>
          <w:b w:val="0"/>
          <w:i w:val="0"/>
          <w:sz w:val="22"/>
          <w:szCs w:val="22"/>
          <w:lang w:val="en-GB"/>
        </w:rPr>
        <w:t xml:space="preserve"> It is mandatory to fill at least one search criterion, if not fulfilled</w:t>
      </w:r>
      <w:r w:rsidR="00643B27" w:rsidRPr="00810E44">
        <w:rPr>
          <w:rFonts w:asciiTheme="minorHAnsi" w:hAnsiTheme="minorHAnsi" w:cstheme="minorHAnsi"/>
          <w:b w:val="0"/>
          <w:i w:val="0"/>
          <w:sz w:val="22"/>
          <w:szCs w:val="22"/>
          <w:lang w:val="en-GB"/>
        </w:rPr>
        <w:t>,</w:t>
      </w:r>
      <w:r w:rsidRPr="00810E44">
        <w:rPr>
          <w:rFonts w:asciiTheme="minorHAnsi" w:hAnsiTheme="minorHAnsi" w:cstheme="minorHAnsi"/>
          <w:b w:val="0"/>
          <w:i w:val="0"/>
          <w:sz w:val="22"/>
          <w:szCs w:val="22"/>
          <w:lang w:val="en-GB"/>
        </w:rPr>
        <w:t xml:space="preserve"> </w:t>
      </w:r>
      <w:r w:rsidR="00E70046">
        <w:rPr>
          <w:rFonts w:asciiTheme="minorHAnsi" w:hAnsiTheme="minorHAnsi" w:cstheme="minorHAnsi"/>
          <w:b w:val="0"/>
          <w:i w:val="0"/>
          <w:sz w:val="22"/>
          <w:szCs w:val="22"/>
          <w:lang w:val="en-GB"/>
        </w:rPr>
        <w:t xml:space="preserve">the following message </w:t>
      </w:r>
      <w:r w:rsidR="00643B27" w:rsidRPr="00810E44">
        <w:rPr>
          <w:rFonts w:asciiTheme="minorHAnsi" w:hAnsiTheme="minorHAnsi" w:cstheme="minorHAnsi"/>
          <w:b w:val="0"/>
          <w:i w:val="0"/>
          <w:sz w:val="22"/>
          <w:szCs w:val="22"/>
          <w:lang w:val="en-GB"/>
        </w:rPr>
        <w:t xml:space="preserve">will </w:t>
      </w:r>
      <w:r w:rsidRPr="00810E44">
        <w:rPr>
          <w:rFonts w:asciiTheme="minorHAnsi" w:hAnsiTheme="minorHAnsi" w:cstheme="minorHAnsi"/>
          <w:b w:val="0"/>
          <w:i w:val="0"/>
          <w:sz w:val="22"/>
          <w:szCs w:val="22"/>
          <w:lang w:val="en-GB"/>
        </w:rPr>
        <w:t>appear</w:t>
      </w:r>
      <w:r w:rsidR="00643B27" w:rsidRPr="00810E44">
        <w:rPr>
          <w:rFonts w:asciiTheme="minorHAnsi" w:hAnsiTheme="minorHAnsi" w:cstheme="minorHAnsi"/>
          <w:b w:val="0"/>
          <w:i w:val="0"/>
          <w:sz w:val="22"/>
          <w:szCs w:val="22"/>
          <w:lang w:val="en-GB"/>
        </w:rPr>
        <w:t>:</w:t>
      </w:r>
      <w:r w:rsidRPr="00810E44">
        <w:rPr>
          <w:rFonts w:asciiTheme="minorHAnsi" w:hAnsiTheme="minorHAnsi" w:cstheme="minorHAnsi"/>
          <w:b w:val="0"/>
          <w:i w:val="0"/>
          <w:sz w:val="22"/>
          <w:szCs w:val="22"/>
          <w:lang w:val="en-GB"/>
        </w:rPr>
        <w:t xml:space="preserve"> “</w:t>
      </w:r>
      <w:r w:rsidRPr="00810E44">
        <w:rPr>
          <w:rFonts w:asciiTheme="minorHAnsi" w:hAnsiTheme="minorHAnsi"/>
          <w:b w:val="0"/>
          <w:i w:val="0"/>
          <w:color w:val="595959"/>
          <w:sz w:val="22"/>
          <w:szCs w:val="22"/>
          <w:lang w:val="en-GB"/>
        </w:rPr>
        <w:t>Impossible to execute the requested search! Please select at least 1 field from the search filters. OK”.</w:t>
      </w:r>
    </w:p>
    <w:bookmarkEnd w:id="308"/>
    <w:p w14:paraId="034D4D0D" w14:textId="77777777" w:rsidR="00DA49AB" w:rsidRPr="00810E44" w:rsidRDefault="00DA49AB" w:rsidP="00810E44">
      <w:pPr>
        <w:pStyle w:val="Corpodetexto"/>
        <w:spacing w:before="19" w:line="264" w:lineRule="auto"/>
        <w:ind w:left="178" w:right="734"/>
        <w:jc w:val="both"/>
        <w:rPr>
          <w:rFonts w:asciiTheme="minorHAnsi" w:hAnsiTheme="minorHAnsi"/>
          <w:b w:val="0"/>
          <w:i w:val="0"/>
          <w:color w:val="595959"/>
          <w:sz w:val="22"/>
          <w:szCs w:val="22"/>
          <w:lang w:val="en-GB"/>
        </w:rPr>
      </w:pPr>
    </w:p>
    <w:p w14:paraId="47918D5E" w14:textId="32CD6E99" w:rsidR="00BD78B7" w:rsidRPr="00810E44" w:rsidRDefault="00BD78B7" w:rsidP="00810E44">
      <w:pPr>
        <w:jc w:val="both"/>
        <w:rPr>
          <w:lang w:val="en-GB"/>
        </w:rPr>
      </w:pPr>
      <w:r w:rsidRPr="00810E44">
        <w:rPr>
          <w:rFonts w:cstheme="minorHAnsi"/>
          <w:color w:val="595959"/>
          <w:lang w:val="en-GB"/>
        </w:rPr>
        <w:t xml:space="preserve">The following fields are displayed in this </w:t>
      </w:r>
      <w:r w:rsidR="00D67E31" w:rsidRPr="00810E44">
        <w:rPr>
          <w:rFonts w:cstheme="minorHAnsi"/>
          <w:color w:val="595959"/>
          <w:lang w:val="en-GB"/>
        </w:rPr>
        <w:t>screen</w:t>
      </w:r>
      <w:r w:rsidRPr="00810E44">
        <w:rPr>
          <w:rFonts w:cstheme="minorHAnsi"/>
          <w:color w:val="595959"/>
          <w:lang w:val="en-GB"/>
        </w:rPr>
        <w:t>:</w:t>
      </w:r>
    </w:p>
    <w:p w14:paraId="35E917FB" w14:textId="77777777" w:rsidR="00B51722" w:rsidRPr="00810E44" w:rsidRDefault="00BD78B7"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BA3830">
        <w:rPr>
          <w:rFonts w:asciiTheme="minorHAnsi" w:hAnsiTheme="minorHAnsi" w:cstheme="minorHAnsi"/>
          <w:i w:val="0"/>
          <w:color w:val="595959"/>
          <w:sz w:val="22"/>
          <w:szCs w:val="22"/>
          <w:lang w:val="en-GB"/>
        </w:rPr>
        <w:lastRenderedPageBreak/>
        <w:t xml:space="preserve"> </w:t>
      </w:r>
      <w:r w:rsidR="00C94154" w:rsidRPr="00810E44">
        <w:rPr>
          <w:rFonts w:asciiTheme="minorHAnsi" w:hAnsiTheme="minorHAnsi" w:cstheme="minorHAnsi"/>
          <w:i w:val="0"/>
          <w:color w:val="595959"/>
          <w:sz w:val="22"/>
          <w:szCs w:val="22"/>
          <w:lang w:val="en-GB"/>
        </w:rPr>
        <w:t xml:space="preserve">“Name of the medicinal product”, </w:t>
      </w:r>
      <w:r w:rsidR="009767BE" w:rsidRPr="00810E44">
        <w:rPr>
          <w:rFonts w:asciiTheme="minorHAnsi" w:hAnsiTheme="minorHAnsi"/>
          <w:b w:val="0"/>
          <w:i w:val="0"/>
          <w:color w:val="595959"/>
          <w:sz w:val="22"/>
          <w:szCs w:val="22"/>
          <w:lang w:val="en-GB"/>
        </w:rPr>
        <w:t xml:space="preserve">it allows the user to search for the </w:t>
      </w:r>
      <w:r w:rsidR="00110433" w:rsidRPr="00BA3830">
        <w:rPr>
          <w:rFonts w:asciiTheme="minorHAnsi" w:hAnsiTheme="minorHAnsi" w:cstheme="minorHAnsi"/>
          <w:b w:val="0"/>
          <w:i w:val="0"/>
          <w:color w:val="595959"/>
          <w:sz w:val="22"/>
          <w:szCs w:val="22"/>
          <w:lang w:val="en-GB"/>
        </w:rPr>
        <w:t xml:space="preserve">medicinal </w:t>
      </w:r>
      <w:r w:rsidR="000211E7" w:rsidRPr="00BA3830">
        <w:rPr>
          <w:rFonts w:asciiTheme="minorHAnsi" w:hAnsiTheme="minorHAnsi" w:cstheme="minorHAnsi"/>
          <w:b w:val="0"/>
          <w:i w:val="0"/>
          <w:color w:val="595959"/>
          <w:sz w:val="22"/>
          <w:szCs w:val="22"/>
          <w:lang w:val="en-GB"/>
        </w:rPr>
        <w:t>product name</w:t>
      </w:r>
      <w:r w:rsidR="009767BE" w:rsidRPr="00BA3830">
        <w:rPr>
          <w:rFonts w:asciiTheme="minorHAnsi" w:hAnsiTheme="minorHAnsi" w:cstheme="minorHAnsi"/>
          <w:b w:val="0"/>
          <w:i w:val="0"/>
          <w:color w:val="595959"/>
          <w:sz w:val="22"/>
          <w:szCs w:val="22"/>
          <w:lang w:val="en-GB"/>
        </w:rPr>
        <w:t>;</w:t>
      </w:r>
      <w:r w:rsidR="00110433" w:rsidRPr="00BA3830">
        <w:rPr>
          <w:rFonts w:asciiTheme="minorHAnsi" w:hAnsiTheme="minorHAnsi" w:cstheme="minorHAnsi"/>
          <w:b w:val="0"/>
          <w:i w:val="0"/>
          <w:color w:val="595959"/>
          <w:sz w:val="22"/>
          <w:szCs w:val="22"/>
          <w:lang w:val="en-GB"/>
        </w:rPr>
        <w:t xml:space="preserve"> </w:t>
      </w:r>
    </w:p>
    <w:p w14:paraId="4A49D7F1" w14:textId="77777777" w:rsidR="00B51722" w:rsidRPr="00810E44" w:rsidRDefault="00B51722" w:rsidP="00810E44">
      <w:pPr>
        <w:pStyle w:val="Corpodetexto"/>
        <w:spacing w:before="19" w:line="264" w:lineRule="auto"/>
        <w:ind w:left="178" w:right="734"/>
        <w:jc w:val="both"/>
        <w:rPr>
          <w:rFonts w:asciiTheme="minorHAnsi" w:hAnsiTheme="minorHAnsi"/>
          <w:b w:val="0"/>
          <w:i w:val="0"/>
          <w:color w:val="595959"/>
          <w:sz w:val="22"/>
          <w:szCs w:val="22"/>
          <w:lang w:val="en-GB"/>
        </w:rPr>
      </w:pPr>
    </w:p>
    <w:p w14:paraId="0DEE17A3" w14:textId="77777777" w:rsidR="00B51722" w:rsidRPr="00810E44" w:rsidRDefault="00643B27" w:rsidP="00810E44">
      <w:pPr>
        <w:pStyle w:val="Corpodetexto"/>
        <w:numPr>
          <w:ilvl w:val="0"/>
          <w:numId w:val="45"/>
        </w:numPr>
        <w:spacing w:before="19" w:line="264" w:lineRule="auto"/>
        <w:ind w:right="734"/>
        <w:jc w:val="both"/>
        <w:rPr>
          <w:rFonts w:asciiTheme="minorHAnsi" w:hAnsiTheme="minorHAnsi"/>
          <w:b w:val="0"/>
          <w:i w:val="0"/>
          <w:color w:val="595959"/>
          <w:sz w:val="22"/>
          <w:szCs w:val="22"/>
          <w:lang w:val="en-GB"/>
        </w:rPr>
      </w:pPr>
      <w:r w:rsidRPr="00810E44">
        <w:rPr>
          <w:rFonts w:asciiTheme="minorHAnsi" w:hAnsiTheme="minorHAnsi"/>
          <w:i w:val="0"/>
          <w:color w:val="595959"/>
          <w:sz w:val="22"/>
          <w:szCs w:val="22"/>
          <w:lang w:val="en-GB"/>
        </w:rPr>
        <w:t>“INN”</w:t>
      </w:r>
      <w:r w:rsidRPr="00810E44">
        <w:rPr>
          <w:rFonts w:asciiTheme="minorHAnsi" w:hAnsiTheme="minorHAnsi"/>
          <w:b w:val="0"/>
          <w:i w:val="0"/>
          <w:color w:val="595959"/>
          <w:sz w:val="22"/>
          <w:szCs w:val="22"/>
          <w:lang w:val="en-GB"/>
        </w:rPr>
        <w:t>, it allows the user t</w:t>
      </w:r>
      <w:r w:rsidR="009767BE" w:rsidRPr="00810E44">
        <w:rPr>
          <w:rFonts w:asciiTheme="minorHAnsi" w:hAnsiTheme="minorHAnsi"/>
          <w:b w:val="0"/>
          <w:i w:val="0"/>
          <w:color w:val="595959"/>
          <w:sz w:val="22"/>
          <w:szCs w:val="22"/>
          <w:lang w:val="en-GB"/>
        </w:rPr>
        <w:t>o search for INN</w:t>
      </w:r>
      <w:r w:rsidR="00BD78B7" w:rsidRPr="00810E44">
        <w:rPr>
          <w:rFonts w:asciiTheme="minorHAnsi" w:hAnsiTheme="minorHAnsi"/>
          <w:b w:val="0"/>
          <w:i w:val="0"/>
          <w:color w:val="595959"/>
          <w:sz w:val="22"/>
          <w:szCs w:val="22"/>
          <w:lang w:val="en-GB"/>
        </w:rPr>
        <w:t xml:space="preserve"> name</w:t>
      </w:r>
      <w:r w:rsidR="009767BE" w:rsidRPr="00810E44">
        <w:rPr>
          <w:rFonts w:asciiTheme="minorHAnsi" w:hAnsiTheme="minorHAnsi"/>
          <w:b w:val="0"/>
          <w:i w:val="0"/>
          <w:color w:val="595959"/>
          <w:sz w:val="22"/>
          <w:szCs w:val="22"/>
          <w:lang w:val="en-GB"/>
        </w:rPr>
        <w:t>;</w:t>
      </w:r>
    </w:p>
    <w:p w14:paraId="020D8EF4" w14:textId="77777777" w:rsidR="00643B27" w:rsidRPr="00810E44" w:rsidRDefault="00643B27" w:rsidP="00810E44">
      <w:pPr>
        <w:pStyle w:val="PargrafodaLista"/>
        <w:jc w:val="both"/>
        <w:rPr>
          <w:b/>
          <w:i/>
          <w:color w:val="595959"/>
          <w:lang w:val="en-GB"/>
        </w:rPr>
      </w:pPr>
    </w:p>
    <w:p w14:paraId="5D31C5BC" w14:textId="77777777" w:rsidR="00643B27" w:rsidRPr="00810E44" w:rsidRDefault="00643B27"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10E44">
        <w:rPr>
          <w:rFonts w:asciiTheme="minorHAnsi" w:hAnsiTheme="minorHAnsi" w:cstheme="minorHAnsi"/>
          <w:b w:val="0"/>
          <w:i w:val="0"/>
          <w:color w:val="595959"/>
          <w:sz w:val="22"/>
          <w:szCs w:val="22"/>
          <w:lang w:val="en-GB"/>
        </w:rPr>
        <w:t>“</w:t>
      </w:r>
      <w:r w:rsidRPr="00810E44">
        <w:rPr>
          <w:rFonts w:asciiTheme="minorHAnsi" w:hAnsiTheme="minorHAnsi" w:cstheme="minorHAnsi"/>
          <w:i w:val="0"/>
          <w:color w:val="595959"/>
          <w:sz w:val="22"/>
          <w:szCs w:val="22"/>
          <w:lang w:val="en-GB"/>
        </w:rPr>
        <w:t>Pharmaceutical Form</w:t>
      </w:r>
      <w:r w:rsidRPr="00810E44">
        <w:rPr>
          <w:rFonts w:asciiTheme="minorHAnsi" w:hAnsiTheme="minorHAnsi" w:cstheme="minorHAnsi"/>
          <w:b w:val="0"/>
          <w:i w:val="0"/>
          <w:color w:val="595959"/>
          <w:sz w:val="22"/>
          <w:szCs w:val="22"/>
          <w:lang w:val="en-GB"/>
        </w:rPr>
        <w:t xml:space="preserve">”, </w:t>
      </w:r>
      <w:bookmarkStart w:id="309" w:name="_Hlk103870503"/>
      <w:r w:rsidR="009767BE" w:rsidRPr="00810E44">
        <w:rPr>
          <w:rFonts w:asciiTheme="minorHAnsi" w:hAnsiTheme="minorHAnsi"/>
          <w:b w:val="0"/>
          <w:i w:val="0"/>
          <w:color w:val="595959"/>
          <w:sz w:val="22"/>
          <w:szCs w:val="22"/>
          <w:lang w:val="en-GB"/>
        </w:rPr>
        <w:t xml:space="preserve">it allows the user to search for </w:t>
      </w:r>
      <w:r w:rsidRPr="00810E44">
        <w:rPr>
          <w:rFonts w:asciiTheme="minorHAnsi" w:hAnsiTheme="minorHAnsi"/>
          <w:i w:val="0"/>
          <w:color w:val="595959"/>
          <w:sz w:val="22"/>
          <w:szCs w:val="22"/>
          <w:lang w:val="en-GB"/>
        </w:rPr>
        <w:t>“</w:t>
      </w:r>
      <w:r w:rsidRPr="00810E44">
        <w:rPr>
          <w:rFonts w:asciiTheme="minorHAnsi" w:hAnsiTheme="minorHAnsi"/>
          <w:b w:val="0"/>
          <w:i w:val="0"/>
          <w:color w:val="595959"/>
          <w:sz w:val="22"/>
          <w:szCs w:val="22"/>
          <w:lang w:val="en-GB"/>
        </w:rPr>
        <w:t>Pharmaceutical</w:t>
      </w:r>
      <w:r w:rsidR="00BA3830" w:rsidRPr="00810E44">
        <w:rPr>
          <w:rFonts w:asciiTheme="minorHAnsi" w:hAnsiTheme="minorHAnsi"/>
          <w:b w:val="0"/>
          <w:i w:val="0"/>
          <w:color w:val="595959"/>
          <w:sz w:val="22"/>
          <w:szCs w:val="22"/>
          <w:lang w:val="en-GB"/>
        </w:rPr>
        <w:t xml:space="preserve"> Form</w:t>
      </w:r>
      <w:r w:rsidR="009767BE" w:rsidRPr="00810E44">
        <w:rPr>
          <w:rFonts w:asciiTheme="minorHAnsi" w:hAnsiTheme="minorHAnsi"/>
          <w:b w:val="0"/>
          <w:i w:val="0"/>
          <w:color w:val="595959"/>
          <w:sz w:val="22"/>
          <w:szCs w:val="22"/>
          <w:lang w:val="en-GB"/>
        </w:rPr>
        <w:t>;</w:t>
      </w:r>
      <w:r w:rsidRPr="00810E44">
        <w:rPr>
          <w:rFonts w:asciiTheme="minorHAnsi" w:hAnsiTheme="minorHAnsi"/>
          <w:b w:val="0"/>
          <w:i w:val="0"/>
          <w:color w:val="595959"/>
          <w:sz w:val="22"/>
          <w:szCs w:val="22"/>
          <w:lang w:val="en-GB"/>
        </w:rPr>
        <w:t xml:space="preserve"> </w:t>
      </w:r>
      <w:bookmarkEnd w:id="309"/>
    </w:p>
    <w:p w14:paraId="597BA5BF" w14:textId="77777777" w:rsidR="00643B27" w:rsidRPr="00810E44" w:rsidRDefault="00643B27" w:rsidP="00810E44">
      <w:pPr>
        <w:pStyle w:val="PargrafodaLista"/>
        <w:jc w:val="both"/>
        <w:rPr>
          <w:rFonts w:cstheme="minorHAnsi"/>
          <w:color w:val="595959"/>
          <w:lang w:val="en-GB"/>
        </w:rPr>
      </w:pPr>
    </w:p>
    <w:p w14:paraId="7792892B" w14:textId="77777777" w:rsidR="00643B27" w:rsidRPr="00810E44" w:rsidRDefault="00643B27"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10E44">
        <w:rPr>
          <w:rFonts w:asciiTheme="minorHAnsi" w:hAnsiTheme="minorHAnsi"/>
          <w:i w:val="0"/>
          <w:color w:val="595959"/>
          <w:sz w:val="22"/>
          <w:szCs w:val="22"/>
          <w:lang w:val="en-GB"/>
        </w:rPr>
        <w:t>“</w:t>
      </w:r>
      <w:r w:rsidR="009767BE" w:rsidRPr="00810E44">
        <w:rPr>
          <w:rFonts w:asciiTheme="minorHAnsi" w:hAnsiTheme="minorHAnsi"/>
          <w:i w:val="0"/>
          <w:color w:val="595959"/>
          <w:sz w:val="22"/>
          <w:szCs w:val="22"/>
          <w:lang w:val="en-GB"/>
        </w:rPr>
        <w:t>Strength</w:t>
      </w:r>
      <w:r w:rsidRPr="00810E44">
        <w:rPr>
          <w:rFonts w:asciiTheme="minorHAnsi" w:hAnsiTheme="minorHAnsi"/>
          <w:i w:val="0"/>
          <w:color w:val="595959"/>
          <w:sz w:val="22"/>
          <w:szCs w:val="22"/>
          <w:lang w:val="en-GB"/>
        </w:rPr>
        <w:t>”,</w:t>
      </w:r>
      <w:r w:rsidRPr="00810E44">
        <w:rPr>
          <w:rFonts w:asciiTheme="minorHAnsi" w:hAnsiTheme="minorHAnsi"/>
          <w:b w:val="0"/>
          <w:i w:val="0"/>
          <w:color w:val="595959"/>
          <w:sz w:val="22"/>
          <w:szCs w:val="22"/>
          <w:lang w:val="en-GB"/>
        </w:rPr>
        <w:t xml:space="preserve"> </w:t>
      </w:r>
      <w:r w:rsidR="009767BE" w:rsidRPr="00810E44">
        <w:rPr>
          <w:rFonts w:asciiTheme="minorHAnsi" w:hAnsiTheme="minorHAnsi"/>
          <w:b w:val="0"/>
          <w:i w:val="0"/>
          <w:color w:val="595959"/>
          <w:sz w:val="22"/>
          <w:szCs w:val="22"/>
          <w:lang w:val="en-GB"/>
        </w:rPr>
        <w:t xml:space="preserve">it allows the user to search for </w:t>
      </w:r>
      <w:r w:rsidR="009767BE" w:rsidRPr="00810E44">
        <w:rPr>
          <w:rFonts w:asciiTheme="minorHAnsi" w:hAnsiTheme="minorHAnsi"/>
          <w:i w:val="0"/>
          <w:color w:val="595959"/>
          <w:sz w:val="22"/>
          <w:szCs w:val="22"/>
          <w:lang w:val="en-GB"/>
        </w:rPr>
        <w:t>Strength;</w:t>
      </w:r>
    </w:p>
    <w:p w14:paraId="4BA52F55" w14:textId="77777777" w:rsidR="009767BE" w:rsidRPr="00810E44" w:rsidRDefault="009767BE" w:rsidP="00810E44">
      <w:pPr>
        <w:pStyle w:val="PargrafodaLista"/>
        <w:jc w:val="both"/>
        <w:rPr>
          <w:rFonts w:cstheme="minorHAnsi"/>
          <w:b/>
          <w:i/>
          <w:color w:val="595959"/>
          <w:lang w:val="en-GB"/>
        </w:rPr>
      </w:pPr>
    </w:p>
    <w:p w14:paraId="1B159B56" w14:textId="77777777" w:rsidR="009767BE" w:rsidRPr="00810E44" w:rsidRDefault="009767BE"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bookmarkStart w:id="310" w:name="_Hlk103870677"/>
      <w:r w:rsidRPr="00810E44">
        <w:rPr>
          <w:rFonts w:asciiTheme="minorHAnsi" w:hAnsiTheme="minorHAnsi"/>
          <w:i w:val="0"/>
          <w:color w:val="595959"/>
          <w:sz w:val="22"/>
          <w:szCs w:val="22"/>
          <w:lang w:val="en-GB"/>
        </w:rPr>
        <w:t>“Risk”,</w:t>
      </w:r>
      <w:bookmarkEnd w:id="310"/>
      <w:r w:rsidRPr="00810E44">
        <w:rPr>
          <w:rFonts w:asciiTheme="minorHAnsi" w:hAnsiTheme="minorHAnsi"/>
          <w:b w:val="0"/>
          <w:i w:val="0"/>
          <w:color w:val="595959"/>
          <w:sz w:val="22"/>
          <w:szCs w:val="22"/>
          <w:lang w:val="en-GB"/>
        </w:rPr>
        <w:t xml:space="preserve"> it allows the user to search for the Nitrosamine Risk of a medicinal product;</w:t>
      </w:r>
    </w:p>
    <w:p w14:paraId="26F4E259" w14:textId="77777777" w:rsidR="009767BE" w:rsidRPr="00810E44" w:rsidRDefault="009767BE" w:rsidP="00810E44">
      <w:pPr>
        <w:pStyle w:val="PargrafodaLista"/>
        <w:jc w:val="both"/>
        <w:rPr>
          <w:rFonts w:cstheme="minorHAnsi"/>
          <w:color w:val="595959"/>
          <w:lang w:val="en-GB"/>
        </w:rPr>
      </w:pPr>
    </w:p>
    <w:p w14:paraId="1B9C3B56" w14:textId="77777777" w:rsidR="009767BE" w:rsidRPr="00810E44" w:rsidRDefault="009767BE"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rPr>
      </w:pPr>
      <w:r w:rsidRPr="00810E44">
        <w:rPr>
          <w:rFonts w:asciiTheme="minorHAnsi" w:hAnsiTheme="minorHAnsi" w:cstheme="minorHAnsi"/>
          <w:color w:val="595959"/>
          <w:sz w:val="22"/>
          <w:szCs w:val="22"/>
          <w:lang w:val="en-GB"/>
        </w:rPr>
        <w:t>“Analysis Scheduled Date”,</w:t>
      </w:r>
      <w:r w:rsidRPr="00810E44">
        <w:rPr>
          <w:rFonts w:asciiTheme="minorHAnsi" w:hAnsiTheme="minorHAnsi" w:cstheme="minorHAnsi"/>
          <w:b w:val="0"/>
          <w:i w:val="0"/>
          <w:color w:val="595959"/>
          <w:sz w:val="22"/>
          <w:szCs w:val="22"/>
          <w:lang w:val="en-GB"/>
        </w:rPr>
        <w:t xml:space="preserve"> it allows the user to search for </w:t>
      </w:r>
      <w:r w:rsidRPr="00810E44">
        <w:rPr>
          <w:rFonts w:asciiTheme="minorHAnsi" w:hAnsiTheme="minorHAnsi" w:cstheme="minorHAnsi"/>
          <w:b w:val="0"/>
          <w:color w:val="595959"/>
          <w:sz w:val="22"/>
          <w:szCs w:val="22"/>
          <w:lang w:val="en-GB"/>
        </w:rPr>
        <w:t>Analysis Scheduled Date;</w:t>
      </w:r>
    </w:p>
    <w:p w14:paraId="539D2543" w14:textId="77777777" w:rsidR="009767BE" w:rsidRPr="00810E44" w:rsidRDefault="009767BE" w:rsidP="00810E44">
      <w:pPr>
        <w:pStyle w:val="PargrafodaLista"/>
        <w:jc w:val="both"/>
        <w:rPr>
          <w:rFonts w:cstheme="minorHAnsi"/>
          <w:color w:val="595959"/>
          <w:lang w:val="en-GB"/>
        </w:rPr>
      </w:pPr>
    </w:p>
    <w:p w14:paraId="4EAB5F12" w14:textId="77777777" w:rsidR="009767BE" w:rsidRPr="00810E44" w:rsidRDefault="009767BE"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rPr>
      </w:pPr>
      <w:r w:rsidRPr="00810E44">
        <w:rPr>
          <w:rFonts w:asciiTheme="minorHAnsi" w:hAnsiTheme="minorHAnsi" w:cstheme="minorHAnsi"/>
          <w:i w:val="0"/>
          <w:color w:val="595959"/>
          <w:sz w:val="22"/>
          <w:szCs w:val="22"/>
          <w:lang w:val="en-GB"/>
        </w:rPr>
        <w:t>“Analysis Result”</w:t>
      </w:r>
      <w:r w:rsidRPr="00810E44">
        <w:rPr>
          <w:rFonts w:asciiTheme="minorHAnsi" w:hAnsiTheme="minorHAnsi" w:cstheme="minorHAnsi"/>
          <w:color w:val="595959"/>
          <w:sz w:val="22"/>
          <w:szCs w:val="22"/>
          <w:lang w:val="en-GB"/>
        </w:rPr>
        <w:t xml:space="preserve"> </w:t>
      </w:r>
      <w:r w:rsidRPr="00810E44">
        <w:rPr>
          <w:rFonts w:asciiTheme="minorHAnsi" w:hAnsiTheme="minorHAnsi" w:cstheme="minorHAnsi"/>
          <w:b w:val="0"/>
          <w:i w:val="0"/>
          <w:color w:val="595959"/>
          <w:sz w:val="22"/>
          <w:szCs w:val="22"/>
          <w:lang w:val="en-GB"/>
        </w:rPr>
        <w:t xml:space="preserve">it allows the user to search for </w:t>
      </w:r>
      <w:r w:rsidRPr="00810E44">
        <w:rPr>
          <w:rFonts w:asciiTheme="minorHAnsi" w:hAnsiTheme="minorHAnsi" w:cstheme="minorHAnsi"/>
          <w:b w:val="0"/>
          <w:color w:val="595959"/>
          <w:sz w:val="22"/>
          <w:szCs w:val="22"/>
          <w:lang w:val="en-GB"/>
        </w:rPr>
        <w:t>Analysis Result;</w:t>
      </w:r>
    </w:p>
    <w:p w14:paraId="1F6B0650" w14:textId="77777777" w:rsidR="009767BE" w:rsidRPr="00810E44" w:rsidRDefault="009767BE" w:rsidP="00810E44">
      <w:pPr>
        <w:pStyle w:val="PargrafodaLista"/>
        <w:jc w:val="both"/>
        <w:rPr>
          <w:rFonts w:cstheme="minorHAnsi"/>
          <w:color w:val="595959"/>
          <w:lang w:val="en-GB"/>
        </w:rPr>
      </w:pPr>
    </w:p>
    <w:p w14:paraId="67DDFD8E" w14:textId="15427006" w:rsidR="009767BE" w:rsidRPr="00810E44" w:rsidRDefault="009767BE" w:rsidP="00810E44">
      <w:pPr>
        <w:pStyle w:val="Corpodetexto"/>
        <w:spacing w:before="19" w:line="264" w:lineRule="auto"/>
        <w:ind w:right="734"/>
        <w:jc w:val="both"/>
        <w:rPr>
          <w:rFonts w:asciiTheme="minorHAnsi" w:hAnsiTheme="minorHAnsi" w:cstheme="minorHAnsi"/>
          <w:b w:val="0"/>
          <w:i w:val="0"/>
          <w:color w:val="595959"/>
          <w:sz w:val="22"/>
          <w:szCs w:val="22"/>
          <w:lang w:val="en-GB"/>
        </w:rPr>
      </w:pPr>
      <w:r w:rsidRPr="0038722A">
        <w:rPr>
          <w:rFonts w:asciiTheme="minorHAnsi" w:hAnsiTheme="minorHAnsi" w:cstheme="minorHAnsi"/>
          <w:b w:val="0"/>
          <w:i w:val="0"/>
          <w:color w:val="595959"/>
          <w:sz w:val="22"/>
          <w:szCs w:val="22"/>
        </w:rPr>
        <w:t xml:space="preserve">The </w:t>
      </w:r>
      <w:r w:rsidRPr="00810E44">
        <w:rPr>
          <w:rFonts w:asciiTheme="minorHAnsi" w:hAnsiTheme="minorHAnsi" w:cstheme="minorHAnsi"/>
          <w:i w:val="0"/>
          <w:color w:val="595959"/>
          <w:sz w:val="22"/>
          <w:szCs w:val="22"/>
          <w:lang w:val="en-GB"/>
        </w:rPr>
        <w:t>“Clear”</w:t>
      </w:r>
      <w:r w:rsidRPr="00810E44">
        <w:rPr>
          <w:rFonts w:asciiTheme="minorHAnsi" w:hAnsiTheme="minorHAnsi" w:cstheme="minorHAnsi"/>
          <w:b w:val="0"/>
          <w:i w:val="0"/>
          <w:color w:val="595959"/>
          <w:sz w:val="22"/>
          <w:szCs w:val="22"/>
          <w:lang w:val="en-GB"/>
        </w:rPr>
        <w:t xml:space="preserve"> </w:t>
      </w:r>
      <w:r w:rsidR="000B3238" w:rsidRPr="00810E44">
        <w:rPr>
          <w:rFonts w:asciiTheme="minorHAnsi" w:hAnsiTheme="minorHAnsi" w:cstheme="minorHAnsi"/>
          <w:b w:val="0"/>
          <w:i w:val="0"/>
          <w:color w:val="595959"/>
          <w:sz w:val="22"/>
          <w:szCs w:val="22"/>
          <w:lang w:val="en-GB"/>
        </w:rPr>
        <w:t>button</w:t>
      </w:r>
      <w:r w:rsidR="000B3238" w:rsidRPr="00810E44">
        <w:rPr>
          <w:rFonts w:asciiTheme="minorHAnsi" w:hAnsiTheme="minorHAnsi" w:cstheme="minorHAnsi"/>
          <w:i w:val="0"/>
          <w:color w:val="595959"/>
          <w:sz w:val="22"/>
          <w:szCs w:val="22"/>
          <w:lang w:val="en-GB"/>
        </w:rPr>
        <w:t xml:space="preserve"> </w:t>
      </w:r>
      <w:r w:rsidR="000B3238" w:rsidRPr="00810E44">
        <w:rPr>
          <w:rFonts w:asciiTheme="minorHAnsi" w:hAnsiTheme="minorHAnsi" w:cstheme="minorHAnsi"/>
          <w:b w:val="0"/>
          <w:i w:val="0"/>
          <w:color w:val="595959"/>
          <w:sz w:val="22"/>
          <w:szCs w:val="22"/>
          <w:lang w:val="en-GB"/>
        </w:rPr>
        <w:t>allows the</w:t>
      </w:r>
      <w:r w:rsidR="000B3238" w:rsidRPr="00810E44">
        <w:rPr>
          <w:rFonts w:asciiTheme="minorHAnsi" w:hAnsiTheme="minorHAnsi" w:cstheme="minorHAnsi"/>
          <w:i w:val="0"/>
          <w:color w:val="595959"/>
          <w:sz w:val="22"/>
          <w:szCs w:val="22"/>
          <w:lang w:val="en-GB"/>
        </w:rPr>
        <w:t xml:space="preserve"> </w:t>
      </w:r>
      <w:r w:rsidR="000B3238" w:rsidRPr="00810E44">
        <w:rPr>
          <w:rFonts w:asciiTheme="minorHAnsi" w:hAnsiTheme="minorHAnsi" w:cstheme="minorHAnsi"/>
          <w:b w:val="0"/>
          <w:i w:val="0"/>
          <w:color w:val="595959"/>
          <w:sz w:val="22"/>
          <w:szCs w:val="22"/>
          <w:lang w:val="en-GB"/>
        </w:rPr>
        <w:t xml:space="preserve">applicant </w:t>
      </w:r>
      <w:r w:rsidR="004168BE" w:rsidRPr="00810E44">
        <w:rPr>
          <w:rFonts w:asciiTheme="minorHAnsi" w:hAnsiTheme="minorHAnsi" w:cstheme="minorHAnsi"/>
          <w:b w:val="0"/>
          <w:i w:val="0"/>
          <w:color w:val="595959"/>
          <w:sz w:val="22"/>
          <w:szCs w:val="22"/>
          <w:lang w:val="en-GB"/>
        </w:rPr>
        <w:t xml:space="preserve">to clean the </w:t>
      </w:r>
      <w:r w:rsidR="0038722A" w:rsidRPr="00810E44">
        <w:rPr>
          <w:rFonts w:asciiTheme="minorHAnsi" w:hAnsiTheme="minorHAnsi" w:cstheme="minorHAnsi"/>
          <w:b w:val="0"/>
          <w:i w:val="0"/>
          <w:color w:val="595959"/>
          <w:sz w:val="22"/>
          <w:szCs w:val="22"/>
          <w:lang w:val="en-GB"/>
        </w:rPr>
        <w:t xml:space="preserve">criteria entered during the </w:t>
      </w:r>
      <w:r w:rsidR="004168BE" w:rsidRPr="00810E44">
        <w:rPr>
          <w:rFonts w:asciiTheme="minorHAnsi" w:hAnsiTheme="minorHAnsi" w:cstheme="minorHAnsi"/>
          <w:b w:val="0"/>
          <w:i w:val="0"/>
          <w:color w:val="595959"/>
          <w:sz w:val="22"/>
          <w:szCs w:val="22"/>
          <w:lang w:val="en-GB"/>
        </w:rPr>
        <w:t>search</w:t>
      </w:r>
      <w:r w:rsidR="0038722A" w:rsidRPr="00810E44">
        <w:rPr>
          <w:rFonts w:asciiTheme="minorHAnsi" w:hAnsiTheme="minorHAnsi" w:cstheme="minorHAnsi"/>
          <w:b w:val="0"/>
          <w:i w:val="0"/>
          <w:color w:val="595959"/>
          <w:sz w:val="22"/>
          <w:szCs w:val="22"/>
          <w:lang w:val="en-GB"/>
        </w:rPr>
        <w:t>.</w:t>
      </w:r>
    </w:p>
    <w:p w14:paraId="6126E0E4" w14:textId="77777777" w:rsidR="0038722A" w:rsidRPr="00810E44" w:rsidRDefault="004168BE" w:rsidP="00810E44">
      <w:pPr>
        <w:pStyle w:val="Corpodetexto"/>
        <w:spacing w:before="19" w:line="264" w:lineRule="auto"/>
        <w:ind w:right="734"/>
        <w:jc w:val="both"/>
        <w:rPr>
          <w:rFonts w:asciiTheme="minorHAnsi" w:hAnsiTheme="minorHAnsi" w:cstheme="minorHAnsi"/>
          <w:color w:val="595959"/>
          <w:sz w:val="22"/>
          <w:lang w:val="en-GB"/>
        </w:rPr>
      </w:pPr>
      <w:r w:rsidRPr="00810E44">
        <w:rPr>
          <w:rFonts w:asciiTheme="minorHAnsi" w:hAnsiTheme="minorHAnsi" w:cstheme="minorHAnsi"/>
          <w:b w:val="0"/>
          <w:i w:val="0"/>
          <w:color w:val="595959"/>
          <w:sz w:val="22"/>
          <w:szCs w:val="22"/>
          <w:lang w:val="en-GB"/>
        </w:rPr>
        <w:t xml:space="preserve">The </w:t>
      </w:r>
      <w:r w:rsidRPr="00810E44">
        <w:rPr>
          <w:rFonts w:asciiTheme="minorHAnsi" w:hAnsiTheme="minorHAnsi" w:cstheme="minorHAnsi"/>
          <w:i w:val="0"/>
          <w:color w:val="595959"/>
          <w:sz w:val="22"/>
          <w:szCs w:val="22"/>
          <w:lang w:val="en-GB"/>
        </w:rPr>
        <w:t>“Search”</w:t>
      </w:r>
      <w:r w:rsidRPr="00810E44">
        <w:rPr>
          <w:rFonts w:asciiTheme="minorHAnsi" w:hAnsiTheme="minorHAnsi" w:cstheme="minorHAnsi"/>
          <w:b w:val="0"/>
          <w:i w:val="0"/>
          <w:color w:val="595959"/>
          <w:sz w:val="22"/>
          <w:szCs w:val="22"/>
          <w:lang w:val="en-GB"/>
        </w:rPr>
        <w:t xml:space="preserve"> button </w:t>
      </w:r>
      <w:r w:rsidR="0038722A" w:rsidRPr="00810E44">
        <w:rPr>
          <w:rFonts w:asciiTheme="minorHAnsi" w:hAnsiTheme="minorHAnsi" w:cstheme="minorHAnsi"/>
          <w:b w:val="0"/>
          <w:i w:val="0"/>
          <w:color w:val="595959"/>
          <w:sz w:val="22"/>
          <w:szCs w:val="22"/>
          <w:lang w:val="en-GB"/>
        </w:rPr>
        <w:t xml:space="preserve">allows the search to be carried out, </w:t>
      </w:r>
      <w:r w:rsidR="0038722A" w:rsidRPr="00810E44">
        <w:rPr>
          <w:rFonts w:asciiTheme="minorHAnsi" w:hAnsiTheme="minorHAnsi" w:cstheme="minorHAnsi"/>
          <w:color w:val="595959"/>
          <w:sz w:val="22"/>
          <w:lang w:val="en-GB"/>
        </w:rPr>
        <w:t>requiring at least one of the fields above to be filled in.</w:t>
      </w:r>
    </w:p>
    <w:p w14:paraId="412967F6" w14:textId="77777777" w:rsidR="00295FFC" w:rsidRPr="00810E44" w:rsidRDefault="004168BE" w:rsidP="00810E44">
      <w:pPr>
        <w:jc w:val="both"/>
        <w:rPr>
          <w:rFonts w:cstheme="minorHAnsi"/>
          <w:bCs/>
          <w:color w:val="595959"/>
          <w:lang w:val="en-GB"/>
        </w:rPr>
      </w:pPr>
      <w:r w:rsidRPr="0038722A">
        <w:rPr>
          <w:rFonts w:cstheme="minorHAnsi"/>
          <w:lang w:val="fr-BE"/>
        </w:rPr>
        <w:t xml:space="preserve">The </w:t>
      </w:r>
      <w:r w:rsidRPr="00810E44">
        <w:rPr>
          <w:rFonts w:cstheme="minorHAnsi"/>
          <w:color w:val="595959"/>
          <w:lang w:val="en-GB"/>
        </w:rPr>
        <w:t>“</w:t>
      </w:r>
      <w:r w:rsidRPr="00810E44">
        <w:rPr>
          <w:rFonts w:cstheme="minorHAnsi"/>
          <w:b/>
          <w:bCs/>
          <w:color w:val="595959"/>
          <w:lang w:val="en-GB"/>
        </w:rPr>
        <w:t xml:space="preserve">Submit Nitrosamine Analysis Risk” </w:t>
      </w:r>
      <w:r w:rsidRPr="00810E44">
        <w:rPr>
          <w:rFonts w:cstheme="minorHAnsi"/>
          <w:bCs/>
          <w:color w:val="595959"/>
          <w:lang w:val="en-GB"/>
        </w:rPr>
        <w:t>button directs the user to the application form.</w:t>
      </w:r>
    </w:p>
    <w:p w14:paraId="6C86183D" w14:textId="3C7D0509" w:rsidR="004168BE" w:rsidRPr="00810E44" w:rsidRDefault="0038722A" w:rsidP="00810E44">
      <w:pPr>
        <w:jc w:val="both"/>
        <w:rPr>
          <w:rFonts w:cstheme="minorHAnsi"/>
          <w:lang w:val="en-GB"/>
        </w:rPr>
      </w:pPr>
      <w:r w:rsidRPr="00810E44">
        <w:rPr>
          <w:rFonts w:cstheme="minorHAnsi"/>
          <w:lang w:val="en-GB"/>
        </w:rPr>
        <w:t>T</w:t>
      </w:r>
      <w:r w:rsidR="004168BE" w:rsidRPr="00810E44">
        <w:rPr>
          <w:rFonts w:cstheme="minorHAnsi"/>
          <w:lang w:val="en-GB"/>
        </w:rPr>
        <w:t xml:space="preserve">he </w:t>
      </w:r>
      <w:r w:rsidR="004168BE" w:rsidRPr="00810E44">
        <w:rPr>
          <w:rFonts w:cstheme="minorHAnsi"/>
          <w:b/>
          <w:lang w:val="en-GB"/>
        </w:rPr>
        <w:t>“Back”</w:t>
      </w:r>
      <w:r w:rsidR="004168BE" w:rsidRPr="00810E44">
        <w:rPr>
          <w:rFonts w:cstheme="minorHAnsi"/>
          <w:lang w:val="en-GB"/>
        </w:rPr>
        <w:t xml:space="preserve"> button</w:t>
      </w:r>
      <w:r w:rsidRPr="00810E44">
        <w:rPr>
          <w:rFonts w:cstheme="minorHAnsi"/>
          <w:lang w:val="en-GB"/>
        </w:rPr>
        <w:t xml:space="preserve"> allows</w:t>
      </w:r>
      <w:r w:rsidR="004168BE" w:rsidRPr="00810E44">
        <w:rPr>
          <w:rFonts w:cstheme="minorHAnsi"/>
          <w:lang w:val="en-GB"/>
        </w:rPr>
        <w:t xml:space="preserve"> the user </w:t>
      </w:r>
      <w:r w:rsidRPr="00810E44">
        <w:rPr>
          <w:rFonts w:cstheme="minorHAnsi"/>
          <w:lang w:val="en-GB"/>
        </w:rPr>
        <w:t>to</w:t>
      </w:r>
      <w:r w:rsidR="004168BE" w:rsidRPr="00810E44">
        <w:rPr>
          <w:rFonts w:cstheme="minorHAnsi"/>
          <w:lang w:val="en-GB"/>
        </w:rPr>
        <w:t xml:space="preserve"> return to the previous screen.</w:t>
      </w:r>
    </w:p>
    <w:p w14:paraId="6F5CCE20" w14:textId="77777777" w:rsidR="004168BE" w:rsidRPr="00810E44" w:rsidRDefault="004168BE" w:rsidP="00810E44">
      <w:pPr>
        <w:jc w:val="both"/>
        <w:rPr>
          <w:rFonts w:cstheme="minorHAnsi"/>
          <w:lang w:val="en-GB"/>
        </w:rPr>
      </w:pPr>
    </w:p>
    <w:p w14:paraId="565C861A" w14:textId="7817BAF7" w:rsidR="004168BE" w:rsidRPr="00942A02" w:rsidRDefault="009328EE" w:rsidP="00810E44">
      <w:pPr>
        <w:pStyle w:val="Ttulo4"/>
      </w:pPr>
      <w:bookmarkStart w:id="311" w:name="_Toc104279357"/>
      <w:r w:rsidRPr="00681D8C">
        <w:t xml:space="preserve">Search Results </w:t>
      </w:r>
      <w:r w:rsidRPr="00942A02">
        <w:t>Area</w:t>
      </w:r>
      <w:bookmarkEnd w:id="311"/>
    </w:p>
    <w:p w14:paraId="3691839D" w14:textId="77777777" w:rsidR="009328EE" w:rsidRDefault="009328EE" w:rsidP="00810E44">
      <w:pPr>
        <w:jc w:val="both"/>
        <w:rPr>
          <w:rFonts w:cstheme="minorHAnsi"/>
        </w:rPr>
      </w:pPr>
    </w:p>
    <w:p w14:paraId="0772F4A8" w14:textId="77777777" w:rsidR="009328EE" w:rsidRDefault="009328EE" w:rsidP="00810E44">
      <w:pPr>
        <w:jc w:val="both"/>
        <w:rPr>
          <w:rFonts w:cstheme="minorHAnsi"/>
        </w:rPr>
      </w:pPr>
      <w:r>
        <w:rPr>
          <w:noProof/>
        </w:rPr>
        <w:drawing>
          <wp:inline distT="0" distB="0" distL="0" distR="0" wp14:anchorId="187E01FF" wp14:editId="351F6516">
            <wp:extent cx="5760720" cy="2005314"/>
            <wp:effectExtent l="0" t="0" r="0"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2005314"/>
                    </a:xfrm>
                    <a:prstGeom prst="rect">
                      <a:avLst/>
                    </a:prstGeom>
                    <a:noFill/>
                    <a:ln>
                      <a:noFill/>
                    </a:ln>
                  </pic:spPr>
                </pic:pic>
              </a:graphicData>
            </a:graphic>
          </wp:inline>
        </w:drawing>
      </w:r>
    </w:p>
    <w:p w14:paraId="6020839B" w14:textId="77777777" w:rsidR="009328EE" w:rsidRDefault="009328EE" w:rsidP="00810E44">
      <w:pPr>
        <w:jc w:val="both"/>
        <w:rPr>
          <w:rFonts w:cstheme="minorHAnsi"/>
        </w:rPr>
      </w:pPr>
    </w:p>
    <w:p w14:paraId="0CE19A42" w14:textId="0DD1D305" w:rsidR="00BD78B7" w:rsidRPr="00810E44" w:rsidRDefault="00F15E7C" w:rsidP="00810E44">
      <w:pPr>
        <w:jc w:val="both"/>
        <w:rPr>
          <w:rFonts w:ascii="Calibri" w:hAnsi="Calibri"/>
          <w:lang w:val="en-GB"/>
        </w:rPr>
      </w:pPr>
      <w:r w:rsidRPr="00810E44">
        <w:rPr>
          <w:rFonts w:cstheme="minorHAnsi"/>
          <w:lang w:val="en-GB"/>
        </w:rPr>
        <w:lastRenderedPageBreak/>
        <w:t xml:space="preserve">This screen is comprised by a </w:t>
      </w:r>
      <w:r w:rsidR="0038722A" w:rsidRPr="00810E44">
        <w:rPr>
          <w:rFonts w:cstheme="minorHAnsi"/>
          <w:lang w:val="en-GB"/>
        </w:rPr>
        <w:t>set</w:t>
      </w:r>
      <w:r w:rsidRPr="00810E44">
        <w:rPr>
          <w:rFonts w:cstheme="minorHAnsi"/>
          <w:lang w:val="en-GB"/>
        </w:rPr>
        <w:t xml:space="preserve"> of fields which allows you to </w:t>
      </w:r>
      <w:r w:rsidR="00BD78B7" w:rsidRPr="00810E44">
        <w:rPr>
          <w:rFonts w:cstheme="minorHAnsi"/>
          <w:lang w:val="en-GB"/>
        </w:rPr>
        <w:t>see the</w:t>
      </w:r>
      <w:r w:rsidRPr="00810E44">
        <w:rPr>
          <w:rFonts w:cstheme="minorHAnsi"/>
          <w:lang w:val="en-GB"/>
        </w:rPr>
        <w:t xml:space="preserve"> search results depending </w:t>
      </w:r>
      <w:r w:rsidR="00BD78B7" w:rsidRPr="00810E44">
        <w:rPr>
          <w:rFonts w:cstheme="minorHAnsi"/>
          <w:lang w:val="en-GB"/>
        </w:rPr>
        <w:t>of the search criteria</w:t>
      </w:r>
      <w:r w:rsidR="0038722A" w:rsidRPr="00810E44">
        <w:rPr>
          <w:rFonts w:cstheme="minorHAnsi"/>
          <w:lang w:val="en-GB"/>
        </w:rPr>
        <w:t xml:space="preserve"> entered</w:t>
      </w:r>
      <w:r w:rsidR="00BD78B7" w:rsidRPr="00810E44">
        <w:rPr>
          <w:rFonts w:cstheme="minorHAnsi"/>
          <w:lang w:val="en-GB"/>
        </w:rPr>
        <w:t>.</w:t>
      </w:r>
    </w:p>
    <w:p w14:paraId="45E79FB5" w14:textId="77777777" w:rsidR="00BD78B7" w:rsidRPr="00810E44" w:rsidRDefault="00BD78B7" w:rsidP="00810E44">
      <w:pPr>
        <w:jc w:val="both"/>
        <w:rPr>
          <w:rFonts w:cstheme="minorHAnsi"/>
          <w:color w:val="595959"/>
          <w:lang w:val="en-GB"/>
        </w:rPr>
      </w:pPr>
      <w:r w:rsidRPr="00810E44">
        <w:rPr>
          <w:rFonts w:cstheme="minorHAnsi"/>
          <w:color w:val="595959"/>
          <w:lang w:val="en-GB"/>
        </w:rPr>
        <w:t>The following fields are displayed in this screen:</w:t>
      </w:r>
    </w:p>
    <w:p w14:paraId="61E6B267" w14:textId="7C33EC01" w:rsidR="00BD78B7" w:rsidRPr="008D51AF" w:rsidRDefault="00BD78B7"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D51AF">
        <w:rPr>
          <w:rFonts w:asciiTheme="minorHAnsi" w:hAnsiTheme="minorHAnsi" w:cstheme="minorHAnsi"/>
          <w:i w:val="0"/>
          <w:color w:val="595959"/>
          <w:sz w:val="22"/>
          <w:szCs w:val="22"/>
          <w:lang w:val="en-GB"/>
        </w:rPr>
        <w:t xml:space="preserve">“Name of the medicinal product”, </w:t>
      </w:r>
      <w:r w:rsidRPr="00F15E7C">
        <w:rPr>
          <w:b w:val="0"/>
          <w:i w:val="0"/>
          <w:color w:val="595959"/>
          <w:lang w:val="en-GB"/>
        </w:rPr>
        <w:t xml:space="preserve">it </w:t>
      </w:r>
      <w:r w:rsidR="00F01392">
        <w:rPr>
          <w:b w:val="0"/>
          <w:i w:val="0"/>
          <w:color w:val="595959"/>
          <w:lang w:val="en-GB"/>
        </w:rPr>
        <w:t>allows the user to see</w:t>
      </w:r>
      <w:r w:rsidRPr="00F15E7C">
        <w:rPr>
          <w:b w:val="0"/>
          <w:i w:val="0"/>
          <w:color w:val="595959"/>
          <w:lang w:val="en-GB"/>
        </w:rPr>
        <w:t xml:space="preserve"> the </w:t>
      </w:r>
      <w:r w:rsidR="00F01392">
        <w:rPr>
          <w:b w:val="0"/>
          <w:i w:val="0"/>
          <w:color w:val="595959"/>
          <w:lang w:val="en-GB"/>
        </w:rPr>
        <w:t xml:space="preserve">name of the </w:t>
      </w:r>
      <w:r w:rsidRPr="00F15E7C">
        <w:rPr>
          <w:rFonts w:asciiTheme="minorHAnsi" w:hAnsiTheme="minorHAnsi" w:cstheme="minorHAnsi"/>
          <w:b w:val="0"/>
          <w:i w:val="0"/>
          <w:color w:val="595959"/>
          <w:sz w:val="22"/>
          <w:szCs w:val="22"/>
          <w:lang w:val="en-GB"/>
        </w:rPr>
        <w:t>medicinal product</w:t>
      </w:r>
      <w:r w:rsidRPr="00BD78B7">
        <w:rPr>
          <w:rFonts w:asciiTheme="minorHAnsi" w:hAnsiTheme="minorHAnsi" w:cstheme="minorHAnsi"/>
          <w:b w:val="0"/>
          <w:i w:val="0"/>
          <w:color w:val="595959"/>
          <w:sz w:val="22"/>
          <w:szCs w:val="22"/>
          <w:lang w:val="en-GB"/>
        </w:rPr>
        <w:t xml:space="preserve">; </w:t>
      </w:r>
    </w:p>
    <w:p w14:paraId="6A56F67A" w14:textId="77777777" w:rsidR="00BD78B7" w:rsidRPr="008D51AF" w:rsidRDefault="00BD78B7" w:rsidP="00810E44">
      <w:pPr>
        <w:pStyle w:val="Corpodetexto"/>
        <w:spacing w:before="19" w:line="264" w:lineRule="auto"/>
        <w:ind w:left="178" w:right="734"/>
        <w:jc w:val="both"/>
        <w:rPr>
          <w:b w:val="0"/>
          <w:i w:val="0"/>
          <w:color w:val="595959"/>
          <w:lang w:val="en-GB"/>
        </w:rPr>
      </w:pPr>
    </w:p>
    <w:p w14:paraId="253A9717" w14:textId="6264DAB1" w:rsidR="00BD78B7" w:rsidRPr="00F15E7C" w:rsidRDefault="00BD78B7" w:rsidP="00810E44">
      <w:pPr>
        <w:pStyle w:val="Corpodetexto"/>
        <w:numPr>
          <w:ilvl w:val="0"/>
          <w:numId w:val="45"/>
        </w:numPr>
        <w:spacing w:before="19" w:line="264" w:lineRule="auto"/>
        <w:ind w:right="734"/>
        <w:jc w:val="both"/>
        <w:rPr>
          <w:b w:val="0"/>
          <w:i w:val="0"/>
          <w:color w:val="595959"/>
          <w:lang w:val="en-GB"/>
        </w:rPr>
      </w:pPr>
      <w:r w:rsidRPr="00F15E7C">
        <w:rPr>
          <w:i w:val="0"/>
          <w:color w:val="595959"/>
          <w:lang w:val="en-GB"/>
        </w:rPr>
        <w:t>“</w:t>
      </w:r>
      <w:r w:rsidRPr="008D51AF">
        <w:rPr>
          <w:i w:val="0"/>
          <w:color w:val="595959"/>
          <w:lang w:val="en-GB"/>
        </w:rPr>
        <w:t>INN”</w:t>
      </w:r>
      <w:r w:rsidRPr="008D51AF">
        <w:rPr>
          <w:b w:val="0"/>
          <w:i w:val="0"/>
          <w:color w:val="595959"/>
          <w:lang w:val="en-GB"/>
        </w:rPr>
        <w:t xml:space="preserve">, </w:t>
      </w:r>
      <w:r w:rsidR="00415909" w:rsidRPr="00F15E7C">
        <w:rPr>
          <w:b w:val="0"/>
          <w:i w:val="0"/>
          <w:color w:val="595959"/>
          <w:lang w:val="en-GB"/>
        </w:rPr>
        <w:t xml:space="preserve">it </w:t>
      </w:r>
      <w:r w:rsidR="00415909">
        <w:rPr>
          <w:b w:val="0"/>
          <w:i w:val="0"/>
          <w:color w:val="595959"/>
          <w:lang w:val="en-GB"/>
        </w:rPr>
        <w:t xml:space="preserve">allows the user to see </w:t>
      </w:r>
      <w:r w:rsidR="002F35FF">
        <w:rPr>
          <w:b w:val="0"/>
          <w:i w:val="0"/>
          <w:color w:val="595959"/>
          <w:lang w:val="en-GB"/>
        </w:rPr>
        <w:t xml:space="preserve">the </w:t>
      </w:r>
      <w:r w:rsidRPr="00F15E7C">
        <w:rPr>
          <w:b w:val="0"/>
          <w:i w:val="0"/>
          <w:color w:val="595959"/>
          <w:lang w:val="en-GB"/>
        </w:rPr>
        <w:t>INN</w:t>
      </w:r>
      <w:r>
        <w:rPr>
          <w:b w:val="0"/>
          <w:i w:val="0"/>
          <w:color w:val="595959"/>
          <w:lang w:val="en-GB"/>
        </w:rPr>
        <w:t xml:space="preserve"> name</w:t>
      </w:r>
      <w:r w:rsidRPr="00F15E7C">
        <w:rPr>
          <w:b w:val="0"/>
          <w:i w:val="0"/>
          <w:color w:val="595959"/>
          <w:lang w:val="en-GB"/>
        </w:rPr>
        <w:t>;</w:t>
      </w:r>
    </w:p>
    <w:p w14:paraId="53C30EFE" w14:textId="77777777" w:rsidR="00BD78B7" w:rsidRPr="00810E44" w:rsidRDefault="00BD78B7" w:rsidP="00810E44">
      <w:pPr>
        <w:pStyle w:val="PargrafodaLista"/>
        <w:jc w:val="both"/>
        <w:rPr>
          <w:b/>
          <w:i/>
          <w:color w:val="595959"/>
          <w:lang w:val="en-GB"/>
        </w:rPr>
      </w:pPr>
    </w:p>
    <w:p w14:paraId="7D23049B" w14:textId="7C63BAD4" w:rsidR="00BD78B7" w:rsidRPr="008D51AF" w:rsidRDefault="00BD78B7"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D51AF">
        <w:rPr>
          <w:rFonts w:asciiTheme="minorHAnsi" w:hAnsiTheme="minorHAnsi" w:cstheme="minorHAnsi"/>
          <w:b w:val="0"/>
          <w:i w:val="0"/>
          <w:color w:val="595959"/>
          <w:sz w:val="22"/>
          <w:szCs w:val="22"/>
          <w:lang w:val="en-GB"/>
        </w:rPr>
        <w:t>“</w:t>
      </w:r>
      <w:r w:rsidRPr="00F01392">
        <w:rPr>
          <w:rFonts w:asciiTheme="minorHAnsi" w:hAnsiTheme="minorHAnsi" w:cstheme="minorHAnsi"/>
          <w:i w:val="0"/>
          <w:color w:val="595959"/>
          <w:sz w:val="22"/>
          <w:szCs w:val="22"/>
          <w:lang w:val="en-GB"/>
        </w:rPr>
        <w:t>Pharmaceutical Form</w:t>
      </w:r>
      <w:r w:rsidRPr="00F01392">
        <w:rPr>
          <w:rFonts w:asciiTheme="minorHAnsi" w:hAnsiTheme="minorHAnsi" w:cstheme="minorHAnsi"/>
          <w:b w:val="0"/>
          <w:i w:val="0"/>
          <w:color w:val="595959"/>
          <w:sz w:val="22"/>
          <w:szCs w:val="22"/>
          <w:lang w:val="en-GB"/>
        </w:rPr>
        <w:t xml:space="preserve">”, </w:t>
      </w:r>
      <w:r w:rsidR="00415909" w:rsidRPr="00F15E7C">
        <w:rPr>
          <w:b w:val="0"/>
          <w:i w:val="0"/>
          <w:color w:val="595959"/>
          <w:lang w:val="en-GB"/>
        </w:rPr>
        <w:t xml:space="preserve">it </w:t>
      </w:r>
      <w:r w:rsidR="00415909">
        <w:rPr>
          <w:b w:val="0"/>
          <w:i w:val="0"/>
          <w:color w:val="595959"/>
          <w:lang w:val="en-GB"/>
        </w:rPr>
        <w:t>allows the user to see</w:t>
      </w:r>
      <w:r w:rsidR="00415909" w:rsidRPr="00F15E7C">
        <w:rPr>
          <w:b w:val="0"/>
          <w:i w:val="0"/>
          <w:color w:val="595959"/>
          <w:lang w:val="en-GB"/>
        </w:rPr>
        <w:t xml:space="preserve"> </w:t>
      </w:r>
      <w:r w:rsidR="00415909">
        <w:rPr>
          <w:b w:val="0"/>
          <w:i w:val="0"/>
          <w:color w:val="595959"/>
          <w:lang w:val="en-GB"/>
        </w:rPr>
        <w:t xml:space="preserve">the </w:t>
      </w:r>
      <w:r w:rsidRPr="00810E44">
        <w:rPr>
          <w:i w:val="0"/>
          <w:color w:val="595959"/>
          <w:lang w:val="en-GB"/>
        </w:rPr>
        <w:t>“</w:t>
      </w:r>
      <w:r w:rsidRPr="00810E44">
        <w:rPr>
          <w:b w:val="0"/>
          <w:i w:val="0"/>
          <w:color w:val="595959"/>
          <w:lang w:val="en-GB"/>
        </w:rPr>
        <w:t>Pharmaceutical</w:t>
      </w:r>
      <w:r w:rsidR="00F01392" w:rsidRPr="00810E44">
        <w:rPr>
          <w:b w:val="0"/>
          <w:i w:val="0"/>
          <w:color w:val="595959"/>
          <w:lang w:val="en-GB"/>
        </w:rPr>
        <w:t xml:space="preserve"> Form</w:t>
      </w:r>
      <w:r w:rsidRPr="00F15E7C">
        <w:rPr>
          <w:b w:val="0"/>
          <w:color w:val="595959"/>
          <w:lang w:val="en-GB"/>
        </w:rPr>
        <w:t>;</w:t>
      </w:r>
      <w:r w:rsidRPr="008D51AF">
        <w:rPr>
          <w:b w:val="0"/>
          <w:color w:val="595959"/>
          <w:lang w:val="en-GB"/>
        </w:rPr>
        <w:t xml:space="preserve"> </w:t>
      </w:r>
    </w:p>
    <w:p w14:paraId="4374A273" w14:textId="77777777" w:rsidR="00BD78B7" w:rsidRPr="00810E44" w:rsidRDefault="00BD78B7" w:rsidP="00810E44">
      <w:pPr>
        <w:pStyle w:val="PargrafodaLista"/>
        <w:jc w:val="both"/>
        <w:rPr>
          <w:rFonts w:cstheme="minorHAnsi"/>
          <w:color w:val="595959"/>
          <w:lang w:val="en-GB"/>
        </w:rPr>
      </w:pPr>
    </w:p>
    <w:p w14:paraId="6C88DE3B" w14:textId="5BA568E0" w:rsidR="00BD78B7" w:rsidRPr="00810E44" w:rsidRDefault="00BD78B7" w:rsidP="00810E44">
      <w:pPr>
        <w:pStyle w:val="Corpodetexto"/>
        <w:numPr>
          <w:ilvl w:val="0"/>
          <w:numId w:val="45"/>
        </w:numPr>
        <w:spacing w:before="19" w:line="264" w:lineRule="auto"/>
        <w:ind w:right="734"/>
        <w:jc w:val="both"/>
        <w:rPr>
          <w:b w:val="0"/>
          <w:i w:val="0"/>
          <w:color w:val="595959"/>
          <w:lang w:val="en-GB"/>
        </w:rPr>
      </w:pPr>
      <w:r w:rsidRPr="008D51AF">
        <w:rPr>
          <w:color w:val="595959"/>
          <w:lang w:val="en-GB"/>
        </w:rPr>
        <w:t>“Strength”,</w:t>
      </w:r>
      <w:r w:rsidR="00415909" w:rsidRPr="008D51AF">
        <w:rPr>
          <w:b w:val="0"/>
          <w:i w:val="0"/>
          <w:color w:val="595959"/>
          <w:lang w:val="en-GB"/>
        </w:rPr>
        <w:t xml:space="preserve"> </w:t>
      </w:r>
      <w:r w:rsidR="00415909" w:rsidRPr="00F15E7C">
        <w:rPr>
          <w:b w:val="0"/>
          <w:i w:val="0"/>
          <w:color w:val="595959"/>
          <w:lang w:val="en-GB"/>
        </w:rPr>
        <w:t xml:space="preserve">it </w:t>
      </w:r>
      <w:r w:rsidR="00415909">
        <w:rPr>
          <w:b w:val="0"/>
          <w:i w:val="0"/>
          <w:color w:val="595959"/>
          <w:lang w:val="en-GB"/>
        </w:rPr>
        <w:t xml:space="preserve">allows the user to see the </w:t>
      </w:r>
      <w:r w:rsidRPr="00810E44">
        <w:rPr>
          <w:b w:val="0"/>
          <w:i w:val="0"/>
          <w:color w:val="595959"/>
          <w:lang w:val="en-GB"/>
        </w:rPr>
        <w:t>Strength</w:t>
      </w:r>
      <w:r w:rsidRPr="00415909">
        <w:rPr>
          <w:color w:val="595959"/>
          <w:lang w:val="en-GB"/>
        </w:rPr>
        <w:t>;</w:t>
      </w:r>
    </w:p>
    <w:p w14:paraId="59C27013" w14:textId="77777777" w:rsidR="00BD78B7" w:rsidRPr="00810E44" w:rsidRDefault="00BD78B7" w:rsidP="00810E44">
      <w:pPr>
        <w:pStyle w:val="PargrafodaLista"/>
        <w:jc w:val="both"/>
        <w:rPr>
          <w:rFonts w:cstheme="minorHAnsi"/>
          <w:b/>
          <w:i/>
          <w:color w:val="595959"/>
          <w:lang w:val="en-GB"/>
        </w:rPr>
      </w:pPr>
    </w:p>
    <w:p w14:paraId="13525F73" w14:textId="589EA5FE" w:rsidR="00BD78B7" w:rsidRPr="00810E44" w:rsidRDefault="00BD78B7"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D51AF">
        <w:rPr>
          <w:color w:val="595959"/>
          <w:lang w:val="en-GB"/>
        </w:rPr>
        <w:t>“Risk”,</w:t>
      </w:r>
      <w:r w:rsidRPr="00F15E7C">
        <w:rPr>
          <w:b w:val="0"/>
          <w:i w:val="0"/>
          <w:color w:val="595959"/>
          <w:lang w:val="en-GB"/>
        </w:rPr>
        <w:t xml:space="preserve"> </w:t>
      </w:r>
      <w:r w:rsidR="00415909" w:rsidRPr="00F15E7C">
        <w:rPr>
          <w:b w:val="0"/>
          <w:i w:val="0"/>
          <w:color w:val="595959"/>
          <w:lang w:val="en-GB"/>
        </w:rPr>
        <w:t xml:space="preserve">it </w:t>
      </w:r>
      <w:r w:rsidR="00415909">
        <w:rPr>
          <w:b w:val="0"/>
          <w:i w:val="0"/>
          <w:color w:val="595959"/>
          <w:lang w:val="en-GB"/>
        </w:rPr>
        <w:t xml:space="preserve">allows the user to see the </w:t>
      </w:r>
      <w:r w:rsidRPr="00BD78B7">
        <w:rPr>
          <w:b w:val="0"/>
          <w:i w:val="0"/>
          <w:color w:val="595959"/>
          <w:lang w:val="en-GB"/>
        </w:rPr>
        <w:t>Nitrosamine Risk of a medicinal product;</w:t>
      </w:r>
    </w:p>
    <w:p w14:paraId="5A246A62" w14:textId="77777777" w:rsidR="00BD78B7" w:rsidRPr="00810E44" w:rsidRDefault="00BD78B7" w:rsidP="00810E44">
      <w:pPr>
        <w:pStyle w:val="PargrafodaLista"/>
        <w:jc w:val="both"/>
        <w:rPr>
          <w:rFonts w:cstheme="minorHAnsi"/>
          <w:color w:val="595959"/>
          <w:lang w:val="en-GB"/>
        </w:rPr>
      </w:pPr>
    </w:p>
    <w:p w14:paraId="421226DD" w14:textId="55084ADA" w:rsidR="00BD78B7" w:rsidRPr="00415909" w:rsidRDefault="00BD78B7"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rPr>
      </w:pPr>
      <w:r w:rsidRPr="008D51AF">
        <w:rPr>
          <w:color w:val="595959"/>
          <w:lang w:val="en-GB"/>
        </w:rPr>
        <w:t>“Analysis Scheduled Date”,</w:t>
      </w:r>
      <w:r w:rsidRPr="009767BE">
        <w:rPr>
          <w:b w:val="0"/>
          <w:i w:val="0"/>
          <w:color w:val="595959"/>
          <w:lang w:val="en-GB"/>
        </w:rPr>
        <w:t xml:space="preserve"> </w:t>
      </w:r>
      <w:r w:rsidR="00415909" w:rsidRPr="00415909">
        <w:rPr>
          <w:b w:val="0"/>
          <w:i w:val="0"/>
          <w:color w:val="595959"/>
          <w:lang w:val="en-GB"/>
        </w:rPr>
        <w:t>it allows the user</w:t>
      </w:r>
      <w:r w:rsidR="00415909" w:rsidRPr="00631BD0">
        <w:rPr>
          <w:b w:val="0"/>
          <w:i w:val="0"/>
          <w:color w:val="595959"/>
          <w:lang w:val="en-GB"/>
        </w:rPr>
        <w:t xml:space="preserve"> to see the </w:t>
      </w:r>
      <w:r w:rsidRPr="00810E44">
        <w:rPr>
          <w:b w:val="0"/>
          <w:i w:val="0"/>
          <w:color w:val="595959"/>
          <w:lang w:val="en-GB"/>
        </w:rPr>
        <w:t>Analysis Scheduled Date;</w:t>
      </w:r>
    </w:p>
    <w:p w14:paraId="4D69D064" w14:textId="77777777" w:rsidR="00BD78B7" w:rsidRPr="00810E44" w:rsidRDefault="00BD78B7" w:rsidP="00810E44">
      <w:pPr>
        <w:pStyle w:val="PargrafodaLista"/>
        <w:jc w:val="both"/>
        <w:rPr>
          <w:rFonts w:cstheme="minorHAnsi"/>
          <w:b/>
          <w:i/>
          <w:color w:val="595959"/>
          <w:lang w:val="en-GB"/>
        </w:rPr>
      </w:pPr>
    </w:p>
    <w:p w14:paraId="6F6C5994" w14:textId="2159A795" w:rsidR="00BD78B7" w:rsidRPr="008D51AF" w:rsidRDefault="00BD78B7"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rPr>
      </w:pPr>
      <w:r w:rsidRPr="008D51AF">
        <w:rPr>
          <w:color w:val="595959"/>
          <w:lang w:val="en-GB"/>
        </w:rPr>
        <w:t xml:space="preserve">“Analysis Result” </w:t>
      </w:r>
      <w:r w:rsidR="00415909" w:rsidRPr="00F15E7C">
        <w:rPr>
          <w:b w:val="0"/>
          <w:i w:val="0"/>
          <w:color w:val="595959"/>
          <w:lang w:val="en-GB"/>
        </w:rPr>
        <w:t xml:space="preserve">it </w:t>
      </w:r>
      <w:r w:rsidR="00415909">
        <w:rPr>
          <w:b w:val="0"/>
          <w:i w:val="0"/>
          <w:color w:val="595959"/>
          <w:lang w:val="en-GB"/>
        </w:rPr>
        <w:t xml:space="preserve">allows the user to see the </w:t>
      </w:r>
      <w:r w:rsidRPr="008D51AF">
        <w:rPr>
          <w:b w:val="0"/>
          <w:color w:val="595959"/>
          <w:lang w:val="en-GB"/>
        </w:rPr>
        <w:t>Analysis Result</w:t>
      </w:r>
      <w:r>
        <w:rPr>
          <w:b w:val="0"/>
          <w:color w:val="595959"/>
          <w:lang w:val="en-GB"/>
        </w:rPr>
        <w:t>;</w:t>
      </w:r>
    </w:p>
    <w:p w14:paraId="2AB56705" w14:textId="77777777" w:rsidR="00BD78B7" w:rsidRPr="008D51AF" w:rsidRDefault="00BD78B7" w:rsidP="00810E44">
      <w:pPr>
        <w:pStyle w:val="Corpodetexto"/>
        <w:spacing w:before="19" w:line="264" w:lineRule="auto"/>
        <w:ind w:left="720" w:right="734"/>
        <w:jc w:val="both"/>
        <w:rPr>
          <w:rFonts w:asciiTheme="minorHAnsi" w:hAnsiTheme="minorHAnsi" w:cstheme="minorHAnsi"/>
          <w:b w:val="0"/>
          <w:i w:val="0"/>
          <w:color w:val="595959"/>
          <w:sz w:val="22"/>
          <w:szCs w:val="22"/>
          <w:lang w:val="en-GB"/>
        </w:rPr>
      </w:pPr>
    </w:p>
    <w:p w14:paraId="0C3E0628" w14:textId="77777777" w:rsidR="00BD78B7" w:rsidRPr="00810E44" w:rsidRDefault="00BD78B7" w:rsidP="00810E44">
      <w:pPr>
        <w:pStyle w:val="Corpodetexto"/>
        <w:spacing w:before="19" w:line="264" w:lineRule="auto"/>
        <w:ind w:right="734"/>
        <w:jc w:val="both"/>
        <w:rPr>
          <w:rFonts w:asciiTheme="minorHAnsi" w:hAnsiTheme="minorHAnsi" w:cstheme="minorHAnsi"/>
          <w:b w:val="0"/>
          <w:i w:val="0"/>
          <w:color w:val="595959"/>
          <w:sz w:val="22"/>
          <w:szCs w:val="22"/>
          <w:lang w:val="en-GB"/>
        </w:rPr>
      </w:pPr>
      <w:r w:rsidRPr="00C736AE">
        <w:rPr>
          <w:rFonts w:asciiTheme="minorHAnsi" w:hAnsiTheme="minorHAnsi" w:cstheme="minorHAnsi"/>
          <w:b w:val="0"/>
          <w:i w:val="0"/>
          <w:color w:val="595959"/>
          <w:sz w:val="22"/>
          <w:szCs w:val="22"/>
        </w:rPr>
        <w:t xml:space="preserve">The </w:t>
      </w:r>
      <w:r w:rsidRPr="00810E44">
        <w:rPr>
          <w:rFonts w:asciiTheme="minorHAnsi" w:hAnsiTheme="minorHAnsi" w:cstheme="minorHAnsi"/>
          <w:color w:val="595959"/>
          <w:sz w:val="22"/>
          <w:szCs w:val="22"/>
          <w:lang w:val="en-GB"/>
        </w:rPr>
        <w:t xml:space="preserve">“Export to Excel” </w:t>
      </w:r>
      <w:r w:rsidRPr="00810E44">
        <w:rPr>
          <w:rFonts w:asciiTheme="minorHAnsi" w:hAnsiTheme="minorHAnsi" w:cstheme="minorHAnsi"/>
          <w:b w:val="0"/>
          <w:i w:val="0"/>
          <w:color w:val="595959"/>
          <w:sz w:val="22"/>
          <w:szCs w:val="22"/>
          <w:lang w:val="en-GB"/>
        </w:rPr>
        <w:t>button</w:t>
      </w:r>
      <w:r w:rsidRPr="00810E44">
        <w:rPr>
          <w:rFonts w:asciiTheme="minorHAnsi" w:hAnsiTheme="minorHAnsi" w:cstheme="minorHAnsi"/>
          <w:color w:val="595959"/>
          <w:sz w:val="22"/>
          <w:szCs w:val="22"/>
          <w:lang w:val="en-GB"/>
        </w:rPr>
        <w:t xml:space="preserve"> </w:t>
      </w:r>
      <w:r w:rsidRPr="00810E44">
        <w:rPr>
          <w:rFonts w:asciiTheme="minorHAnsi" w:hAnsiTheme="minorHAnsi" w:cstheme="minorHAnsi"/>
          <w:b w:val="0"/>
          <w:i w:val="0"/>
          <w:color w:val="595959"/>
          <w:sz w:val="22"/>
          <w:szCs w:val="22"/>
          <w:lang w:val="en-GB"/>
        </w:rPr>
        <w:t>allows t</w:t>
      </w:r>
      <w:r w:rsidR="00C736AE" w:rsidRPr="00810E44">
        <w:rPr>
          <w:rFonts w:asciiTheme="minorHAnsi" w:hAnsiTheme="minorHAnsi" w:cstheme="minorHAnsi"/>
          <w:b w:val="0"/>
          <w:i w:val="0"/>
          <w:color w:val="595959"/>
          <w:sz w:val="22"/>
          <w:szCs w:val="22"/>
          <w:lang w:val="en-GB"/>
        </w:rPr>
        <w:t>he</w:t>
      </w:r>
      <w:r w:rsidRPr="00810E44">
        <w:rPr>
          <w:rFonts w:asciiTheme="minorHAnsi" w:hAnsiTheme="minorHAnsi" w:cstheme="minorHAnsi"/>
          <w:b w:val="0"/>
          <w:i w:val="0"/>
          <w:color w:val="595959"/>
          <w:sz w:val="22"/>
          <w:szCs w:val="22"/>
          <w:lang w:val="en-GB"/>
        </w:rPr>
        <w:t xml:space="preserve"> user to export the search results.</w:t>
      </w:r>
    </w:p>
    <w:p w14:paraId="427EF01E" w14:textId="77777777" w:rsidR="00C736AE" w:rsidRPr="00810E44" w:rsidRDefault="00C736AE" w:rsidP="00810E44">
      <w:pPr>
        <w:pStyle w:val="Corpodetexto"/>
        <w:spacing w:before="19" w:line="264" w:lineRule="auto"/>
        <w:ind w:right="734"/>
        <w:jc w:val="both"/>
        <w:rPr>
          <w:rFonts w:asciiTheme="minorHAnsi" w:hAnsiTheme="minorHAnsi" w:cstheme="minorHAnsi"/>
          <w:b w:val="0"/>
          <w:bCs/>
          <w:i w:val="0"/>
          <w:color w:val="595959"/>
          <w:sz w:val="22"/>
          <w:szCs w:val="22"/>
          <w:lang w:val="en-GB"/>
        </w:rPr>
      </w:pPr>
      <w:r w:rsidRPr="00810E44">
        <w:rPr>
          <w:rFonts w:asciiTheme="minorHAnsi" w:hAnsiTheme="minorHAnsi" w:cstheme="minorHAnsi"/>
          <w:b w:val="0"/>
          <w:i w:val="0"/>
          <w:color w:val="595959"/>
          <w:sz w:val="22"/>
          <w:szCs w:val="22"/>
          <w:lang w:val="en-GB"/>
        </w:rPr>
        <w:t>The “</w:t>
      </w:r>
      <w:r w:rsidRPr="00810E44">
        <w:rPr>
          <w:rFonts w:asciiTheme="minorHAnsi" w:hAnsiTheme="minorHAnsi" w:cstheme="minorHAnsi"/>
          <w:bCs/>
          <w:i w:val="0"/>
          <w:color w:val="595959"/>
          <w:sz w:val="22"/>
          <w:szCs w:val="22"/>
          <w:lang w:val="en-GB"/>
        </w:rPr>
        <w:t xml:space="preserve">Previous Page” </w:t>
      </w:r>
      <w:r w:rsidRPr="00810E44">
        <w:rPr>
          <w:rFonts w:asciiTheme="minorHAnsi" w:hAnsiTheme="minorHAnsi" w:cstheme="minorHAnsi"/>
          <w:b w:val="0"/>
          <w:bCs/>
          <w:i w:val="0"/>
          <w:color w:val="595959"/>
          <w:sz w:val="22"/>
          <w:szCs w:val="22"/>
          <w:lang w:val="en-GB"/>
        </w:rPr>
        <w:t>button allows the user to return to the previous screen page from the search results.</w:t>
      </w:r>
    </w:p>
    <w:p w14:paraId="1ACE8299" w14:textId="77777777" w:rsidR="00C736AE" w:rsidRPr="00810E44" w:rsidRDefault="00C736AE" w:rsidP="00810E44">
      <w:pPr>
        <w:pStyle w:val="Corpodetexto"/>
        <w:spacing w:before="19" w:line="264" w:lineRule="auto"/>
        <w:ind w:right="734"/>
        <w:jc w:val="both"/>
        <w:rPr>
          <w:rFonts w:asciiTheme="minorHAnsi" w:hAnsiTheme="minorHAnsi" w:cstheme="minorHAnsi"/>
          <w:b w:val="0"/>
          <w:i w:val="0"/>
          <w:color w:val="595959"/>
          <w:sz w:val="22"/>
          <w:szCs w:val="22"/>
          <w:lang w:val="en-GB"/>
        </w:rPr>
      </w:pPr>
      <w:r w:rsidRPr="00810E44">
        <w:rPr>
          <w:rFonts w:asciiTheme="minorHAnsi" w:hAnsiTheme="minorHAnsi" w:cstheme="minorHAnsi"/>
          <w:b w:val="0"/>
          <w:i w:val="0"/>
          <w:color w:val="595959"/>
          <w:sz w:val="22"/>
          <w:szCs w:val="22"/>
          <w:lang w:val="en-GB"/>
        </w:rPr>
        <w:t xml:space="preserve">The </w:t>
      </w:r>
      <w:r w:rsidRPr="00810E44">
        <w:rPr>
          <w:rFonts w:asciiTheme="minorHAnsi" w:hAnsiTheme="minorHAnsi" w:cstheme="minorHAnsi"/>
          <w:i w:val="0"/>
          <w:color w:val="595959"/>
          <w:sz w:val="22"/>
          <w:szCs w:val="22"/>
          <w:lang w:val="en-GB"/>
        </w:rPr>
        <w:t xml:space="preserve">“Next Page” </w:t>
      </w:r>
      <w:r w:rsidRPr="00810E44">
        <w:rPr>
          <w:rFonts w:asciiTheme="minorHAnsi" w:hAnsiTheme="minorHAnsi" w:cstheme="minorHAnsi"/>
          <w:b w:val="0"/>
          <w:i w:val="0"/>
          <w:color w:val="595959"/>
          <w:sz w:val="22"/>
          <w:szCs w:val="22"/>
          <w:lang w:val="en-GB"/>
        </w:rPr>
        <w:t xml:space="preserve">button allows to turn to the </w:t>
      </w:r>
      <w:r w:rsidR="002F35FF">
        <w:rPr>
          <w:rFonts w:asciiTheme="minorHAnsi" w:hAnsiTheme="minorHAnsi" w:cstheme="minorHAnsi"/>
          <w:b w:val="0"/>
          <w:i w:val="0"/>
          <w:color w:val="595959"/>
          <w:sz w:val="22"/>
          <w:szCs w:val="22"/>
          <w:lang w:val="en-GB"/>
        </w:rPr>
        <w:t>next</w:t>
      </w:r>
      <w:r w:rsidRPr="00810E44">
        <w:rPr>
          <w:rFonts w:asciiTheme="minorHAnsi" w:hAnsiTheme="minorHAnsi" w:cstheme="minorHAnsi"/>
          <w:b w:val="0"/>
          <w:i w:val="0"/>
          <w:color w:val="595959"/>
          <w:sz w:val="22"/>
          <w:szCs w:val="22"/>
          <w:lang w:val="en-GB"/>
        </w:rPr>
        <w:t xml:space="preserve"> screen page from the search results.</w:t>
      </w:r>
    </w:p>
    <w:p w14:paraId="7F74D6EF" w14:textId="77777777" w:rsidR="00C736AE" w:rsidRPr="00810E44" w:rsidRDefault="00C736AE" w:rsidP="00810E44">
      <w:pPr>
        <w:pStyle w:val="Corpodetexto"/>
        <w:spacing w:before="19" w:line="264" w:lineRule="auto"/>
        <w:ind w:right="734"/>
        <w:jc w:val="both"/>
        <w:rPr>
          <w:rFonts w:asciiTheme="minorHAnsi" w:hAnsiTheme="minorHAnsi" w:cstheme="minorHAnsi"/>
          <w:b w:val="0"/>
          <w:i w:val="0"/>
          <w:color w:val="595959"/>
          <w:sz w:val="22"/>
          <w:szCs w:val="22"/>
          <w:lang w:val="en-GB"/>
        </w:rPr>
      </w:pPr>
      <w:r w:rsidRPr="00810E44">
        <w:rPr>
          <w:rFonts w:asciiTheme="minorHAnsi" w:hAnsiTheme="minorHAnsi" w:cstheme="minorHAnsi"/>
          <w:b w:val="0"/>
          <w:i w:val="0"/>
          <w:color w:val="595959"/>
          <w:sz w:val="22"/>
          <w:szCs w:val="22"/>
          <w:lang w:val="en-GB"/>
        </w:rPr>
        <w:t xml:space="preserve">The </w:t>
      </w:r>
      <w:r w:rsidRPr="00810E44">
        <w:rPr>
          <w:rFonts w:asciiTheme="minorHAnsi" w:hAnsiTheme="minorHAnsi" w:cstheme="minorHAnsi"/>
          <w:i w:val="0"/>
          <w:color w:val="595959"/>
          <w:sz w:val="22"/>
          <w:szCs w:val="22"/>
          <w:lang w:val="en-GB"/>
        </w:rPr>
        <w:t xml:space="preserve">“Back” </w:t>
      </w:r>
      <w:r w:rsidRPr="00810E44">
        <w:rPr>
          <w:rFonts w:asciiTheme="minorHAnsi" w:hAnsiTheme="minorHAnsi" w:cstheme="minorHAnsi"/>
          <w:b w:val="0"/>
          <w:i w:val="0"/>
          <w:color w:val="595959"/>
          <w:sz w:val="22"/>
          <w:szCs w:val="22"/>
          <w:lang w:val="en-GB"/>
        </w:rPr>
        <w:t>button</w:t>
      </w:r>
      <w:r w:rsidRPr="00810E44">
        <w:rPr>
          <w:rFonts w:asciiTheme="minorHAnsi" w:hAnsiTheme="minorHAnsi" w:cstheme="minorHAnsi"/>
          <w:i w:val="0"/>
          <w:color w:val="595959"/>
          <w:sz w:val="22"/>
          <w:szCs w:val="22"/>
          <w:lang w:val="en-GB"/>
        </w:rPr>
        <w:t xml:space="preserve"> </w:t>
      </w:r>
      <w:r w:rsidRPr="00810E44">
        <w:rPr>
          <w:rFonts w:asciiTheme="minorHAnsi" w:hAnsiTheme="minorHAnsi" w:cstheme="minorHAnsi"/>
          <w:b w:val="0"/>
          <w:i w:val="0"/>
          <w:color w:val="595959"/>
          <w:sz w:val="22"/>
          <w:szCs w:val="22"/>
          <w:lang w:val="en-GB"/>
        </w:rPr>
        <w:t xml:space="preserve">allows to </w:t>
      </w:r>
      <w:r w:rsidR="002F35FF">
        <w:rPr>
          <w:rFonts w:asciiTheme="minorHAnsi" w:hAnsiTheme="minorHAnsi" w:cstheme="minorHAnsi"/>
          <w:b w:val="0"/>
          <w:i w:val="0"/>
          <w:color w:val="595959"/>
          <w:sz w:val="22"/>
          <w:szCs w:val="22"/>
          <w:lang w:val="en-GB"/>
        </w:rPr>
        <w:t>re</w:t>
      </w:r>
      <w:r w:rsidRPr="00810E44">
        <w:rPr>
          <w:rFonts w:asciiTheme="minorHAnsi" w:hAnsiTheme="minorHAnsi" w:cstheme="minorHAnsi"/>
          <w:b w:val="0"/>
          <w:i w:val="0"/>
          <w:color w:val="595959"/>
          <w:sz w:val="22"/>
          <w:szCs w:val="22"/>
          <w:lang w:val="en-GB"/>
        </w:rPr>
        <w:t>turn to previous screen.</w:t>
      </w:r>
    </w:p>
    <w:p w14:paraId="4066873C" w14:textId="77777777" w:rsidR="00C736AE" w:rsidRPr="00810E44" w:rsidRDefault="00C736AE" w:rsidP="00810E44">
      <w:pPr>
        <w:pStyle w:val="Corpodetexto"/>
        <w:spacing w:before="19" w:line="264" w:lineRule="auto"/>
        <w:ind w:right="734"/>
        <w:jc w:val="both"/>
        <w:rPr>
          <w:rFonts w:asciiTheme="minorHAnsi" w:hAnsiTheme="minorHAnsi" w:cstheme="minorHAnsi"/>
          <w:b w:val="0"/>
          <w:i w:val="0"/>
          <w:color w:val="595959"/>
          <w:sz w:val="22"/>
          <w:szCs w:val="22"/>
          <w:lang w:val="en-GB"/>
        </w:rPr>
      </w:pPr>
    </w:p>
    <w:p w14:paraId="385EDEBE" w14:textId="2EA6464D" w:rsidR="00C736AE" w:rsidRPr="00810E44" w:rsidRDefault="00C736AE" w:rsidP="00810E44">
      <w:pPr>
        <w:pStyle w:val="Ttulo3"/>
        <w:rPr>
          <w:b/>
          <w:i/>
        </w:rPr>
      </w:pPr>
      <w:bookmarkStart w:id="312" w:name="_Toc104215522"/>
      <w:bookmarkStart w:id="313" w:name="_Toc104279358"/>
      <w:r w:rsidRPr="00810E44">
        <w:t>Application Form Screen</w:t>
      </w:r>
      <w:bookmarkEnd w:id="312"/>
      <w:bookmarkEnd w:id="313"/>
    </w:p>
    <w:p w14:paraId="2A93DF9D" w14:textId="77777777" w:rsidR="00BD78B7" w:rsidRPr="00810E44" w:rsidRDefault="00C736AE" w:rsidP="00810E44">
      <w:pPr>
        <w:jc w:val="both"/>
        <w:rPr>
          <w:rFonts w:cstheme="minorHAnsi"/>
          <w:color w:val="595959"/>
          <w:lang w:val="en-GB"/>
        </w:rPr>
      </w:pPr>
      <w:r w:rsidRPr="00810E44">
        <w:rPr>
          <w:rFonts w:cstheme="minorHAnsi"/>
          <w:lang w:val="en-GB"/>
        </w:rPr>
        <w:t>This screen can be a</w:t>
      </w:r>
      <w:r w:rsidR="00A47DB4" w:rsidRPr="00810E44">
        <w:rPr>
          <w:rFonts w:cstheme="minorHAnsi"/>
          <w:lang w:val="en-GB"/>
        </w:rPr>
        <w:t>cc</w:t>
      </w:r>
      <w:r w:rsidRPr="00810E44">
        <w:rPr>
          <w:rFonts w:cstheme="minorHAnsi"/>
          <w:lang w:val="en-GB"/>
        </w:rPr>
        <w:t>essed through “</w:t>
      </w:r>
      <w:r w:rsidRPr="00810E44">
        <w:rPr>
          <w:rFonts w:cstheme="minorHAnsi"/>
          <w:color w:val="595959"/>
          <w:lang w:val="en-GB"/>
        </w:rPr>
        <w:t>Submit Nitrosamine Analysis Risk” button</w:t>
      </w:r>
      <w:r w:rsidR="00A47DB4" w:rsidRPr="00810E44">
        <w:rPr>
          <w:rFonts w:cstheme="minorHAnsi"/>
          <w:color w:val="595959"/>
          <w:lang w:val="en-GB"/>
        </w:rPr>
        <w:t>.</w:t>
      </w:r>
    </w:p>
    <w:p w14:paraId="05F6538B" w14:textId="66E52B63" w:rsidR="00A47DB4" w:rsidRPr="00810E44" w:rsidRDefault="00A47DB4" w:rsidP="00810E44">
      <w:pPr>
        <w:jc w:val="both"/>
        <w:rPr>
          <w:rFonts w:cstheme="minorHAnsi"/>
          <w:color w:val="595959"/>
          <w:lang w:val="en-GB"/>
        </w:rPr>
      </w:pPr>
      <w:r w:rsidRPr="00810E44">
        <w:rPr>
          <w:rFonts w:cstheme="minorHAnsi"/>
          <w:lang w:val="en-GB"/>
        </w:rPr>
        <w:t>In this screen the Applicant can select the risk</w:t>
      </w:r>
      <w:r w:rsidR="00CD2B9E" w:rsidRPr="00810E44">
        <w:rPr>
          <w:rFonts w:cstheme="minorHAnsi"/>
          <w:lang w:val="en-GB"/>
        </w:rPr>
        <w:t xml:space="preserve"> he has to submit for his medicinal products as well as to submit or even to access to </w:t>
      </w:r>
      <w:r w:rsidR="00CD2B9E" w:rsidRPr="00810E44">
        <w:rPr>
          <w:rFonts w:cstheme="minorHAnsi"/>
          <w:color w:val="595959"/>
          <w:lang w:val="en-GB"/>
        </w:rPr>
        <w:t>“[Medicinal product] Nitrosamine Risk Analysis Details”</w:t>
      </w:r>
      <w:r w:rsidR="00AA465B" w:rsidRPr="00810E44">
        <w:rPr>
          <w:rFonts w:cstheme="minorHAnsi"/>
          <w:color w:val="595959"/>
          <w:lang w:val="en-GB"/>
        </w:rPr>
        <w:t xml:space="preserve"> </w:t>
      </w:r>
      <w:r w:rsidR="00CD2B9E" w:rsidRPr="00810E44">
        <w:rPr>
          <w:rFonts w:cstheme="minorHAnsi"/>
          <w:color w:val="595959"/>
          <w:lang w:val="en-GB"/>
        </w:rPr>
        <w:t>screen.</w:t>
      </w:r>
    </w:p>
    <w:p w14:paraId="55EFB63D" w14:textId="77777777" w:rsidR="00CD2B9E" w:rsidRPr="00810E44" w:rsidRDefault="00CD2B9E" w:rsidP="00810E44">
      <w:pPr>
        <w:jc w:val="both"/>
        <w:rPr>
          <w:rFonts w:cstheme="minorHAnsi"/>
          <w:u w:val="single"/>
          <w:lang w:val="en-GB"/>
        </w:rPr>
      </w:pPr>
    </w:p>
    <w:p w14:paraId="682F2B95" w14:textId="0666F704" w:rsidR="00CD2B9E" w:rsidRPr="00942A02" w:rsidRDefault="00CD2B9E" w:rsidP="00810E44">
      <w:pPr>
        <w:pStyle w:val="Ttulo4"/>
      </w:pPr>
      <w:r w:rsidRPr="00810E44">
        <w:rPr>
          <w:lang w:val="en-GB"/>
        </w:rPr>
        <w:lastRenderedPageBreak/>
        <w:t xml:space="preserve"> </w:t>
      </w:r>
      <w:bookmarkStart w:id="314" w:name="_Toc104279359"/>
      <w:r w:rsidRPr="00681D8C">
        <w:t>Layout</w:t>
      </w:r>
      <w:bookmarkEnd w:id="314"/>
    </w:p>
    <w:p w14:paraId="67B39221" w14:textId="371F114C" w:rsidR="00CD2B9E" w:rsidRDefault="00CD2B9E" w:rsidP="00810E44">
      <w:pPr>
        <w:jc w:val="both"/>
        <w:rPr>
          <w:rFonts w:cstheme="minorHAnsi"/>
        </w:rPr>
      </w:pPr>
      <w:r>
        <w:rPr>
          <w:noProof/>
        </w:rPr>
        <w:drawing>
          <wp:inline distT="0" distB="0" distL="0" distR="0" wp14:anchorId="1075C17B" wp14:editId="108C3FE9">
            <wp:extent cx="5760720" cy="664348"/>
            <wp:effectExtent l="0" t="0" r="0" b="2540"/>
            <wp:docPr id="1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664348"/>
                    </a:xfrm>
                    <a:prstGeom prst="rect">
                      <a:avLst/>
                    </a:prstGeom>
                    <a:noFill/>
                    <a:ln>
                      <a:noFill/>
                    </a:ln>
                  </pic:spPr>
                </pic:pic>
              </a:graphicData>
            </a:graphic>
          </wp:inline>
        </w:drawing>
      </w:r>
    </w:p>
    <w:p w14:paraId="6F003112" w14:textId="77777777" w:rsidR="00BF4007" w:rsidRDefault="00BF4007" w:rsidP="00810E44">
      <w:pPr>
        <w:jc w:val="both"/>
        <w:rPr>
          <w:lang w:val="en-GB"/>
        </w:rPr>
      </w:pPr>
    </w:p>
    <w:p w14:paraId="6EF9F1D9" w14:textId="1E23B334" w:rsidR="00CD2B9E" w:rsidRPr="00810E44" w:rsidRDefault="00CD2B9E" w:rsidP="00810E44">
      <w:pPr>
        <w:pStyle w:val="Ttulo4"/>
      </w:pPr>
      <w:bookmarkStart w:id="315" w:name="_Toc104279360"/>
      <w:r w:rsidRPr="00681D8C">
        <w:t xml:space="preserve">Areas </w:t>
      </w:r>
      <w:r w:rsidRPr="00942A02">
        <w:t>and</w:t>
      </w:r>
      <w:r w:rsidRPr="00810E44">
        <w:t xml:space="preserve"> Features</w:t>
      </w:r>
      <w:bookmarkEnd w:id="315"/>
    </w:p>
    <w:p w14:paraId="05C00753" w14:textId="77777777" w:rsidR="00CD2B9E" w:rsidRPr="00810E44" w:rsidRDefault="00CD2B9E" w:rsidP="00810E44">
      <w:pPr>
        <w:jc w:val="both"/>
        <w:rPr>
          <w:rFonts w:cstheme="minorHAnsi"/>
          <w:lang w:val="en-GB"/>
        </w:rPr>
      </w:pPr>
    </w:p>
    <w:p w14:paraId="32E5A770" w14:textId="3AF421C8" w:rsidR="00CD2B9E" w:rsidRPr="00810E44" w:rsidRDefault="009C77A5" w:rsidP="00810E44">
      <w:pPr>
        <w:pStyle w:val="Ttulo4"/>
      </w:pPr>
      <w:bookmarkStart w:id="316" w:name="_Toc104279361"/>
      <w:r w:rsidRPr="00681D8C">
        <w:t>Form</w:t>
      </w:r>
      <w:r w:rsidRPr="00942A02">
        <w:t xml:space="preserve"> Area</w:t>
      </w:r>
      <w:bookmarkEnd w:id="316"/>
    </w:p>
    <w:p w14:paraId="72CED0C7" w14:textId="77777777" w:rsidR="009C77A5" w:rsidRPr="00810E44" w:rsidRDefault="009C77A5" w:rsidP="00810E44">
      <w:pPr>
        <w:jc w:val="both"/>
        <w:rPr>
          <w:rFonts w:cstheme="minorHAnsi"/>
          <w:lang w:val="en-GB"/>
        </w:rPr>
      </w:pPr>
      <w:r>
        <w:rPr>
          <w:noProof/>
        </w:rPr>
        <w:drawing>
          <wp:anchor distT="0" distB="0" distL="114300" distR="114300" simplePos="0" relativeHeight="251662336" behindDoc="0" locked="0" layoutInCell="1" allowOverlap="1" wp14:anchorId="6F7C9845" wp14:editId="19EA8BF9">
            <wp:simplePos x="0" y="0"/>
            <wp:positionH relativeFrom="column">
              <wp:posOffset>0</wp:posOffset>
            </wp:positionH>
            <wp:positionV relativeFrom="paragraph">
              <wp:posOffset>189230</wp:posOffset>
            </wp:positionV>
            <wp:extent cx="6029325" cy="695325"/>
            <wp:effectExtent l="0" t="0" r="9525" b="9525"/>
            <wp:wrapTopAndBottom/>
            <wp:docPr id="2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29325" cy="695325"/>
                    </a:xfrm>
                    <a:prstGeom prst="rect">
                      <a:avLst/>
                    </a:prstGeom>
                    <a:noFill/>
                    <a:ln>
                      <a:noFill/>
                    </a:ln>
                  </pic:spPr>
                </pic:pic>
              </a:graphicData>
            </a:graphic>
          </wp:anchor>
        </w:drawing>
      </w:r>
    </w:p>
    <w:p w14:paraId="032C5948" w14:textId="77777777" w:rsidR="00D52DA5" w:rsidRPr="00810E44" w:rsidRDefault="00D52DA5" w:rsidP="00810E44">
      <w:pPr>
        <w:jc w:val="both"/>
        <w:rPr>
          <w:rFonts w:ascii="Calibri" w:hAnsi="Calibri"/>
          <w:b/>
          <w:sz w:val="36"/>
          <w:szCs w:val="32"/>
          <w:lang w:val="en-GB"/>
        </w:rPr>
      </w:pPr>
    </w:p>
    <w:p w14:paraId="1451C50B" w14:textId="76E2BC66" w:rsidR="009C77A5" w:rsidRPr="00810E44" w:rsidRDefault="009C77A5" w:rsidP="00810E44">
      <w:pPr>
        <w:jc w:val="both"/>
        <w:rPr>
          <w:rFonts w:cstheme="minorHAnsi"/>
          <w:lang w:val="en-GB"/>
        </w:rPr>
      </w:pPr>
      <w:r w:rsidRPr="00810E44">
        <w:rPr>
          <w:rFonts w:cstheme="minorHAnsi"/>
          <w:szCs w:val="20"/>
          <w:lang w:val="en-GB"/>
        </w:rPr>
        <w:t>In this</w:t>
      </w:r>
      <w:r w:rsidRPr="00810E44">
        <w:rPr>
          <w:rFonts w:cstheme="minorHAnsi"/>
          <w:lang w:val="en-GB"/>
        </w:rPr>
        <w:t xml:space="preserve"> area is comprised by the “Risk” field and allows to select the risk to be submitted for </w:t>
      </w:r>
      <w:r w:rsidR="003A2482" w:rsidRPr="00810E44">
        <w:rPr>
          <w:rFonts w:cstheme="minorHAnsi"/>
          <w:lang w:val="en-GB"/>
        </w:rPr>
        <w:t>the</w:t>
      </w:r>
      <w:r w:rsidRPr="00810E44">
        <w:rPr>
          <w:rFonts w:cstheme="minorHAnsi"/>
          <w:lang w:val="en-GB"/>
        </w:rPr>
        <w:t xml:space="preserve"> medicinal</w:t>
      </w:r>
      <w:r w:rsidR="003A2482" w:rsidRPr="00810E44">
        <w:rPr>
          <w:rFonts w:cstheme="minorHAnsi"/>
          <w:lang w:val="en-GB"/>
        </w:rPr>
        <w:t xml:space="preserve"> </w:t>
      </w:r>
      <w:r w:rsidRPr="00810E44">
        <w:rPr>
          <w:rFonts w:cstheme="minorHAnsi"/>
          <w:lang w:val="en-GB"/>
        </w:rPr>
        <w:t>product</w:t>
      </w:r>
      <w:r w:rsidR="003A2482" w:rsidRPr="00810E44">
        <w:rPr>
          <w:rFonts w:cstheme="minorHAnsi"/>
          <w:lang w:val="en-GB"/>
        </w:rPr>
        <w:t>s</w:t>
      </w:r>
      <w:r w:rsidRPr="00810E44">
        <w:rPr>
          <w:rFonts w:cstheme="minorHAnsi"/>
          <w:lang w:val="en-GB"/>
        </w:rPr>
        <w:t>.</w:t>
      </w:r>
    </w:p>
    <w:p w14:paraId="2000EE25" w14:textId="77777777" w:rsidR="009C77A5" w:rsidRPr="00810E44" w:rsidRDefault="009C77A5" w:rsidP="00810E44">
      <w:pPr>
        <w:jc w:val="both"/>
        <w:rPr>
          <w:rFonts w:cstheme="minorHAnsi"/>
          <w:lang w:val="en-GB"/>
        </w:rPr>
      </w:pPr>
      <w:r w:rsidRPr="00810E44">
        <w:rPr>
          <w:rFonts w:cstheme="minorHAnsi"/>
          <w:lang w:val="en-GB"/>
        </w:rPr>
        <w:t>The “Back” button allows to return to the previous screen.</w:t>
      </w:r>
    </w:p>
    <w:p w14:paraId="5EBCCF4A" w14:textId="77777777" w:rsidR="00CB0C86" w:rsidRPr="00810E44" w:rsidRDefault="00CB0C86" w:rsidP="00810E44">
      <w:pPr>
        <w:jc w:val="both"/>
        <w:rPr>
          <w:rFonts w:cstheme="minorHAnsi"/>
          <w:lang w:val="en-GB"/>
        </w:rPr>
      </w:pPr>
    </w:p>
    <w:p w14:paraId="0C693F86" w14:textId="514D9070" w:rsidR="00CB0C86" w:rsidRPr="00810E44" w:rsidRDefault="00CB0C86" w:rsidP="00810E44">
      <w:pPr>
        <w:pStyle w:val="Ttulo4"/>
      </w:pPr>
      <w:bookmarkStart w:id="317" w:name="_Toc104279362"/>
      <w:r w:rsidRPr="00681D8C">
        <w:t xml:space="preserve">Search and </w:t>
      </w:r>
      <w:r w:rsidRPr="00942A02">
        <w:t>Resu</w:t>
      </w:r>
      <w:r w:rsidRPr="00810E44">
        <w:t>lt</w:t>
      </w:r>
      <w:r w:rsidR="000D7E7B" w:rsidRPr="00810E44">
        <w:t>s</w:t>
      </w:r>
      <w:r w:rsidRPr="00810E44">
        <w:t xml:space="preserve"> Area</w:t>
      </w:r>
      <w:bookmarkEnd w:id="317"/>
    </w:p>
    <w:p w14:paraId="3CB6B1E6" w14:textId="77777777" w:rsidR="00CB0C86" w:rsidRDefault="00CB0C86" w:rsidP="00810E44">
      <w:pPr>
        <w:jc w:val="both"/>
        <w:rPr>
          <w:rFonts w:cstheme="minorHAnsi"/>
        </w:rPr>
      </w:pPr>
    </w:p>
    <w:p w14:paraId="47D3A390" w14:textId="77777777" w:rsidR="00CB0C86" w:rsidRDefault="00CB0C86" w:rsidP="00810E44">
      <w:pPr>
        <w:jc w:val="both"/>
        <w:rPr>
          <w:rFonts w:cstheme="minorHAnsi"/>
        </w:rPr>
      </w:pPr>
      <w:r>
        <w:rPr>
          <w:noProof/>
        </w:rPr>
        <w:drawing>
          <wp:inline distT="0" distB="0" distL="0" distR="0" wp14:anchorId="5608A181" wp14:editId="2428A7BC">
            <wp:extent cx="5760720" cy="2743634"/>
            <wp:effectExtent l="0" t="0" r="0" b="0"/>
            <wp:docPr id="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2743634"/>
                    </a:xfrm>
                    <a:prstGeom prst="rect">
                      <a:avLst/>
                    </a:prstGeom>
                    <a:noFill/>
                    <a:ln>
                      <a:noFill/>
                    </a:ln>
                  </pic:spPr>
                </pic:pic>
              </a:graphicData>
            </a:graphic>
          </wp:inline>
        </w:drawing>
      </w:r>
    </w:p>
    <w:p w14:paraId="1D36B171" w14:textId="77777777" w:rsidR="00CB0C86" w:rsidRDefault="00CB0C86" w:rsidP="00810E44">
      <w:pPr>
        <w:jc w:val="both"/>
        <w:rPr>
          <w:rFonts w:cstheme="minorHAnsi"/>
        </w:rPr>
      </w:pPr>
    </w:p>
    <w:p w14:paraId="564205A1" w14:textId="6EA6DCBB" w:rsidR="00CB0C86" w:rsidRPr="00810E44" w:rsidRDefault="00CB0C86" w:rsidP="00810E44">
      <w:pPr>
        <w:jc w:val="both"/>
        <w:rPr>
          <w:rFonts w:cstheme="minorHAnsi"/>
          <w:lang w:val="en-GB"/>
        </w:rPr>
      </w:pPr>
      <w:r w:rsidRPr="00810E44">
        <w:rPr>
          <w:rFonts w:cstheme="minorHAnsi"/>
          <w:lang w:val="en-GB"/>
        </w:rPr>
        <w:t xml:space="preserve">This </w:t>
      </w:r>
      <w:r w:rsidR="003A2482" w:rsidRPr="00810E44">
        <w:rPr>
          <w:rFonts w:cstheme="minorHAnsi"/>
          <w:lang w:val="en-GB"/>
        </w:rPr>
        <w:t xml:space="preserve">area </w:t>
      </w:r>
      <w:r w:rsidRPr="00810E44">
        <w:rPr>
          <w:rFonts w:cstheme="minorHAnsi"/>
          <w:lang w:val="en-GB"/>
        </w:rPr>
        <w:t xml:space="preserve">is comprised by a group of fields which allows you to search </w:t>
      </w:r>
      <w:r w:rsidR="00342CCB" w:rsidRPr="00810E44">
        <w:rPr>
          <w:rFonts w:cstheme="minorHAnsi"/>
          <w:lang w:val="en-GB"/>
        </w:rPr>
        <w:t xml:space="preserve">for the medicinal products you intended to submit a risk, depending of the chosen option in the “form” </w:t>
      </w:r>
      <w:r w:rsidR="003A2482" w:rsidRPr="00810E44">
        <w:rPr>
          <w:rFonts w:cstheme="minorHAnsi"/>
          <w:lang w:val="en-GB"/>
        </w:rPr>
        <w:t xml:space="preserve">area </w:t>
      </w:r>
      <w:r w:rsidR="00342CCB" w:rsidRPr="00810E44">
        <w:rPr>
          <w:rFonts w:cstheme="minorHAnsi"/>
          <w:lang w:val="en-GB"/>
        </w:rPr>
        <w:t>as the search options have different search results.</w:t>
      </w:r>
    </w:p>
    <w:p w14:paraId="3DDED990" w14:textId="77777777" w:rsidR="00342CCB" w:rsidRPr="00810E44" w:rsidRDefault="00342CCB" w:rsidP="00810E44">
      <w:pPr>
        <w:jc w:val="both"/>
        <w:rPr>
          <w:rFonts w:cstheme="minorHAnsi"/>
          <w:lang w:val="en-GB"/>
        </w:rPr>
      </w:pPr>
    </w:p>
    <w:p w14:paraId="294D4E9E" w14:textId="77777777" w:rsidR="00342CCB" w:rsidRPr="00810E44" w:rsidRDefault="00342CCB" w:rsidP="00810E44">
      <w:pPr>
        <w:jc w:val="both"/>
        <w:rPr>
          <w:rFonts w:cstheme="minorHAnsi"/>
          <w:lang w:val="en-GB"/>
        </w:rPr>
      </w:pPr>
      <w:r w:rsidRPr="00810E44">
        <w:rPr>
          <w:rFonts w:cstheme="minorHAnsi"/>
          <w:lang w:val="en-GB"/>
        </w:rPr>
        <w:lastRenderedPageBreak/>
        <w:t>Please note that is mandatory to fill at least one search criteria, if this is not filled, you will see the message “Impossible to execute the request search! Please select at least 1 field from the search filters. OK”.</w:t>
      </w:r>
    </w:p>
    <w:p w14:paraId="15CDCD0E" w14:textId="77777777" w:rsidR="00342CCB" w:rsidRPr="00810E44" w:rsidRDefault="00342CCB" w:rsidP="00810E44">
      <w:pPr>
        <w:jc w:val="both"/>
        <w:rPr>
          <w:rFonts w:cstheme="minorHAnsi"/>
          <w:lang w:val="en-GB"/>
        </w:rPr>
      </w:pPr>
    </w:p>
    <w:p w14:paraId="13405AC5" w14:textId="01D0A1B1" w:rsidR="00342CCB" w:rsidRPr="00810E44" w:rsidRDefault="00342CCB" w:rsidP="00810E44">
      <w:pPr>
        <w:jc w:val="both"/>
        <w:rPr>
          <w:rFonts w:cstheme="minorHAnsi"/>
          <w:lang w:val="en-GB"/>
        </w:rPr>
      </w:pPr>
      <w:r w:rsidRPr="00810E44">
        <w:rPr>
          <w:rFonts w:cstheme="minorHAnsi"/>
          <w:lang w:val="en-GB"/>
        </w:rPr>
        <w:t xml:space="preserve">If the user </w:t>
      </w:r>
      <w:r w:rsidR="003A2482" w:rsidRPr="00810E44">
        <w:rPr>
          <w:rFonts w:cstheme="minorHAnsi"/>
          <w:lang w:val="en-GB"/>
        </w:rPr>
        <w:t xml:space="preserve">is to </w:t>
      </w:r>
      <w:r w:rsidRPr="00810E44">
        <w:rPr>
          <w:rFonts w:cstheme="minorHAnsi"/>
          <w:lang w:val="en-GB"/>
        </w:rPr>
        <w:t>s</w:t>
      </w:r>
      <w:r w:rsidR="00411BA6" w:rsidRPr="00810E44">
        <w:rPr>
          <w:rFonts w:cstheme="minorHAnsi"/>
          <w:lang w:val="en-GB"/>
        </w:rPr>
        <w:t>ubmit</w:t>
      </w:r>
      <w:r w:rsidRPr="00810E44">
        <w:rPr>
          <w:rFonts w:cstheme="minorHAnsi"/>
          <w:lang w:val="en-GB"/>
        </w:rPr>
        <w:t xml:space="preserve"> </w:t>
      </w:r>
      <w:r w:rsidR="003A2482" w:rsidRPr="00810E44">
        <w:rPr>
          <w:rFonts w:cstheme="minorHAnsi"/>
          <w:lang w:val="en-GB"/>
        </w:rPr>
        <w:t xml:space="preserve">a risk to </w:t>
      </w:r>
      <w:r w:rsidRPr="00810E44">
        <w:rPr>
          <w:rFonts w:cstheme="minorHAnsi"/>
          <w:lang w:val="en-GB"/>
        </w:rPr>
        <w:t xml:space="preserve">“Yes”, the </w:t>
      </w:r>
      <w:r w:rsidR="00414F30" w:rsidRPr="00810E44">
        <w:rPr>
          <w:rFonts w:cstheme="minorHAnsi"/>
          <w:lang w:val="en-GB"/>
        </w:rPr>
        <w:t xml:space="preserve">medicinal products whose risk has been filled in with “Yes”, “No” and without submitted risk are searched. </w:t>
      </w:r>
    </w:p>
    <w:p w14:paraId="26E6F263" w14:textId="6160B0AD" w:rsidR="00411BA6" w:rsidRPr="00810E44" w:rsidRDefault="00411BA6" w:rsidP="00810E44">
      <w:pPr>
        <w:jc w:val="both"/>
        <w:rPr>
          <w:rFonts w:cstheme="minorHAnsi"/>
          <w:lang w:val="en-GB"/>
        </w:rPr>
      </w:pPr>
      <w:r w:rsidRPr="00810E44">
        <w:rPr>
          <w:rFonts w:cstheme="minorHAnsi"/>
          <w:lang w:val="en-GB"/>
        </w:rPr>
        <w:t xml:space="preserve">If the user </w:t>
      </w:r>
      <w:r w:rsidR="00414F30" w:rsidRPr="00810E44">
        <w:rPr>
          <w:rFonts w:cstheme="minorHAnsi"/>
          <w:lang w:val="en-GB"/>
        </w:rPr>
        <w:t xml:space="preserve">is going to </w:t>
      </w:r>
      <w:r w:rsidRPr="00810E44">
        <w:rPr>
          <w:rFonts w:cstheme="minorHAnsi"/>
          <w:lang w:val="en-GB"/>
        </w:rPr>
        <w:t>submit</w:t>
      </w:r>
      <w:r w:rsidR="00414F30" w:rsidRPr="00810E44">
        <w:rPr>
          <w:rFonts w:cstheme="minorHAnsi"/>
          <w:lang w:val="en-GB"/>
        </w:rPr>
        <w:t xml:space="preserve"> a risk to </w:t>
      </w:r>
      <w:r w:rsidRPr="00810E44">
        <w:rPr>
          <w:rFonts w:cstheme="minorHAnsi"/>
          <w:lang w:val="en-GB"/>
        </w:rPr>
        <w:t xml:space="preserve">“No”, </w:t>
      </w:r>
      <w:r w:rsidR="00414F30" w:rsidRPr="00810E44">
        <w:rPr>
          <w:rFonts w:cstheme="minorHAnsi"/>
          <w:lang w:val="en-GB"/>
        </w:rPr>
        <w:t xml:space="preserve">the medicinal products whose risk has been filled </w:t>
      </w:r>
      <w:r w:rsidR="00456FAE" w:rsidRPr="00810E44">
        <w:rPr>
          <w:rFonts w:cstheme="minorHAnsi"/>
          <w:lang w:val="en-GB"/>
        </w:rPr>
        <w:t>with</w:t>
      </w:r>
      <w:r w:rsidR="00414F30" w:rsidRPr="00810E44">
        <w:rPr>
          <w:rFonts w:cstheme="minorHAnsi"/>
          <w:lang w:val="en-GB"/>
        </w:rPr>
        <w:t xml:space="preserve"> “No” and without risk are </w:t>
      </w:r>
      <w:r w:rsidR="00456FAE" w:rsidRPr="00810E44">
        <w:rPr>
          <w:rFonts w:cstheme="minorHAnsi"/>
          <w:lang w:val="en-GB"/>
        </w:rPr>
        <w:t>searched</w:t>
      </w:r>
      <w:r w:rsidR="00414F30" w:rsidRPr="00810E44">
        <w:rPr>
          <w:rFonts w:cstheme="minorHAnsi"/>
          <w:lang w:val="en-GB"/>
        </w:rPr>
        <w:t>.</w:t>
      </w:r>
    </w:p>
    <w:p w14:paraId="04ED89FF" w14:textId="77777777" w:rsidR="00411BA6" w:rsidRPr="00810E44" w:rsidRDefault="00411BA6" w:rsidP="00810E44">
      <w:pPr>
        <w:jc w:val="both"/>
        <w:rPr>
          <w:rFonts w:cstheme="minorHAnsi"/>
          <w:lang w:val="en-GB"/>
        </w:rPr>
      </w:pPr>
    </w:p>
    <w:p w14:paraId="27D3C0CC" w14:textId="659DBE92" w:rsidR="00411BA6" w:rsidRPr="00810E44" w:rsidRDefault="00411BA6" w:rsidP="00810E44">
      <w:pPr>
        <w:jc w:val="both"/>
        <w:rPr>
          <w:rFonts w:cstheme="minorHAnsi"/>
          <w:lang w:val="en-GB"/>
        </w:rPr>
      </w:pPr>
      <w:r w:rsidRPr="00810E44">
        <w:rPr>
          <w:rFonts w:cstheme="minorHAnsi"/>
          <w:lang w:val="en-GB"/>
        </w:rPr>
        <w:t xml:space="preserve">Please note that if you have submitted a specific medicinal product with “Yes” risk, you can’t change to “No” risk after. However, if a medicinal product previous analysed with “No” risk, </w:t>
      </w:r>
      <w:r w:rsidR="00456FAE" w:rsidRPr="00810E44">
        <w:rPr>
          <w:rFonts w:cstheme="minorHAnsi"/>
          <w:lang w:val="en-GB"/>
        </w:rPr>
        <w:t>it</w:t>
      </w:r>
      <w:r w:rsidRPr="00810E44">
        <w:rPr>
          <w:rFonts w:cstheme="minorHAnsi"/>
          <w:lang w:val="en-GB"/>
        </w:rPr>
        <w:t xml:space="preserve"> can be changed do “Yes” risk after.</w:t>
      </w:r>
    </w:p>
    <w:p w14:paraId="01981EB1" w14:textId="77777777" w:rsidR="00411BA6" w:rsidRPr="00810E44" w:rsidRDefault="00411BA6" w:rsidP="00810E44">
      <w:pPr>
        <w:jc w:val="both"/>
        <w:rPr>
          <w:rFonts w:cstheme="minorHAnsi"/>
          <w:lang w:val="en-GB"/>
        </w:rPr>
      </w:pPr>
    </w:p>
    <w:p w14:paraId="43DE11D7" w14:textId="77777777" w:rsidR="00411BA6" w:rsidRPr="00810E44" w:rsidRDefault="00411BA6" w:rsidP="00810E44">
      <w:pPr>
        <w:jc w:val="both"/>
        <w:rPr>
          <w:rFonts w:cstheme="minorHAnsi"/>
          <w:color w:val="595959"/>
          <w:lang w:val="en-GB"/>
        </w:rPr>
      </w:pPr>
      <w:r w:rsidRPr="00810E44">
        <w:rPr>
          <w:rFonts w:cstheme="minorHAnsi"/>
          <w:color w:val="595959"/>
          <w:lang w:val="en-GB"/>
        </w:rPr>
        <w:t>The following fields are displayed in this screen:</w:t>
      </w:r>
    </w:p>
    <w:p w14:paraId="395F3F05" w14:textId="77777777" w:rsidR="00411BA6" w:rsidRPr="00810E44" w:rsidRDefault="00411BA6" w:rsidP="00810E44">
      <w:pPr>
        <w:jc w:val="both"/>
        <w:rPr>
          <w:rFonts w:cstheme="minorHAnsi"/>
          <w:lang w:val="en-GB"/>
        </w:rPr>
      </w:pPr>
    </w:p>
    <w:p w14:paraId="5DD8F6DC" w14:textId="1DF6D091" w:rsidR="00456FAE" w:rsidRPr="00810E44" w:rsidRDefault="002F35FF" w:rsidP="00810E44">
      <w:pPr>
        <w:pStyle w:val="HTMLpr-formatado"/>
        <w:numPr>
          <w:ilvl w:val="0"/>
          <w:numId w:val="64"/>
        </w:numPr>
        <w:jc w:val="both"/>
        <w:rPr>
          <w:rFonts w:asciiTheme="minorHAnsi" w:hAnsiTheme="minorHAnsi" w:cstheme="minorHAnsi"/>
          <w:color w:val="595959"/>
          <w:sz w:val="22"/>
          <w:lang w:val="en-GB"/>
        </w:rPr>
      </w:pPr>
      <w:r w:rsidRPr="00810E44">
        <w:rPr>
          <w:rFonts w:asciiTheme="minorHAnsi" w:hAnsiTheme="minorHAnsi" w:cstheme="minorHAnsi"/>
          <w:b/>
          <w:color w:val="595959"/>
          <w:sz w:val="22"/>
          <w:lang w:val="en-GB"/>
        </w:rPr>
        <w:t>“Name of the medicinal product”</w:t>
      </w:r>
      <w:r w:rsidRPr="00456FAE">
        <w:rPr>
          <w:rFonts w:asciiTheme="minorHAnsi" w:hAnsiTheme="minorHAnsi" w:cstheme="minorHAnsi"/>
          <w:color w:val="595959"/>
          <w:sz w:val="22"/>
          <w:lang w:val="en-GB"/>
        </w:rPr>
        <w:t>,</w:t>
      </w:r>
      <w:r w:rsidR="00456FAE">
        <w:rPr>
          <w:rFonts w:asciiTheme="minorHAnsi" w:hAnsiTheme="minorHAnsi" w:cstheme="minorHAnsi"/>
          <w:color w:val="595959"/>
          <w:sz w:val="22"/>
          <w:lang w:val="en-GB"/>
        </w:rPr>
        <w:t xml:space="preserve"> it</w:t>
      </w:r>
      <w:r w:rsidR="00456FAE" w:rsidRPr="00810E44">
        <w:rPr>
          <w:rFonts w:asciiTheme="minorHAnsi" w:hAnsiTheme="minorHAnsi" w:cstheme="minorHAnsi"/>
          <w:color w:val="595959"/>
          <w:sz w:val="22"/>
          <w:lang w:val="en-GB"/>
        </w:rPr>
        <w:t xml:space="preserve"> allows the user to enter the name of the medicinal product he wants to search for;</w:t>
      </w:r>
    </w:p>
    <w:p w14:paraId="53A1D8FC" w14:textId="05C47C15" w:rsidR="002F35FF" w:rsidRPr="00810E44" w:rsidRDefault="002F35FF" w:rsidP="00810E44">
      <w:pPr>
        <w:pStyle w:val="HTMLpr-formatado"/>
        <w:jc w:val="both"/>
        <w:rPr>
          <w:rFonts w:asciiTheme="minorHAnsi" w:hAnsiTheme="minorHAnsi" w:cstheme="minorHAnsi"/>
          <w:b/>
          <w:i/>
          <w:color w:val="595959"/>
          <w:sz w:val="22"/>
          <w:lang w:val="en-GB"/>
        </w:rPr>
      </w:pPr>
    </w:p>
    <w:p w14:paraId="51F0AE36" w14:textId="328C19BE" w:rsidR="00456FAE" w:rsidRPr="007F0150" w:rsidRDefault="002F35FF" w:rsidP="00810E44">
      <w:pPr>
        <w:pStyle w:val="HTMLpr-formatado"/>
        <w:numPr>
          <w:ilvl w:val="0"/>
          <w:numId w:val="64"/>
        </w:numPr>
        <w:jc w:val="both"/>
        <w:rPr>
          <w:rFonts w:asciiTheme="minorHAnsi" w:hAnsiTheme="minorHAnsi" w:cstheme="minorHAnsi"/>
          <w:color w:val="595959"/>
          <w:sz w:val="22"/>
          <w:lang w:val="en-GB"/>
        </w:rPr>
      </w:pPr>
      <w:r w:rsidRPr="00810E44">
        <w:rPr>
          <w:b/>
          <w:i/>
          <w:color w:val="595959"/>
          <w:lang w:val="en-GB"/>
        </w:rPr>
        <w:t>“</w:t>
      </w:r>
      <w:r w:rsidRPr="00810E44">
        <w:rPr>
          <w:rFonts w:asciiTheme="minorHAnsi" w:hAnsiTheme="minorHAnsi" w:cstheme="minorHAnsi"/>
          <w:b/>
          <w:color w:val="595959"/>
          <w:sz w:val="22"/>
          <w:lang w:val="en-GB"/>
        </w:rPr>
        <w:t>INN”,</w:t>
      </w:r>
      <w:r w:rsidRPr="00810E44">
        <w:rPr>
          <w:rFonts w:asciiTheme="minorHAnsi" w:hAnsiTheme="minorHAnsi" w:cstheme="minorHAnsi"/>
          <w:color w:val="595959"/>
          <w:sz w:val="22"/>
          <w:lang w:val="en-GB"/>
        </w:rPr>
        <w:t xml:space="preserve"> </w:t>
      </w:r>
      <w:r w:rsidR="00456FAE">
        <w:rPr>
          <w:rFonts w:asciiTheme="minorHAnsi" w:hAnsiTheme="minorHAnsi" w:cstheme="minorHAnsi"/>
          <w:color w:val="595959"/>
          <w:sz w:val="22"/>
          <w:lang w:val="en-GB"/>
        </w:rPr>
        <w:t>it</w:t>
      </w:r>
      <w:r w:rsidR="00456FAE" w:rsidRPr="007F0150">
        <w:rPr>
          <w:rFonts w:asciiTheme="minorHAnsi" w:hAnsiTheme="minorHAnsi" w:cstheme="minorHAnsi"/>
          <w:color w:val="595959"/>
          <w:sz w:val="22"/>
          <w:lang w:val="en-GB"/>
        </w:rPr>
        <w:t xml:space="preserve"> allows the user to enter the </w:t>
      </w:r>
      <w:r w:rsidR="00456FAE">
        <w:rPr>
          <w:rFonts w:asciiTheme="minorHAnsi" w:hAnsiTheme="minorHAnsi" w:cstheme="minorHAnsi"/>
          <w:color w:val="595959"/>
          <w:sz w:val="22"/>
          <w:lang w:val="en-GB"/>
        </w:rPr>
        <w:t xml:space="preserve">INN name </w:t>
      </w:r>
      <w:r w:rsidR="00456FAE" w:rsidRPr="007F0150">
        <w:rPr>
          <w:rFonts w:asciiTheme="minorHAnsi" w:hAnsiTheme="minorHAnsi" w:cstheme="minorHAnsi"/>
          <w:color w:val="595959"/>
          <w:sz w:val="22"/>
          <w:lang w:val="en-GB"/>
        </w:rPr>
        <w:t>he wants to search for;</w:t>
      </w:r>
    </w:p>
    <w:p w14:paraId="4FE6D6A9" w14:textId="5EAA9A5C" w:rsidR="002F35FF" w:rsidRPr="00456FAE" w:rsidRDefault="002F35FF" w:rsidP="00810E44">
      <w:pPr>
        <w:pStyle w:val="Corpodetexto"/>
        <w:spacing w:before="19" w:line="264" w:lineRule="auto"/>
        <w:ind w:left="720" w:right="734"/>
        <w:jc w:val="both"/>
        <w:rPr>
          <w:color w:val="595959"/>
        </w:rPr>
      </w:pPr>
    </w:p>
    <w:p w14:paraId="65C5ED68" w14:textId="68C882D5" w:rsidR="002F35FF" w:rsidRPr="00440EA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D51AF">
        <w:rPr>
          <w:rFonts w:asciiTheme="minorHAnsi" w:hAnsiTheme="minorHAnsi" w:cstheme="minorHAnsi"/>
          <w:b w:val="0"/>
          <w:i w:val="0"/>
          <w:color w:val="595959"/>
          <w:sz w:val="22"/>
          <w:szCs w:val="22"/>
          <w:lang w:val="en-GB"/>
        </w:rPr>
        <w:t>“</w:t>
      </w:r>
      <w:r w:rsidRPr="008D51AF">
        <w:rPr>
          <w:rFonts w:asciiTheme="minorHAnsi" w:hAnsiTheme="minorHAnsi" w:cstheme="minorHAnsi"/>
          <w:i w:val="0"/>
          <w:color w:val="595959"/>
          <w:sz w:val="22"/>
          <w:szCs w:val="22"/>
          <w:lang w:val="en-GB"/>
        </w:rPr>
        <w:t>Pharmaceutical Form</w:t>
      </w:r>
      <w:r w:rsidRPr="008D51AF">
        <w:rPr>
          <w:rFonts w:asciiTheme="minorHAnsi" w:hAnsiTheme="minorHAnsi" w:cstheme="minorHAnsi"/>
          <w:b w:val="0"/>
          <w:i w:val="0"/>
          <w:color w:val="595959"/>
          <w:sz w:val="22"/>
          <w:szCs w:val="22"/>
          <w:lang w:val="en-GB"/>
        </w:rPr>
        <w:t xml:space="preserve">”, </w:t>
      </w:r>
      <w:r w:rsidR="00440EA5" w:rsidRPr="00810E44">
        <w:rPr>
          <w:rFonts w:asciiTheme="minorHAnsi" w:hAnsiTheme="minorHAnsi" w:cstheme="minorHAnsi"/>
          <w:b w:val="0"/>
          <w:i w:val="0"/>
          <w:color w:val="595959"/>
          <w:sz w:val="22"/>
          <w:szCs w:val="22"/>
          <w:lang w:val="en-GB"/>
        </w:rPr>
        <w:t xml:space="preserve">it allows the user to enter the </w:t>
      </w:r>
      <w:r w:rsidR="00440EA5">
        <w:rPr>
          <w:rFonts w:asciiTheme="minorHAnsi" w:hAnsiTheme="minorHAnsi" w:cstheme="minorHAnsi"/>
          <w:b w:val="0"/>
          <w:i w:val="0"/>
          <w:color w:val="595959"/>
          <w:sz w:val="22"/>
          <w:szCs w:val="22"/>
          <w:lang w:val="en-GB"/>
        </w:rPr>
        <w:t>Pharmaceutical Form</w:t>
      </w:r>
      <w:r w:rsidR="00440EA5" w:rsidRPr="00810E44">
        <w:rPr>
          <w:rFonts w:asciiTheme="minorHAnsi" w:hAnsiTheme="minorHAnsi" w:cstheme="minorHAnsi"/>
          <w:b w:val="0"/>
          <w:i w:val="0"/>
          <w:color w:val="595959"/>
          <w:sz w:val="22"/>
          <w:szCs w:val="22"/>
          <w:lang w:val="en-GB"/>
        </w:rPr>
        <w:t xml:space="preserve"> he wants to search for;</w:t>
      </w:r>
    </w:p>
    <w:p w14:paraId="7531A1B8" w14:textId="77777777" w:rsidR="002F35FF" w:rsidRPr="00810E44" w:rsidRDefault="002F35FF" w:rsidP="00810E44">
      <w:pPr>
        <w:pStyle w:val="PargrafodaLista"/>
        <w:jc w:val="both"/>
        <w:rPr>
          <w:rFonts w:cstheme="minorHAnsi"/>
          <w:color w:val="595959"/>
          <w:lang w:val="en-GB"/>
        </w:rPr>
      </w:pPr>
    </w:p>
    <w:p w14:paraId="0EA4E1F5" w14:textId="7EA40F58" w:rsidR="00C75B31" w:rsidRPr="00DD383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10E44">
        <w:rPr>
          <w:rFonts w:asciiTheme="minorHAnsi" w:hAnsiTheme="minorHAnsi"/>
          <w:color w:val="595959"/>
          <w:sz w:val="22"/>
          <w:szCs w:val="22"/>
          <w:lang w:val="en-GB"/>
        </w:rPr>
        <w:t>“Strength”,</w:t>
      </w:r>
      <w:r w:rsidR="00440EA5" w:rsidRPr="00810E44">
        <w:rPr>
          <w:rFonts w:asciiTheme="minorHAnsi" w:hAnsiTheme="minorHAnsi"/>
          <w:color w:val="595959"/>
          <w:sz w:val="22"/>
          <w:szCs w:val="22"/>
          <w:lang w:val="en-GB"/>
        </w:rPr>
        <w:t xml:space="preserve"> </w:t>
      </w:r>
      <w:r w:rsidR="00C75B31" w:rsidRPr="00DD3835">
        <w:rPr>
          <w:rFonts w:asciiTheme="minorHAnsi" w:hAnsiTheme="minorHAnsi" w:cstheme="minorHAnsi"/>
          <w:b w:val="0"/>
          <w:i w:val="0"/>
          <w:color w:val="595959"/>
          <w:sz w:val="22"/>
          <w:szCs w:val="22"/>
          <w:lang w:val="en-GB"/>
        </w:rPr>
        <w:t>it allows the user to enter the Strength he wants to search for;</w:t>
      </w:r>
    </w:p>
    <w:p w14:paraId="435BC629" w14:textId="4E50D915" w:rsidR="002F35FF" w:rsidRPr="00810E44" w:rsidRDefault="002F35FF" w:rsidP="00810E44">
      <w:pPr>
        <w:pStyle w:val="Corpodetexto"/>
        <w:spacing w:before="19" w:line="264" w:lineRule="auto"/>
        <w:ind w:left="720" w:right="734"/>
        <w:jc w:val="both"/>
        <w:rPr>
          <w:rFonts w:asciiTheme="minorHAnsi" w:hAnsiTheme="minorHAnsi" w:cstheme="minorHAnsi"/>
          <w:color w:val="595959"/>
          <w:sz w:val="22"/>
          <w:szCs w:val="22"/>
        </w:rPr>
      </w:pPr>
    </w:p>
    <w:p w14:paraId="32CDF281" w14:textId="0958AE6C" w:rsidR="002F35FF" w:rsidRPr="00DD383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10E44">
        <w:rPr>
          <w:rFonts w:asciiTheme="minorHAnsi" w:hAnsiTheme="minorHAnsi"/>
          <w:color w:val="595959"/>
          <w:sz w:val="22"/>
          <w:szCs w:val="22"/>
          <w:lang w:val="en-GB"/>
        </w:rPr>
        <w:t>“Risk”,</w:t>
      </w:r>
      <w:r w:rsidRPr="00810E44">
        <w:rPr>
          <w:rFonts w:asciiTheme="minorHAnsi" w:hAnsiTheme="minorHAnsi"/>
          <w:b w:val="0"/>
          <w:i w:val="0"/>
          <w:color w:val="595959"/>
          <w:sz w:val="22"/>
          <w:szCs w:val="22"/>
          <w:lang w:val="en-GB"/>
        </w:rPr>
        <w:t xml:space="preserve"> it allows the user to search for the Nitrosamine Risk of a medicinal product;</w:t>
      </w:r>
    </w:p>
    <w:p w14:paraId="21DD1003" w14:textId="77777777" w:rsidR="002F35FF" w:rsidRPr="00810E44" w:rsidRDefault="002F35FF" w:rsidP="00810E44">
      <w:pPr>
        <w:pStyle w:val="PargrafodaLista"/>
        <w:jc w:val="both"/>
        <w:rPr>
          <w:rFonts w:cstheme="minorHAnsi"/>
          <w:b/>
          <w:i/>
          <w:color w:val="595959"/>
          <w:lang w:val="en-GB"/>
        </w:rPr>
      </w:pPr>
    </w:p>
    <w:p w14:paraId="38BC1211" w14:textId="77777777" w:rsidR="002F35FF" w:rsidRPr="00DD383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rPr>
      </w:pPr>
      <w:r w:rsidRPr="00810E44">
        <w:rPr>
          <w:rFonts w:asciiTheme="minorHAnsi" w:hAnsiTheme="minorHAnsi"/>
          <w:color w:val="595959"/>
          <w:sz w:val="22"/>
          <w:szCs w:val="22"/>
          <w:lang w:val="en-GB"/>
        </w:rPr>
        <w:t>“Analysis Scheduled Date”,</w:t>
      </w:r>
      <w:r w:rsidRPr="00810E44">
        <w:rPr>
          <w:rFonts w:asciiTheme="minorHAnsi" w:hAnsiTheme="minorHAnsi"/>
          <w:b w:val="0"/>
          <w:i w:val="0"/>
          <w:color w:val="595959"/>
          <w:sz w:val="22"/>
          <w:szCs w:val="22"/>
          <w:lang w:val="en-GB"/>
        </w:rPr>
        <w:t xml:space="preserve"> it allows the user to search for </w:t>
      </w:r>
      <w:r w:rsidRPr="00810E44">
        <w:rPr>
          <w:rFonts w:asciiTheme="minorHAnsi" w:hAnsiTheme="minorHAnsi"/>
          <w:b w:val="0"/>
          <w:color w:val="595959"/>
          <w:sz w:val="22"/>
          <w:szCs w:val="22"/>
          <w:lang w:val="en-GB"/>
        </w:rPr>
        <w:t>Analysis Scheduled Date;</w:t>
      </w:r>
    </w:p>
    <w:p w14:paraId="220DDAE3" w14:textId="77777777" w:rsidR="002F35FF" w:rsidRPr="00810E44" w:rsidRDefault="002F35FF" w:rsidP="00810E44">
      <w:pPr>
        <w:pStyle w:val="PargrafodaLista"/>
        <w:jc w:val="both"/>
        <w:rPr>
          <w:rFonts w:cstheme="minorHAnsi"/>
          <w:b/>
          <w:i/>
          <w:color w:val="595959"/>
          <w:lang w:val="en-GB"/>
        </w:rPr>
      </w:pPr>
    </w:p>
    <w:p w14:paraId="0892FF99" w14:textId="219FCFE5" w:rsidR="002F35FF" w:rsidRPr="00810E44"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rPr>
      </w:pPr>
      <w:r w:rsidRPr="00810E44">
        <w:rPr>
          <w:rFonts w:asciiTheme="minorHAnsi" w:hAnsiTheme="minorHAnsi"/>
          <w:color w:val="595959"/>
          <w:sz w:val="22"/>
          <w:szCs w:val="22"/>
          <w:lang w:val="en-GB"/>
        </w:rPr>
        <w:t xml:space="preserve">“Analysis Result” </w:t>
      </w:r>
      <w:r w:rsidRPr="00810E44">
        <w:rPr>
          <w:rFonts w:asciiTheme="minorHAnsi" w:hAnsiTheme="minorHAnsi"/>
          <w:b w:val="0"/>
          <w:i w:val="0"/>
          <w:color w:val="595959"/>
          <w:sz w:val="22"/>
          <w:szCs w:val="22"/>
          <w:lang w:val="en-GB"/>
        </w:rPr>
        <w:t xml:space="preserve">it allows the user to search for </w:t>
      </w:r>
      <w:r w:rsidR="00DD3835" w:rsidRPr="00810E44">
        <w:rPr>
          <w:rFonts w:asciiTheme="minorHAnsi" w:hAnsiTheme="minorHAnsi"/>
          <w:b w:val="0"/>
          <w:i w:val="0"/>
          <w:color w:val="595959"/>
          <w:sz w:val="22"/>
          <w:szCs w:val="22"/>
          <w:lang w:val="en-GB"/>
        </w:rPr>
        <w:t xml:space="preserve">the </w:t>
      </w:r>
      <w:r w:rsidRPr="00810E44">
        <w:rPr>
          <w:rFonts w:asciiTheme="minorHAnsi" w:hAnsiTheme="minorHAnsi"/>
          <w:b w:val="0"/>
          <w:color w:val="595959"/>
          <w:sz w:val="22"/>
          <w:szCs w:val="22"/>
          <w:lang w:val="en-GB"/>
        </w:rPr>
        <w:t>Analysis Result;</w:t>
      </w:r>
    </w:p>
    <w:p w14:paraId="0A644EDA" w14:textId="77777777" w:rsidR="002F35FF" w:rsidRPr="00810E44" w:rsidRDefault="002F35FF" w:rsidP="00810E44">
      <w:pPr>
        <w:pStyle w:val="PargrafodaLista"/>
        <w:jc w:val="both"/>
        <w:rPr>
          <w:rFonts w:cstheme="minorHAnsi"/>
          <w:color w:val="595959"/>
          <w:lang w:val="en-GB"/>
        </w:rPr>
      </w:pPr>
    </w:p>
    <w:p w14:paraId="4531B280" w14:textId="7B3CF724" w:rsidR="002F35FF" w:rsidRPr="00DD383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DD3835">
        <w:rPr>
          <w:rFonts w:asciiTheme="minorHAnsi" w:hAnsiTheme="minorHAnsi" w:cstheme="minorHAnsi"/>
          <w:i w:val="0"/>
          <w:color w:val="595959"/>
          <w:sz w:val="22"/>
          <w:szCs w:val="22"/>
          <w:lang w:val="en-GB"/>
        </w:rPr>
        <w:t>“Name of the medicinal product”,</w:t>
      </w:r>
      <w:r w:rsidR="00DD3835">
        <w:rPr>
          <w:rFonts w:asciiTheme="minorHAnsi" w:hAnsiTheme="minorHAnsi" w:cstheme="minorHAnsi"/>
          <w:i w:val="0"/>
          <w:color w:val="595959"/>
          <w:sz w:val="22"/>
          <w:szCs w:val="22"/>
          <w:lang w:val="en-GB"/>
        </w:rPr>
        <w:t xml:space="preserve"> </w:t>
      </w:r>
      <w:r w:rsidR="00DD3835" w:rsidRPr="00810E44">
        <w:rPr>
          <w:rFonts w:asciiTheme="minorHAnsi" w:hAnsiTheme="minorHAnsi" w:cstheme="minorHAnsi"/>
          <w:b w:val="0"/>
          <w:i w:val="0"/>
          <w:color w:val="595959"/>
          <w:sz w:val="22"/>
          <w:szCs w:val="22"/>
          <w:lang w:val="en-GB"/>
        </w:rPr>
        <w:t>it</w:t>
      </w:r>
      <w:r w:rsidR="00DD3835">
        <w:rPr>
          <w:rFonts w:asciiTheme="minorHAnsi" w:hAnsiTheme="minorHAnsi" w:cstheme="minorHAnsi"/>
          <w:i w:val="0"/>
          <w:color w:val="595959"/>
          <w:sz w:val="22"/>
          <w:szCs w:val="22"/>
          <w:lang w:val="en-GB"/>
        </w:rPr>
        <w:t xml:space="preserve"> </w:t>
      </w:r>
      <w:r w:rsidR="00DD3835">
        <w:rPr>
          <w:rFonts w:asciiTheme="minorHAnsi" w:hAnsiTheme="minorHAnsi" w:cstheme="minorHAnsi"/>
          <w:b w:val="0"/>
          <w:i w:val="0"/>
          <w:color w:val="595959"/>
          <w:sz w:val="22"/>
          <w:szCs w:val="22"/>
          <w:lang w:val="en-GB"/>
        </w:rPr>
        <w:t xml:space="preserve">allows the user to see </w:t>
      </w:r>
      <w:r w:rsidRPr="00810E44">
        <w:rPr>
          <w:rFonts w:asciiTheme="minorHAnsi" w:hAnsiTheme="minorHAnsi"/>
          <w:b w:val="0"/>
          <w:i w:val="0"/>
          <w:color w:val="595959"/>
          <w:sz w:val="22"/>
          <w:szCs w:val="22"/>
          <w:lang w:val="en-GB"/>
        </w:rPr>
        <w:t xml:space="preserve">the </w:t>
      </w:r>
      <w:r w:rsidRPr="00DD3835">
        <w:rPr>
          <w:rFonts w:asciiTheme="minorHAnsi" w:hAnsiTheme="minorHAnsi" w:cstheme="minorHAnsi"/>
          <w:b w:val="0"/>
          <w:i w:val="0"/>
          <w:color w:val="595959"/>
          <w:sz w:val="22"/>
          <w:szCs w:val="22"/>
          <w:lang w:val="en-GB"/>
        </w:rPr>
        <w:t xml:space="preserve">medicinal product name; </w:t>
      </w:r>
    </w:p>
    <w:p w14:paraId="1E999FE9" w14:textId="77777777" w:rsidR="002F35FF" w:rsidRPr="00810E44" w:rsidRDefault="002F35FF" w:rsidP="00810E44">
      <w:pPr>
        <w:pStyle w:val="Corpodetexto"/>
        <w:spacing w:before="19" w:line="264" w:lineRule="auto"/>
        <w:ind w:left="178" w:right="734"/>
        <w:jc w:val="both"/>
        <w:rPr>
          <w:rFonts w:asciiTheme="minorHAnsi" w:hAnsiTheme="minorHAnsi"/>
          <w:b w:val="0"/>
          <w:i w:val="0"/>
          <w:color w:val="595959"/>
          <w:sz w:val="22"/>
          <w:szCs w:val="22"/>
          <w:lang w:val="en-GB"/>
        </w:rPr>
      </w:pPr>
    </w:p>
    <w:p w14:paraId="06986518" w14:textId="534470E2" w:rsidR="002F35FF" w:rsidRPr="00810E44" w:rsidRDefault="002F35FF" w:rsidP="00810E44">
      <w:pPr>
        <w:pStyle w:val="Corpodetexto"/>
        <w:numPr>
          <w:ilvl w:val="0"/>
          <w:numId w:val="45"/>
        </w:numPr>
        <w:spacing w:before="19" w:line="264" w:lineRule="auto"/>
        <w:ind w:right="734"/>
        <w:jc w:val="both"/>
        <w:rPr>
          <w:rFonts w:asciiTheme="minorHAnsi" w:hAnsiTheme="minorHAnsi"/>
          <w:b w:val="0"/>
          <w:i w:val="0"/>
          <w:color w:val="595959"/>
          <w:sz w:val="22"/>
          <w:szCs w:val="22"/>
          <w:lang w:val="en-GB"/>
        </w:rPr>
      </w:pPr>
      <w:r w:rsidRPr="00810E44">
        <w:rPr>
          <w:rFonts w:asciiTheme="minorHAnsi" w:hAnsiTheme="minorHAnsi"/>
          <w:i w:val="0"/>
          <w:color w:val="595959"/>
          <w:sz w:val="22"/>
          <w:szCs w:val="22"/>
          <w:lang w:val="en-GB"/>
        </w:rPr>
        <w:lastRenderedPageBreak/>
        <w:t>“INN”</w:t>
      </w:r>
      <w:r w:rsidRPr="00810E44">
        <w:rPr>
          <w:rFonts w:asciiTheme="minorHAnsi" w:hAnsiTheme="minorHAnsi"/>
          <w:b w:val="0"/>
          <w:i w:val="0"/>
          <w:color w:val="595959"/>
          <w:sz w:val="22"/>
          <w:szCs w:val="22"/>
          <w:lang w:val="en-GB"/>
        </w:rPr>
        <w:t xml:space="preserve">, </w:t>
      </w:r>
      <w:r w:rsidR="00DD3835" w:rsidRPr="007F0150">
        <w:rPr>
          <w:rFonts w:asciiTheme="minorHAnsi" w:hAnsiTheme="minorHAnsi" w:cstheme="minorHAnsi"/>
          <w:b w:val="0"/>
          <w:i w:val="0"/>
          <w:color w:val="595959"/>
          <w:sz w:val="22"/>
          <w:szCs w:val="22"/>
          <w:lang w:val="en-GB"/>
        </w:rPr>
        <w:t>it</w:t>
      </w:r>
      <w:r w:rsidR="00DD3835">
        <w:rPr>
          <w:rFonts w:asciiTheme="minorHAnsi" w:hAnsiTheme="minorHAnsi" w:cstheme="minorHAnsi"/>
          <w:i w:val="0"/>
          <w:color w:val="595959"/>
          <w:sz w:val="22"/>
          <w:szCs w:val="22"/>
          <w:lang w:val="en-GB"/>
        </w:rPr>
        <w:t xml:space="preserve"> </w:t>
      </w:r>
      <w:r w:rsidR="00DD3835">
        <w:rPr>
          <w:rFonts w:asciiTheme="minorHAnsi" w:hAnsiTheme="minorHAnsi" w:cstheme="minorHAnsi"/>
          <w:b w:val="0"/>
          <w:i w:val="0"/>
          <w:color w:val="595959"/>
          <w:sz w:val="22"/>
          <w:szCs w:val="22"/>
          <w:lang w:val="en-GB"/>
        </w:rPr>
        <w:t xml:space="preserve">allows the user to see the </w:t>
      </w:r>
      <w:r w:rsidRPr="00810E44">
        <w:rPr>
          <w:rFonts w:asciiTheme="minorHAnsi" w:hAnsiTheme="minorHAnsi"/>
          <w:b w:val="0"/>
          <w:i w:val="0"/>
          <w:color w:val="595959"/>
          <w:sz w:val="22"/>
          <w:szCs w:val="22"/>
          <w:lang w:val="en-GB"/>
        </w:rPr>
        <w:t>INN name;</w:t>
      </w:r>
    </w:p>
    <w:p w14:paraId="1F6B0D15" w14:textId="77777777" w:rsidR="002F35FF" w:rsidRPr="00810E44" w:rsidRDefault="002F35FF" w:rsidP="00810E44">
      <w:pPr>
        <w:pStyle w:val="PargrafodaLista"/>
        <w:jc w:val="both"/>
        <w:rPr>
          <w:b/>
          <w:i/>
          <w:color w:val="595959"/>
          <w:lang w:val="en-GB"/>
        </w:rPr>
      </w:pPr>
    </w:p>
    <w:p w14:paraId="68E19D6B" w14:textId="1411D735" w:rsidR="002F35FF" w:rsidRPr="00DD383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DD3835">
        <w:rPr>
          <w:rFonts w:asciiTheme="minorHAnsi" w:hAnsiTheme="minorHAnsi" w:cstheme="minorHAnsi"/>
          <w:b w:val="0"/>
          <w:i w:val="0"/>
          <w:color w:val="595959"/>
          <w:sz w:val="22"/>
          <w:szCs w:val="22"/>
          <w:lang w:val="en-GB"/>
        </w:rPr>
        <w:t>“</w:t>
      </w:r>
      <w:r w:rsidRPr="00DD3835">
        <w:rPr>
          <w:rFonts w:asciiTheme="minorHAnsi" w:hAnsiTheme="minorHAnsi" w:cstheme="minorHAnsi"/>
          <w:i w:val="0"/>
          <w:color w:val="595959"/>
          <w:sz w:val="22"/>
          <w:szCs w:val="22"/>
          <w:lang w:val="en-GB"/>
        </w:rPr>
        <w:t>Pharmaceutical Form</w:t>
      </w:r>
      <w:r w:rsidRPr="00DD3835">
        <w:rPr>
          <w:rFonts w:asciiTheme="minorHAnsi" w:hAnsiTheme="minorHAnsi" w:cstheme="minorHAnsi"/>
          <w:b w:val="0"/>
          <w:i w:val="0"/>
          <w:color w:val="595959"/>
          <w:sz w:val="22"/>
          <w:szCs w:val="22"/>
          <w:lang w:val="en-GB"/>
        </w:rPr>
        <w:t xml:space="preserve">”, </w:t>
      </w:r>
      <w:r w:rsidR="00DD3835" w:rsidRPr="007F0150">
        <w:rPr>
          <w:rFonts w:asciiTheme="minorHAnsi" w:hAnsiTheme="minorHAnsi" w:cstheme="minorHAnsi"/>
          <w:b w:val="0"/>
          <w:i w:val="0"/>
          <w:color w:val="595959"/>
          <w:sz w:val="22"/>
          <w:szCs w:val="22"/>
          <w:lang w:val="en-GB"/>
        </w:rPr>
        <w:t>it</w:t>
      </w:r>
      <w:r w:rsidR="00DD3835">
        <w:rPr>
          <w:rFonts w:asciiTheme="minorHAnsi" w:hAnsiTheme="minorHAnsi" w:cstheme="minorHAnsi"/>
          <w:i w:val="0"/>
          <w:color w:val="595959"/>
          <w:sz w:val="22"/>
          <w:szCs w:val="22"/>
          <w:lang w:val="en-GB"/>
        </w:rPr>
        <w:t xml:space="preserve"> </w:t>
      </w:r>
      <w:r w:rsidR="00DD3835" w:rsidRPr="00DD3835">
        <w:rPr>
          <w:rFonts w:asciiTheme="minorHAnsi" w:hAnsiTheme="minorHAnsi" w:cstheme="minorHAnsi"/>
          <w:b w:val="0"/>
          <w:i w:val="0"/>
          <w:color w:val="595959"/>
          <w:sz w:val="22"/>
          <w:szCs w:val="22"/>
          <w:lang w:val="en-GB"/>
        </w:rPr>
        <w:t xml:space="preserve">allows the user to see the </w:t>
      </w:r>
      <w:r w:rsidRPr="00810E44">
        <w:rPr>
          <w:rFonts w:asciiTheme="minorHAnsi" w:hAnsiTheme="minorHAnsi"/>
          <w:b w:val="0"/>
          <w:i w:val="0"/>
          <w:color w:val="595959"/>
          <w:sz w:val="22"/>
          <w:szCs w:val="22"/>
          <w:lang w:val="en-GB"/>
        </w:rPr>
        <w:t>Pharmaceutical</w:t>
      </w:r>
      <w:r w:rsidR="00DD3835" w:rsidRPr="00810E44">
        <w:rPr>
          <w:rFonts w:asciiTheme="minorHAnsi" w:hAnsiTheme="minorHAnsi"/>
          <w:b w:val="0"/>
          <w:i w:val="0"/>
          <w:color w:val="595959"/>
          <w:sz w:val="22"/>
          <w:szCs w:val="22"/>
          <w:lang w:val="en-GB"/>
        </w:rPr>
        <w:t xml:space="preserve"> Form</w:t>
      </w:r>
      <w:r w:rsidRPr="00810E44">
        <w:rPr>
          <w:rFonts w:asciiTheme="minorHAnsi" w:hAnsiTheme="minorHAnsi"/>
          <w:b w:val="0"/>
          <w:i w:val="0"/>
          <w:color w:val="595959"/>
          <w:sz w:val="22"/>
          <w:szCs w:val="22"/>
          <w:lang w:val="en-GB"/>
        </w:rPr>
        <w:t>;</w:t>
      </w:r>
      <w:r w:rsidRPr="00810E44">
        <w:rPr>
          <w:rFonts w:asciiTheme="minorHAnsi" w:hAnsiTheme="minorHAnsi"/>
          <w:b w:val="0"/>
          <w:color w:val="595959"/>
          <w:sz w:val="22"/>
          <w:szCs w:val="22"/>
          <w:lang w:val="en-GB"/>
        </w:rPr>
        <w:t xml:space="preserve"> </w:t>
      </w:r>
    </w:p>
    <w:p w14:paraId="3260F3F4" w14:textId="77777777" w:rsidR="002F35FF" w:rsidRPr="00810E44" w:rsidRDefault="002F35FF" w:rsidP="00810E44">
      <w:pPr>
        <w:pStyle w:val="PargrafodaLista"/>
        <w:jc w:val="both"/>
        <w:rPr>
          <w:rFonts w:cstheme="minorHAnsi"/>
          <w:color w:val="595959"/>
          <w:lang w:val="en-GB"/>
        </w:rPr>
      </w:pPr>
    </w:p>
    <w:p w14:paraId="4C7BA890" w14:textId="016B2B44" w:rsidR="002F35FF" w:rsidRPr="00DD383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10E44">
        <w:rPr>
          <w:rFonts w:asciiTheme="minorHAnsi" w:hAnsiTheme="minorHAnsi"/>
          <w:color w:val="595959"/>
          <w:sz w:val="22"/>
          <w:szCs w:val="22"/>
          <w:lang w:val="en-GB"/>
        </w:rPr>
        <w:t>“Strength”,</w:t>
      </w:r>
      <w:r w:rsidRPr="00810E44">
        <w:rPr>
          <w:rFonts w:asciiTheme="minorHAnsi" w:hAnsiTheme="minorHAnsi"/>
          <w:b w:val="0"/>
          <w:i w:val="0"/>
          <w:color w:val="595959"/>
          <w:sz w:val="22"/>
          <w:szCs w:val="22"/>
          <w:lang w:val="en-GB"/>
        </w:rPr>
        <w:t xml:space="preserve"> </w:t>
      </w:r>
      <w:r w:rsidR="00DD3835" w:rsidRPr="007F0150">
        <w:rPr>
          <w:rFonts w:asciiTheme="minorHAnsi" w:hAnsiTheme="minorHAnsi" w:cstheme="minorHAnsi"/>
          <w:b w:val="0"/>
          <w:i w:val="0"/>
          <w:color w:val="595959"/>
          <w:sz w:val="22"/>
          <w:szCs w:val="22"/>
          <w:lang w:val="en-GB"/>
        </w:rPr>
        <w:t>it</w:t>
      </w:r>
      <w:r w:rsidR="00DD3835">
        <w:rPr>
          <w:rFonts w:asciiTheme="minorHAnsi" w:hAnsiTheme="minorHAnsi" w:cstheme="minorHAnsi"/>
          <w:i w:val="0"/>
          <w:color w:val="595959"/>
          <w:sz w:val="22"/>
          <w:szCs w:val="22"/>
          <w:lang w:val="en-GB"/>
        </w:rPr>
        <w:t xml:space="preserve"> </w:t>
      </w:r>
      <w:r w:rsidR="00DD3835">
        <w:rPr>
          <w:rFonts w:asciiTheme="minorHAnsi" w:hAnsiTheme="minorHAnsi" w:cstheme="minorHAnsi"/>
          <w:b w:val="0"/>
          <w:i w:val="0"/>
          <w:color w:val="595959"/>
          <w:sz w:val="22"/>
          <w:szCs w:val="22"/>
          <w:lang w:val="en-GB"/>
        </w:rPr>
        <w:t xml:space="preserve">allows the user to see the </w:t>
      </w:r>
      <w:r w:rsidRPr="00810E44">
        <w:rPr>
          <w:rFonts w:asciiTheme="minorHAnsi" w:hAnsiTheme="minorHAnsi"/>
          <w:b w:val="0"/>
          <w:i w:val="0"/>
          <w:color w:val="595959"/>
          <w:sz w:val="22"/>
          <w:szCs w:val="22"/>
          <w:lang w:val="en-GB"/>
        </w:rPr>
        <w:t>Strength</w:t>
      </w:r>
      <w:r w:rsidRPr="00810E44">
        <w:rPr>
          <w:rFonts w:asciiTheme="minorHAnsi" w:hAnsiTheme="minorHAnsi"/>
          <w:color w:val="595959"/>
          <w:sz w:val="22"/>
          <w:szCs w:val="22"/>
          <w:lang w:val="en-GB"/>
        </w:rPr>
        <w:t>;</w:t>
      </w:r>
    </w:p>
    <w:p w14:paraId="3EFE7CBF" w14:textId="77777777" w:rsidR="002F35FF" w:rsidRPr="00810E44" w:rsidRDefault="002F35FF" w:rsidP="00810E44">
      <w:pPr>
        <w:pStyle w:val="PargrafodaLista"/>
        <w:jc w:val="both"/>
        <w:rPr>
          <w:rFonts w:cstheme="minorHAnsi"/>
          <w:b/>
          <w:i/>
          <w:color w:val="595959"/>
          <w:lang w:val="en-GB"/>
        </w:rPr>
      </w:pPr>
    </w:p>
    <w:p w14:paraId="44047C76" w14:textId="70AE0BF1" w:rsidR="002F35FF" w:rsidRPr="00DD383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lang w:val="en-GB"/>
        </w:rPr>
      </w:pPr>
      <w:r w:rsidRPr="00810E44">
        <w:rPr>
          <w:rFonts w:asciiTheme="minorHAnsi" w:hAnsiTheme="minorHAnsi"/>
          <w:color w:val="595959"/>
          <w:sz w:val="22"/>
          <w:szCs w:val="22"/>
          <w:lang w:val="en-GB"/>
        </w:rPr>
        <w:t>“Risk”,</w:t>
      </w:r>
      <w:r w:rsidRPr="00810E44">
        <w:rPr>
          <w:rFonts w:asciiTheme="minorHAnsi" w:hAnsiTheme="minorHAnsi"/>
          <w:b w:val="0"/>
          <w:i w:val="0"/>
          <w:color w:val="595959"/>
          <w:sz w:val="22"/>
          <w:szCs w:val="22"/>
          <w:lang w:val="en-GB"/>
        </w:rPr>
        <w:t xml:space="preserve"> </w:t>
      </w:r>
      <w:r w:rsidR="00DD3835" w:rsidRPr="007F0150">
        <w:rPr>
          <w:rFonts w:asciiTheme="minorHAnsi" w:hAnsiTheme="minorHAnsi" w:cstheme="minorHAnsi"/>
          <w:b w:val="0"/>
          <w:i w:val="0"/>
          <w:color w:val="595959"/>
          <w:sz w:val="22"/>
          <w:szCs w:val="22"/>
          <w:lang w:val="en-GB"/>
        </w:rPr>
        <w:t>it</w:t>
      </w:r>
      <w:r w:rsidR="00DD3835">
        <w:rPr>
          <w:rFonts w:asciiTheme="minorHAnsi" w:hAnsiTheme="minorHAnsi" w:cstheme="minorHAnsi"/>
          <w:i w:val="0"/>
          <w:color w:val="595959"/>
          <w:sz w:val="22"/>
          <w:szCs w:val="22"/>
          <w:lang w:val="en-GB"/>
        </w:rPr>
        <w:t xml:space="preserve"> </w:t>
      </w:r>
      <w:r w:rsidR="00DD3835">
        <w:rPr>
          <w:rFonts w:asciiTheme="minorHAnsi" w:hAnsiTheme="minorHAnsi" w:cstheme="minorHAnsi"/>
          <w:b w:val="0"/>
          <w:i w:val="0"/>
          <w:color w:val="595959"/>
          <w:sz w:val="22"/>
          <w:szCs w:val="22"/>
          <w:lang w:val="en-GB"/>
        </w:rPr>
        <w:t xml:space="preserve">allows the user to see the </w:t>
      </w:r>
      <w:r w:rsidRPr="00810E44">
        <w:rPr>
          <w:rFonts w:asciiTheme="minorHAnsi" w:hAnsiTheme="minorHAnsi"/>
          <w:b w:val="0"/>
          <w:i w:val="0"/>
          <w:color w:val="595959"/>
          <w:sz w:val="22"/>
          <w:szCs w:val="22"/>
          <w:lang w:val="en-GB"/>
        </w:rPr>
        <w:t>Nitrosamine Risk of a medicinal product;</w:t>
      </w:r>
    </w:p>
    <w:p w14:paraId="7B2782DF" w14:textId="77777777" w:rsidR="002F35FF" w:rsidRPr="00810E44" w:rsidRDefault="002F35FF" w:rsidP="00810E44">
      <w:pPr>
        <w:pStyle w:val="PargrafodaLista"/>
        <w:jc w:val="both"/>
        <w:rPr>
          <w:rFonts w:cstheme="minorHAnsi"/>
          <w:b/>
          <w:i/>
          <w:color w:val="595959"/>
          <w:lang w:val="en-GB"/>
        </w:rPr>
      </w:pPr>
    </w:p>
    <w:p w14:paraId="35D49435" w14:textId="60D675BE" w:rsidR="002F35FF" w:rsidRPr="00037CAB"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rPr>
      </w:pPr>
      <w:r w:rsidRPr="008D51AF">
        <w:rPr>
          <w:color w:val="595959"/>
          <w:lang w:val="en-GB"/>
        </w:rPr>
        <w:t>“</w:t>
      </w:r>
      <w:r w:rsidRPr="00810E44">
        <w:rPr>
          <w:rFonts w:asciiTheme="minorHAnsi" w:hAnsiTheme="minorHAnsi"/>
          <w:color w:val="595959"/>
          <w:sz w:val="22"/>
          <w:szCs w:val="22"/>
          <w:lang w:val="en-GB"/>
        </w:rPr>
        <w:t>Analysis Scheduled Date”,</w:t>
      </w:r>
      <w:r w:rsidRPr="00810E44">
        <w:rPr>
          <w:rFonts w:asciiTheme="minorHAnsi" w:hAnsiTheme="minorHAnsi"/>
          <w:b w:val="0"/>
          <w:i w:val="0"/>
          <w:color w:val="595959"/>
          <w:sz w:val="22"/>
          <w:szCs w:val="22"/>
          <w:lang w:val="en-GB"/>
        </w:rPr>
        <w:t xml:space="preserve"> </w:t>
      </w:r>
      <w:r w:rsidR="00DD3835" w:rsidRPr="00037CAB">
        <w:rPr>
          <w:rFonts w:asciiTheme="minorHAnsi" w:hAnsiTheme="minorHAnsi" w:cstheme="minorHAnsi"/>
          <w:b w:val="0"/>
          <w:i w:val="0"/>
          <w:color w:val="595959"/>
          <w:sz w:val="22"/>
          <w:szCs w:val="22"/>
          <w:lang w:val="en-GB"/>
        </w:rPr>
        <w:t>it</w:t>
      </w:r>
      <w:r w:rsidR="00DD3835" w:rsidRPr="00824DA6">
        <w:rPr>
          <w:rFonts w:asciiTheme="minorHAnsi" w:hAnsiTheme="minorHAnsi" w:cstheme="minorHAnsi"/>
          <w:i w:val="0"/>
          <w:color w:val="595959"/>
          <w:sz w:val="22"/>
          <w:szCs w:val="22"/>
          <w:lang w:val="en-GB"/>
        </w:rPr>
        <w:t xml:space="preserve"> </w:t>
      </w:r>
      <w:r w:rsidR="00DD3835" w:rsidRPr="00824DA6">
        <w:rPr>
          <w:rFonts w:asciiTheme="minorHAnsi" w:hAnsiTheme="minorHAnsi" w:cstheme="minorHAnsi"/>
          <w:b w:val="0"/>
          <w:i w:val="0"/>
          <w:color w:val="595959"/>
          <w:sz w:val="22"/>
          <w:szCs w:val="22"/>
          <w:lang w:val="en-GB"/>
        </w:rPr>
        <w:t xml:space="preserve">allows the user to see </w:t>
      </w:r>
      <w:r w:rsidRPr="00810E44">
        <w:rPr>
          <w:rFonts w:asciiTheme="minorHAnsi" w:hAnsiTheme="minorHAnsi"/>
          <w:b w:val="0"/>
          <w:i w:val="0"/>
          <w:color w:val="595959"/>
          <w:sz w:val="22"/>
          <w:szCs w:val="22"/>
          <w:lang w:val="en-GB"/>
        </w:rPr>
        <w:t>the Analysis Scheduled Date</w:t>
      </w:r>
      <w:r w:rsidRPr="00810E44">
        <w:rPr>
          <w:rFonts w:asciiTheme="minorHAnsi" w:hAnsiTheme="minorHAnsi"/>
          <w:b w:val="0"/>
          <w:color w:val="595959"/>
          <w:sz w:val="22"/>
          <w:szCs w:val="22"/>
          <w:lang w:val="en-GB"/>
        </w:rPr>
        <w:t>;</w:t>
      </w:r>
    </w:p>
    <w:p w14:paraId="37467E03" w14:textId="77777777" w:rsidR="002F35FF" w:rsidRPr="00810E44" w:rsidRDefault="002F35FF" w:rsidP="00810E44">
      <w:pPr>
        <w:pStyle w:val="PargrafodaLista"/>
        <w:jc w:val="both"/>
        <w:rPr>
          <w:rFonts w:cstheme="minorHAnsi"/>
          <w:b/>
          <w:i/>
          <w:color w:val="595959"/>
          <w:lang w:val="en-GB"/>
        </w:rPr>
      </w:pPr>
    </w:p>
    <w:p w14:paraId="265CFAE1" w14:textId="2A424D1D" w:rsidR="002F35FF" w:rsidRPr="00DE4575" w:rsidRDefault="002F35FF" w:rsidP="00810E44">
      <w:pPr>
        <w:pStyle w:val="Corpodetexto"/>
        <w:numPr>
          <w:ilvl w:val="0"/>
          <w:numId w:val="45"/>
        </w:numPr>
        <w:spacing w:before="19" w:line="264" w:lineRule="auto"/>
        <w:ind w:right="734"/>
        <w:jc w:val="both"/>
        <w:rPr>
          <w:rFonts w:asciiTheme="minorHAnsi" w:hAnsiTheme="minorHAnsi" w:cstheme="minorHAnsi"/>
          <w:b w:val="0"/>
          <w:i w:val="0"/>
          <w:color w:val="595959"/>
          <w:sz w:val="22"/>
          <w:szCs w:val="22"/>
        </w:rPr>
      </w:pPr>
      <w:r w:rsidRPr="00810E44">
        <w:rPr>
          <w:rFonts w:asciiTheme="minorHAnsi" w:hAnsiTheme="minorHAnsi"/>
          <w:color w:val="595959"/>
          <w:sz w:val="22"/>
          <w:szCs w:val="22"/>
          <w:lang w:val="en-GB"/>
        </w:rPr>
        <w:t>“</w:t>
      </w:r>
      <w:r w:rsidRPr="00810E44">
        <w:rPr>
          <w:rFonts w:asciiTheme="minorHAnsi" w:hAnsiTheme="minorHAnsi"/>
          <w:i w:val="0"/>
          <w:color w:val="595959"/>
          <w:sz w:val="22"/>
          <w:szCs w:val="22"/>
          <w:lang w:val="en-GB"/>
        </w:rPr>
        <w:t xml:space="preserve">Analysis Result” </w:t>
      </w:r>
      <w:r w:rsidR="00025FB3" w:rsidRPr="00DE4575">
        <w:rPr>
          <w:rFonts w:asciiTheme="minorHAnsi" w:hAnsiTheme="minorHAnsi" w:cstheme="minorHAnsi"/>
          <w:b w:val="0"/>
          <w:i w:val="0"/>
          <w:color w:val="595959"/>
          <w:sz w:val="22"/>
          <w:szCs w:val="22"/>
          <w:lang w:val="en-GB"/>
        </w:rPr>
        <w:t>it</w:t>
      </w:r>
      <w:r w:rsidR="00025FB3" w:rsidRPr="00231D16">
        <w:rPr>
          <w:rFonts w:asciiTheme="minorHAnsi" w:hAnsiTheme="minorHAnsi" w:cstheme="minorHAnsi"/>
          <w:i w:val="0"/>
          <w:color w:val="595959"/>
          <w:sz w:val="22"/>
          <w:szCs w:val="22"/>
          <w:lang w:val="en-GB"/>
        </w:rPr>
        <w:t xml:space="preserve"> </w:t>
      </w:r>
      <w:r w:rsidR="00025FB3" w:rsidRPr="00231D16">
        <w:rPr>
          <w:rFonts w:asciiTheme="minorHAnsi" w:hAnsiTheme="minorHAnsi" w:cstheme="minorHAnsi"/>
          <w:b w:val="0"/>
          <w:i w:val="0"/>
          <w:color w:val="595959"/>
          <w:sz w:val="22"/>
          <w:szCs w:val="22"/>
          <w:lang w:val="en-GB"/>
        </w:rPr>
        <w:t xml:space="preserve">allows the user to see the </w:t>
      </w:r>
      <w:r w:rsidRPr="00810E44">
        <w:rPr>
          <w:rFonts w:asciiTheme="minorHAnsi" w:hAnsiTheme="minorHAnsi"/>
          <w:b w:val="0"/>
          <w:i w:val="0"/>
          <w:color w:val="595959"/>
          <w:sz w:val="22"/>
          <w:szCs w:val="22"/>
          <w:lang w:val="en-GB"/>
        </w:rPr>
        <w:t>Analysis Result</w:t>
      </w:r>
      <w:r w:rsidRPr="00810E44">
        <w:rPr>
          <w:rFonts w:asciiTheme="minorHAnsi" w:hAnsiTheme="minorHAnsi"/>
          <w:b w:val="0"/>
          <w:color w:val="595959"/>
          <w:sz w:val="22"/>
          <w:szCs w:val="22"/>
          <w:lang w:val="en-GB"/>
        </w:rPr>
        <w:t>;</w:t>
      </w:r>
    </w:p>
    <w:p w14:paraId="58114FA5" w14:textId="6C89352B" w:rsidR="00F31343" w:rsidRPr="00810E44" w:rsidRDefault="00F31343" w:rsidP="00810E44">
      <w:pPr>
        <w:pStyle w:val="Corpodetexto"/>
        <w:spacing w:before="19" w:line="264" w:lineRule="auto"/>
        <w:ind w:right="734"/>
        <w:jc w:val="both"/>
        <w:rPr>
          <w:rFonts w:asciiTheme="minorHAnsi" w:hAnsiTheme="minorHAnsi"/>
          <w:b w:val="0"/>
          <w:i w:val="0"/>
          <w:color w:val="595959"/>
          <w:sz w:val="22"/>
          <w:szCs w:val="22"/>
          <w:lang w:val="en-GB"/>
        </w:rPr>
      </w:pPr>
      <w:r w:rsidRPr="00810E44">
        <w:rPr>
          <w:rFonts w:asciiTheme="minorHAnsi" w:hAnsiTheme="minorHAnsi"/>
          <w:b w:val="0"/>
          <w:i w:val="0"/>
          <w:color w:val="595959"/>
          <w:sz w:val="22"/>
          <w:szCs w:val="22"/>
          <w:lang w:val="en-GB"/>
        </w:rPr>
        <w:t>Actions, which allows the user to select the action to be performed. The “Edit” link is filled in when the “Yes” option is selected in the “Form” area. When selected in the “ Form” area the option “No”</w:t>
      </w:r>
      <w:r w:rsidR="00231D16">
        <w:rPr>
          <w:rFonts w:asciiTheme="minorHAnsi" w:hAnsiTheme="minorHAnsi"/>
          <w:b w:val="0"/>
          <w:i w:val="0"/>
          <w:color w:val="595959"/>
          <w:sz w:val="22"/>
          <w:szCs w:val="22"/>
          <w:lang w:val="en-GB"/>
        </w:rPr>
        <w:t>,</w:t>
      </w:r>
      <w:r w:rsidRPr="00810E44">
        <w:rPr>
          <w:rFonts w:asciiTheme="minorHAnsi" w:hAnsiTheme="minorHAnsi"/>
          <w:b w:val="0"/>
          <w:i w:val="0"/>
          <w:color w:val="595959"/>
          <w:sz w:val="22"/>
          <w:szCs w:val="22"/>
          <w:lang w:val="en-GB"/>
        </w:rPr>
        <w:t xml:space="preserve"> must be visible the link “Submit”.</w:t>
      </w:r>
    </w:p>
    <w:p w14:paraId="2B2958D7" w14:textId="77777777" w:rsidR="00F31343" w:rsidRPr="00810E44" w:rsidRDefault="00F31343" w:rsidP="00810E44">
      <w:pPr>
        <w:pStyle w:val="Corpodetexto"/>
        <w:spacing w:before="19" w:line="264" w:lineRule="auto"/>
        <w:ind w:right="734"/>
        <w:jc w:val="both"/>
        <w:rPr>
          <w:rFonts w:asciiTheme="minorHAnsi" w:hAnsiTheme="minorHAnsi"/>
          <w:b w:val="0"/>
          <w:i w:val="0"/>
          <w:color w:val="595959"/>
          <w:sz w:val="22"/>
          <w:szCs w:val="22"/>
          <w:lang w:val="en-GB"/>
        </w:rPr>
      </w:pPr>
    </w:p>
    <w:p w14:paraId="6C41F928" w14:textId="0B436DB7" w:rsidR="00F31343" w:rsidRPr="00810E44" w:rsidRDefault="00797F5A" w:rsidP="00810E44">
      <w:pPr>
        <w:pStyle w:val="Corpodetexto"/>
        <w:spacing w:before="19" w:line="264" w:lineRule="auto"/>
        <w:ind w:right="734"/>
        <w:jc w:val="both"/>
        <w:rPr>
          <w:rFonts w:asciiTheme="minorHAnsi" w:hAnsiTheme="minorHAnsi"/>
          <w:color w:val="595959"/>
          <w:sz w:val="22"/>
          <w:lang w:val="en-GB"/>
        </w:rPr>
      </w:pPr>
      <w:r w:rsidRPr="00810E44">
        <w:rPr>
          <w:rFonts w:asciiTheme="minorHAnsi" w:hAnsiTheme="minorHAnsi"/>
          <w:b w:val="0"/>
          <w:i w:val="0"/>
          <w:color w:val="595959"/>
          <w:sz w:val="22"/>
          <w:szCs w:val="22"/>
          <w:lang w:val="en-GB"/>
        </w:rPr>
        <w:t xml:space="preserve">The </w:t>
      </w:r>
      <w:r w:rsidR="00F31343" w:rsidRPr="00810E44">
        <w:rPr>
          <w:rFonts w:asciiTheme="minorHAnsi" w:hAnsiTheme="minorHAnsi"/>
          <w:i w:val="0"/>
          <w:color w:val="595959"/>
          <w:sz w:val="22"/>
          <w:szCs w:val="22"/>
          <w:lang w:val="en-GB"/>
        </w:rPr>
        <w:t>“Edit”</w:t>
      </w:r>
      <w:r w:rsidR="00F31343" w:rsidRPr="00810E44">
        <w:rPr>
          <w:rFonts w:asciiTheme="minorHAnsi" w:hAnsiTheme="minorHAnsi"/>
          <w:b w:val="0"/>
          <w:i w:val="0"/>
          <w:color w:val="595959"/>
          <w:sz w:val="22"/>
          <w:szCs w:val="22"/>
          <w:lang w:val="en-GB"/>
        </w:rPr>
        <w:t xml:space="preserve"> button</w:t>
      </w:r>
      <w:r w:rsidRPr="00810E44">
        <w:rPr>
          <w:rFonts w:asciiTheme="minorHAnsi" w:hAnsiTheme="minorHAnsi"/>
          <w:b w:val="0"/>
          <w:i w:val="0"/>
          <w:color w:val="595959"/>
          <w:sz w:val="22"/>
          <w:szCs w:val="22"/>
          <w:lang w:val="en-GB"/>
        </w:rPr>
        <w:t>,</w:t>
      </w:r>
      <w:r w:rsidR="00F31343" w:rsidRPr="00810E44">
        <w:rPr>
          <w:rFonts w:asciiTheme="minorHAnsi" w:hAnsiTheme="minorHAnsi"/>
          <w:b w:val="0"/>
          <w:i w:val="0"/>
          <w:color w:val="595959"/>
          <w:sz w:val="22"/>
          <w:szCs w:val="22"/>
          <w:lang w:val="en-GB"/>
        </w:rPr>
        <w:t xml:space="preserve"> directs the user to the </w:t>
      </w:r>
      <w:r w:rsidR="00F31343" w:rsidRPr="00810E44">
        <w:rPr>
          <w:rFonts w:asciiTheme="minorHAnsi" w:hAnsiTheme="minorHAnsi"/>
          <w:color w:val="595959"/>
          <w:sz w:val="22"/>
          <w:szCs w:val="22"/>
          <w:lang w:val="en-GB"/>
        </w:rPr>
        <w:t>“[Medi</w:t>
      </w:r>
      <w:r w:rsidR="00231D16">
        <w:rPr>
          <w:rFonts w:asciiTheme="minorHAnsi" w:hAnsiTheme="minorHAnsi"/>
          <w:color w:val="595959"/>
          <w:sz w:val="22"/>
          <w:szCs w:val="22"/>
          <w:lang w:val="en-GB"/>
        </w:rPr>
        <w:t>cinal product</w:t>
      </w:r>
      <w:r w:rsidR="00F31343" w:rsidRPr="00810E44">
        <w:rPr>
          <w:rFonts w:asciiTheme="minorHAnsi" w:hAnsiTheme="minorHAnsi"/>
          <w:color w:val="595959"/>
          <w:sz w:val="22"/>
          <w:szCs w:val="22"/>
          <w:lang w:val="en-GB"/>
        </w:rPr>
        <w:t>] Nitrosamine Risk Analysis Details”.</w:t>
      </w:r>
    </w:p>
    <w:p w14:paraId="3A00778E" w14:textId="517C981F" w:rsidR="002F35FF" w:rsidRPr="00810E44" w:rsidRDefault="00797F5A" w:rsidP="00810E44">
      <w:pPr>
        <w:pStyle w:val="Corpodetexto"/>
        <w:spacing w:before="19" w:line="264" w:lineRule="auto"/>
        <w:ind w:right="734"/>
        <w:jc w:val="both"/>
        <w:rPr>
          <w:rFonts w:asciiTheme="minorHAnsi" w:hAnsiTheme="minorHAnsi"/>
          <w:b w:val="0"/>
          <w:i w:val="0"/>
          <w:color w:val="595959"/>
          <w:sz w:val="22"/>
          <w:szCs w:val="22"/>
          <w:lang w:val="en-GB"/>
        </w:rPr>
      </w:pPr>
      <w:r w:rsidRPr="00810E44">
        <w:rPr>
          <w:rFonts w:asciiTheme="minorHAnsi" w:hAnsiTheme="minorHAnsi"/>
          <w:b w:val="0"/>
          <w:i w:val="0"/>
          <w:color w:val="595959"/>
          <w:sz w:val="22"/>
          <w:szCs w:val="22"/>
          <w:lang w:val="en-GB"/>
        </w:rPr>
        <w:t xml:space="preserve">The </w:t>
      </w:r>
      <w:r w:rsidR="00F31343" w:rsidRPr="00810E44">
        <w:rPr>
          <w:rFonts w:asciiTheme="minorHAnsi" w:hAnsiTheme="minorHAnsi"/>
          <w:i w:val="0"/>
          <w:color w:val="595959"/>
          <w:sz w:val="22"/>
          <w:szCs w:val="22"/>
          <w:lang w:val="en-GB"/>
        </w:rPr>
        <w:t>“Submit All</w:t>
      </w:r>
      <w:r w:rsidR="00F31343" w:rsidRPr="00810E44">
        <w:rPr>
          <w:rFonts w:asciiTheme="minorHAnsi" w:hAnsiTheme="minorHAnsi"/>
          <w:b w:val="0"/>
          <w:i w:val="0"/>
          <w:color w:val="595959"/>
          <w:sz w:val="22"/>
          <w:szCs w:val="22"/>
          <w:lang w:val="en-GB"/>
        </w:rPr>
        <w:t>” button</w:t>
      </w:r>
      <w:r w:rsidRPr="00810E44">
        <w:rPr>
          <w:rFonts w:asciiTheme="minorHAnsi" w:hAnsiTheme="minorHAnsi"/>
          <w:b w:val="0"/>
          <w:i w:val="0"/>
          <w:color w:val="595959"/>
          <w:sz w:val="22"/>
          <w:szCs w:val="22"/>
          <w:lang w:val="en-GB"/>
        </w:rPr>
        <w:t>,</w:t>
      </w:r>
      <w:r w:rsidR="00F31343" w:rsidRPr="00810E44">
        <w:rPr>
          <w:rFonts w:asciiTheme="minorHAnsi" w:hAnsiTheme="minorHAnsi"/>
          <w:b w:val="0"/>
          <w:i w:val="0"/>
          <w:color w:val="595959"/>
          <w:sz w:val="22"/>
          <w:szCs w:val="22"/>
          <w:lang w:val="en-GB"/>
        </w:rPr>
        <w:t xml:space="preserve"> it allows to submit all the search results with </w:t>
      </w:r>
      <w:r w:rsidR="00231D16">
        <w:rPr>
          <w:rFonts w:asciiTheme="minorHAnsi" w:hAnsiTheme="minorHAnsi"/>
          <w:b w:val="0"/>
          <w:i w:val="0"/>
          <w:color w:val="595959"/>
          <w:sz w:val="22"/>
          <w:szCs w:val="22"/>
          <w:lang w:val="en-GB"/>
        </w:rPr>
        <w:t xml:space="preserve">risk analysis </w:t>
      </w:r>
      <w:r w:rsidR="006015C2">
        <w:rPr>
          <w:rFonts w:asciiTheme="minorHAnsi" w:hAnsiTheme="minorHAnsi"/>
          <w:b w:val="0"/>
          <w:i w:val="0"/>
          <w:color w:val="595959"/>
          <w:sz w:val="22"/>
          <w:szCs w:val="22"/>
          <w:lang w:val="en-GB"/>
        </w:rPr>
        <w:t xml:space="preserve">to </w:t>
      </w:r>
      <w:r w:rsidR="00F31343" w:rsidRPr="00810E44">
        <w:rPr>
          <w:rFonts w:asciiTheme="minorHAnsi" w:hAnsiTheme="minorHAnsi"/>
          <w:b w:val="0"/>
          <w:i w:val="0"/>
          <w:color w:val="595959"/>
          <w:sz w:val="22"/>
          <w:szCs w:val="22"/>
          <w:lang w:val="en-GB"/>
        </w:rPr>
        <w:t>“No”</w:t>
      </w:r>
    </w:p>
    <w:p w14:paraId="3EF75E86" w14:textId="1AFEB52A" w:rsidR="00F31343" w:rsidRPr="00810E44" w:rsidRDefault="00797F5A" w:rsidP="00810E44">
      <w:pPr>
        <w:pStyle w:val="Corpodetexto"/>
        <w:spacing w:before="19" w:line="264" w:lineRule="auto"/>
        <w:ind w:right="734"/>
        <w:jc w:val="both"/>
        <w:rPr>
          <w:rFonts w:asciiTheme="minorHAnsi" w:hAnsiTheme="minorHAnsi"/>
          <w:b w:val="0"/>
          <w:i w:val="0"/>
          <w:color w:val="595959"/>
          <w:sz w:val="22"/>
          <w:szCs w:val="22"/>
          <w:lang w:val="en-GB"/>
        </w:rPr>
      </w:pPr>
      <w:r w:rsidRPr="00810E44">
        <w:rPr>
          <w:rFonts w:asciiTheme="minorHAnsi" w:hAnsiTheme="minorHAnsi"/>
          <w:b w:val="0"/>
          <w:i w:val="0"/>
          <w:color w:val="595959"/>
          <w:sz w:val="22"/>
          <w:szCs w:val="22"/>
          <w:lang w:val="en-GB"/>
        </w:rPr>
        <w:t xml:space="preserve">The </w:t>
      </w:r>
      <w:r w:rsidR="00F31343" w:rsidRPr="00810E44">
        <w:rPr>
          <w:rFonts w:asciiTheme="minorHAnsi" w:hAnsiTheme="minorHAnsi"/>
          <w:b w:val="0"/>
          <w:i w:val="0"/>
          <w:color w:val="595959"/>
          <w:sz w:val="22"/>
          <w:szCs w:val="22"/>
          <w:lang w:val="en-GB"/>
        </w:rPr>
        <w:t>"</w:t>
      </w:r>
      <w:r w:rsidR="00F31343" w:rsidRPr="00810E44">
        <w:rPr>
          <w:rFonts w:asciiTheme="minorHAnsi" w:hAnsiTheme="minorHAnsi"/>
          <w:i w:val="0"/>
          <w:color w:val="595959"/>
          <w:sz w:val="22"/>
          <w:szCs w:val="22"/>
          <w:lang w:val="en-GB"/>
        </w:rPr>
        <w:t>Submit”</w:t>
      </w:r>
      <w:r w:rsidR="00F31343" w:rsidRPr="00810E44">
        <w:rPr>
          <w:rFonts w:asciiTheme="minorHAnsi" w:hAnsiTheme="minorHAnsi"/>
          <w:b w:val="0"/>
          <w:i w:val="0"/>
          <w:color w:val="595959"/>
          <w:sz w:val="22"/>
          <w:szCs w:val="22"/>
          <w:lang w:val="en-GB"/>
        </w:rPr>
        <w:t xml:space="preserve"> </w:t>
      </w:r>
      <w:r w:rsidRPr="00810E44">
        <w:rPr>
          <w:rFonts w:asciiTheme="minorHAnsi" w:hAnsiTheme="minorHAnsi"/>
          <w:b w:val="0"/>
          <w:i w:val="0"/>
          <w:color w:val="595959"/>
          <w:sz w:val="22"/>
          <w:szCs w:val="22"/>
          <w:lang w:val="en-GB"/>
        </w:rPr>
        <w:t xml:space="preserve">button, </w:t>
      </w:r>
      <w:r w:rsidR="00F31343" w:rsidRPr="00810E44">
        <w:rPr>
          <w:rFonts w:asciiTheme="minorHAnsi" w:hAnsiTheme="minorHAnsi"/>
          <w:b w:val="0"/>
          <w:i w:val="0"/>
          <w:color w:val="595959"/>
          <w:sz w:val="22"/>
          <w:szCs w:val="22"/>
          <w:lang w:val="en-GB"/>
        </w:rPr>
        <w:t xml:space="preserve">allows to submit a medicinal product with </w:t>
      </w:r>
      <w:r w:rsidR="006015C2">
        <w:rPr>
          <w:rFonts w:asciiTheme="minorHAnsi" w:hAnsiTheme="minorHAnsi"/>
          <w:b w:val="0"/>
          <w:i w:val="0"/>
          <w:color w:val="595959"/>
          <w:sz w:val="22"/>
          <w:szCs w:val="22"/>
          <w:lang w:val="en-GB"/>
        </w:rPr>
        <w:t xml:space="preserve">risk analysis to </w:t>
      </w:r>
      <w:r w:rsidR="00F31343" w:rsidRPr="00810E44">
        <w:rPr>
          <w:rFonts w:asciiTheme="minorHAnsi" w:hAnsiTheme="minorHAnsi"/>
          <w:b w:val="0"/>
          <w:i w:val="0"/>
          <w:color w:val="595959"/>
          <w:sz w:val="22"/>
          <w:szCs w:val="22"/>
          <w:lang w:val="en-GB"/>
        </w:rPr>
        <w:t>“No”.</w:t>
      </w:r>
    </w:p>
    <w:p w14:paraId="32F20FA6" w14:textId="77777777" w:rsidR="00797F5A" w:rsidRPr="00810E44" w:rsidRDefault="00797F5A" w:rsidP="00810E44">
      <w:pPr>
        <w:pStyle w:val="Corpodetexto"/>
        <w:spacing w:before="19" w:line="264" w:lineRule="auto"/>
        <w:ind w:right="734"/>
        <w:jc w:val="both"/>
        <w:rPr>
          <w:rFonts w:asciiTheme="minorHAnsi" w:hAnsiTheme="minorHAnsi"/>
          <w:b w:val="0"/>
          <w:i w:val="0"/>
          <w:color w:val="595959"/>
          <w:sz w:val="22"/>
          <w:szCs w:val="22"/>
          <w:lang w:val="en-GB"/>
        </w:rPr>
      </w:pPr>
      <w:r w:rsidRPr="00810E44">
        <w:rPr>
          <w:rFonts w:asciiTheme="minorHAnsi" w:hAnsiTheme="minorHAnsi"/>
          <w:b w:val="0"/>
          <w:i w:val="0"/>
          <w:color w:val="595959"/>
          <w:sz w:val="22"/>
          <w:szCs w:val="22"/>
          <w:lang w:val="en-GB"/>
        </w:rPr>
        <w:t>The “</w:t>
      </w:r>
      <w:r w:rsidRPr="00810E44">
        <w:rPr>
          <w:rFonts w:asciiTheme="minorHAnsi" w:hAnsiTheme="minorHAnsi"/>
          <w:i w:val="0"/>
          <w:color w:val="595959"/>
          <w:sz w:val="22"/>
          <w:szCs w:val="22"/>
          <w:lang w:val="en-GB"/>
        </w:rPr>
        <w:t xml:space="preserve">Previous Page” </w:t>
      </w:r>
      <w:r w:rsidRPr="00810E44">
        <w:rPr>
          <w:rFonts w:asciiTheme="minorHAnsi" w:hAnsiTheme="minorHAnsi"/>
          <w:b w:val="0"/>
          <w:i w:val="0"/>
          <w:color w:val="595959"/>
          <w:sz w:val="22"/>
          <w:szCs w:val="22"/>
          <w:lang w:val="en-GB"/>
        </w:rPr>
        <w:t>button</w:t>
      </w:r>
      <w:r w:rsidRPr="00810E44">
        <w:rPr>
          <w:rFonts w:asciiTheme="minorHAnsi" w:hAnsiTheme="minorHAnsi"/>
          <w:i w:val="0"/>
          <w:color w:val="595959"/>
          <w:sz w:val="22"/>
          <w:szCs w:val="22"/>
          <w:lang w:val="en-GB"/>
        </w:rPr>
        <w:t xml:space="preserve">, </w:t>
      </w:r>
      <w:r w:rsidRPr="00810E44">
        <w:rPr>
          <w:rFonts w:asciiTheme="minorHAnsi" w:hAnsiTheme="minorHAnsi"/>
          <w:b w:val="0"/>
          <w:i w:val="0"/>
          <w:color w:val="595959"/>
          <w:sz w:val="22"/>
          <w:szCs w:val="22"/>
          <w:lang w:val="en-GB"/>
        </w:rPr>
        <w:t>it allows to see the previous page to the search results.</w:t>
      </w:r>
    </w:p>
    <w:p w14:paraId="0B4F2C66" w14:textId="77777777" w:rsidR="00797F5A" w:rsidRPr="00810E44" w:rsidRDefault="00797F5A" w:rsidP="00810E44">
      <w:pPr>
        <w:pStyle w:val="Corpodetexto"/>
        <w:spacing w:before="19" w:line="264" w:lineRule="auto"/>
        <w:ind w:right="734"/>
        <w:jc w:val="both"/>
        <w:rPr>
          <w:rFonts w:asciiTheme="minorHAnsi" w:hAnsiTheme="minorHAnsi"/>
          <w:b w:val="0"/>
          <w:i w:val="0"/>
          <w:color w:val="595959"/>
          <w:sz w:val="22"/>
          <w:szCs w:val="22"/>
          <w:lang w:val="en-GB"/>
        </w:rPr>
      </w:pPr>
      <w:r w:rsidRPr="00810E44">
        <w:rPr>
          <w:rFonts w:asciiTheme="minorHAnsi" w:hAnsiTheme="minorHAnsi"/>
          <w:b w:val="0"/>
          <w:i w:val="0"/>
          <w:color w:val="595959"/>
          <w:sz w:val="22"/>
          <w:szCs w:val="22"/>
          <w:lang w:val="en-GB"/>
        </w:rPr>
        <w:t xml:space="preserve">The </w:t>
      </w:r>
      <w:r w:rsidRPr="00810E44">
        <w:rPr>
          <w:rFonts w:asciiTheme="minorHAnsi" w:hAnsiTheme="minorHAnsi"/>
          <w:i w:val="0"/>
          <w:color w:val="595959"/>
          <w:sz w:val="22"/>
          <w:szCs w:val="22"/>
          <w:lang w:val="en-GB"/>
        </w:rPr>
        <w:t xml:space="preserve">“Next Page” </w:t>
      </w:r>
      <w:r w:rsidRPr="00810E44">
        <w:rPr>
          <w:rFonts w:asciiTheme="minorHAnsi" w:hAnsiTheme="minorHAnsi"/>
          <w:b w:val="0"/>
          <w:i w:val="0"/>
          <w:color w:val="595959"/>
          <w:sz w:val="22"/>
          <w:szCs w:val="22"/>
          <w:lang w:val="en-GB"/>
        </w:rPr>
        <w:t>button, it allows to see the next page to the search results.</w:t>
      </w:r>
    </w:p>
    <w:p w14:paraId="7766F767" w14:textId="77777777" w:rsidR="00797F5A" w:rsidRPr="00810E44" w:rsidRDefault="00797F5A" w:rsidP="00810E44">
      <w:pPr>
        <w:pStyle w:val="Corpodetexto"/>
        <w:spacing w:before="19" w:line="264" w:lineRule="auto"/>
        <w:ind w:right="734"/>
        <w:jc w:val="both"/>
        <w:rPr>
          <w:rFonts w:asciiTheme="minorHAnsi" w:hAnsiTheme="minorHAnsi"/>
          <w:b w:val="0"/>
          <w:i w:val="0"/>
          <w:color w:val="595959"/>
          <w:sz w:val="22"/>
          <w:szCs w:val="22"/>
          <w:lang w:val="en-GB"/>
        </w:rPr>
      </w:pPr>
    </w:p>
    <w:p w14:paraId="442E2D05" w14:textId="3BCA37DD" w:rsidR="00797F5A" w:rsidRPr="00810E44" w:rsidRDefault="00797F5A" w:rsidP="00810E44">
      <w:pPr>
        <w:pStyle w:val="Corpodetexto"/>
        <w:spacing w:before="19" w:line="264" w:lineRule="auto"/>
        <w:ind w:right="734"/>
        <w:jc w:val="both"/>
        <w:rPr>
          <w:rFonts w:asciiTheme="minorHAnsi" w:hAnsiTheme="minorHAnsi"/>
          <w:b w:val="0"/>
          <w:i w:val="0"/>
          <w:color w:val="595959"/>
          <w:sz w:val="22"/>
          <w:szCs w:val="22"/>
          <w:lang w:val="en-GB"/>
        </w:rPr>
      </w:pPr>
      <w:r w:rsidRPr="00810E44">
        <w:rPr>
          <w:rFonts w:asciiTheme="minorHAnsi" w:hAnsiTheme="minorHAnsi"/>
          <w:b w:val="0"/>
          <w:i w:val="0"/>
          <w:color w:val="595959"/>
          <w:sz w:val="22"/>
          <w:szCs w:val="22"/>
          <w:lang w:val="en-GB"/>
        </w:rPr>
        <w:t xml:space="preserve">To submit the risk </w:t>
      </w:r>
      <w:r w:rsidR="00C42109">
        <w:rPr>
          <w:rFonts w:asciiTheme="minorHAnsi" w:hAnsiTheme="minorHAnsi"/>
          <w:b w:val="0"/>
          <w:i w:val="0"/>
          <w:color w:val="595959"/>
          <w:sz w:val="22"/>
          <w:szCs w:val="22"/>
          <w:lang w:val="en-GB"/>
        </w:rPr>
        <w:t>analysis</w:t>
      </w:r>
      <w:r w:rsidRPr="00810E44">
        <w:rPr>
          <w:rFonts w:asciiTheme="minorHAnsi" w:hAnsiTheme="minorHAnsi"/>
          <w:b w:val="0"/>
          <w:i w:val="0"/>
          <w:color w:val="595959"/>
          <w:sz w:val="22"/>
          <w:szCs w:val="22"/>
          <w:lang w:val="en-GB"/>
        </w:rPr>
        <w:t xml:space="preserve"> </w:t>
      </w:r>
      <w:r w:rsidR="00C42109">
        <w:rPr>
          <w:rFonts w:asciiTheme="minorHAnsi" w:hAnsiTheme="minorHAnsi"/>
          <w:b w:val="0"/>
          <w:i w:val="0"/>
          <w:color w:val="595959"/>
          <w:sz w:val="22"/>
          <w:szCs w:val="22"/>
          <w:lang w:val="en-GB"/>
        </w:rPr>
        <w:t>of</w:t>
      </w:r>
      <w:r w:rsidRPr="00810E44">
        <w:rPr>
          <w:rFonts w:asciiTheme="minorHAnsi" w:hAnsiTheme="minorHAnsi"/>
          <w:b w:val="0"/>
          <w:i w:val="0"/>
          <w:color w:val="595959"/>
          <w:sz w:val="22"/>
          <w:szCs w:val="22"/>
          <w:lang w:val="en-GB"/>
        </w:rPr>
        <w:t xml:space="preserve"> all the search results it is needed to fill a pop-up.</w:t>
      </w:r>
    </w:p>
    <w:p w14:paraId="3A81E35F" w14:textId="77777777" w:rsidR="00797F5A" w:rsidRDefault="00797F5A" w:rsidP="00810E44">
      <w:pPr>
        <w:pStyle w:val="Corpodetexto"/>
        <w:spacing w:before="19" w:line="264" w:lineRule="auto"/>
        <w:ind w:right="734"/>
        <w:jc w:val="both"/>
        <w:rPr>
          <w:b w:val="0"/>
          <w:i w:val="0"/>
          <w:color w:val="595959"/>
          <w:lang w:val="en-GB"/>
        </w:rPr>
      </w:pPr>
    </w:p>
    <w:p w14:paraId="23FC8316" w14:textId="77777777" w:rsidR="00797F5A" w:rsidRPr="00810E44" w:rsidRDefault="00797F5A" w:rsidP="00810E44">
      <w:pPr>
        <w:pStyle w:val="Corpodetexto"/>
        <w:spacing w:before="19" w:line="264" w:lineRule="auto"/>
        <w:ind w:right="734"/>
        <w:jc w:val="both"/>
        <w:rPr>
          <w:b w:val="0"/>
          <w:i w:val="0"/>
          <w:color w:val="595959"/>
          <w:lang w:val="en-GB"/>
        </w:rPr>
      </w:pPr>
      <w:r>
        <w:rPr>
          <w:noProof/>
          <w:lang w:val="pt-PT"/>
        </w:rPr>
        <w:drawing>
          <wp:anchor distT="0" distB="0" distL="114300" distR="114300" simplePos="0" relativeHeight="251664384" behindDoc="0" locked="0" layoutInCell="1" allowOverlap="1" wp14:anchorId="46B790EB" wp14:editId="0B3F5500">
            <wp:simplePos x="0" y="0"/>
            <wp:positionH relativeFrom="margin">
              <wp:posOffset>0</wp:posOffset>
            </wp:positionH>
            <wp:positionV relativeFrom="paragraph">
              <wp:posOffset>180340</wp:posOffset>
            </wp:positionV>
            <wp:extent cx="2257425" cy="1133475"/>
            <wp:effectExtent l="0" t="0" r="9525" b="9525"/>
            <wp:wrapTopAndBottom/>
            <wp:docPr id="1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2257425" cy="1133475"/>
                    </a:xfrm>
                    <a:prstGeom prst="rect">
                      <a:avLst/>
                    </a:prstGeom>
                  </pic:spPr>
                </pic:pic>
              </a:graphicData>
            </a:graphic>
          </wp:anchor>
        </w:drawing>
      </w:r>
    </w:p>
    <w:p w14:paraId="293DB916" w14:textId="77777777" w:rsidR="00797F5A" w:rsidRDefault="00797F5A" w:rsidP="00810E44">
      <w:pPr>
        <w:pStyle w:val="Corpodetexto"/>
        <w:spacing w:before="19" w:line="264" w:lineRule="auto"/>
        <w:ind w:right="734"/>
        <w:jc w:val="both"/>
        <w:rPr>
          <w:b w:val="0"/>
          <w:i w:val="0"/>
          <w:color w:val="595959"/>
          <w:lang w:val="en-GB"/>
        </w:rPr>
      </w:pPr>
    </w:p>
    <w:p w14:paraId="3FF24F84" w14:textId="740072E1" w:rsidR="00797F5A" w:rsidRPr="00810E44" w:rsidRDefault="00797F5A">
      <w:pPr>
        <w:pStyle w:val="Corpodetexto"/>
        <w:tabs>
          <w:tab w:val="left" w:pos="1720"/>
        </w:tabs>
        <w:spacing w:before="1" w:line="264" w:lineRule="auto"/>
        <w:ind w:left="178" w:right="751"/>
        <w:jc w:val="both"/>
        <w:rPr>
          <w:rFonts w:asciiTheme="minorHAnsi" w:hAnsiTheme="minorHAnsi" w:cstheme="minorHAnsi"/>
          <w:color w:val="595959"/>
          <w:sz w:val="22"/>
          <w:szCs w:val="22"/>
          <w:lang w:val="en-GB"/>
        </w:rPr>
      </w:pPr>
      <w:r w:rsidRPr="00810E44">
        <w:rPr>
          <w:rFonts w:asciiTheme="minorHAnsi" w:hAnsiTheme="minorHAnsi" w:cstheme="minorHAnsi"/>
          <w:b w:val="0"/>
          <w:i w:val="0"/>
          <w:color w:val="595959"/>
          <w:sz w:val="22"/>
          <w:szCs w:val="22"/>
          <w:lang w:val="en-GB"/>
        </w:rPr>
        <w:t xml:space="preserve">If the user selects the “OK” button </w:t>
      </w:r>
      <w:r w:rsidR="00C42109">
        <w:rPr>
          <w:rFonts w:asciiTheme="minorHAnsi" w:hAnsiTheme="minorHAnsi" w:cstheme="minorHAnsi"/>
          <w:b w:val="0"/>
          <w:i w:val="0"/>
          <w:color w:val="595959"/>
          <w:sz w:val="22"/>
          <w:szCs w:val="22"/>
          <w:lang w:val="en-GB"/>
        </w:rPr>
        <w:t xml:space="preserve">the risk analysis </w:t>
      </w:r>
      <w:r w:rsidRPr="00810E44">
        <w:rPr>
          <w:rFonts w:asciiTheme="minorHAnsi" w:hAnsiTheme="minorHAnsi" w:cstheme="minorHAnsi"/>
          <w:b w:val="0"/>
          <w:i w:val="0"/>
          <w:color w:val="595959"/>
          <w:sz w:val="22"/>
          <w:szCs w:val="22"/>
          <w:lang w:val="en-GB"/>
        </w:rPr>
        <w:t>is submitted and is visible the message “</w:t>
      </w:r>
      <w:r w:rsidRPr="00810E44">
        <w:rPr>
          <w:rFonts w:asciiTheme="minorHAnsi" w:hAnsiTheme="minorHAnsi" w:cstheme="minorHAnsi"/>
          <w:b w:val="0"/>
          <w:color w:val="595959"/>
          <w:sz w:val="22"/>
          <w:szCs w:val="22"/>
          <w:lang w:val="en-GB"/>
        </w:rPr>
        <w:t xml:space="preserve">“Nitrosamine Risk Analysis </w:t>
      </w:r>
      <w:r w:rsidR="00C42109" w:rsidRPr="00C42109">
        <w:rPr>
          <w:rFonts w:asciiTheme="minorHAnsi" w:hAnsiTheme="minorHAnsi" w:cstheme="minorHAnsi"/>
          <w:b w:val="0"/>
          <w:color w:val="595959"/>
          <w:sz w:val="22"/>
          <w:szCs w:val="22"/>
          <w:lang w:val="en-GB"/>
        </w:rPr>
        <w:t>Submitted</w:t>
      </w:r>
      <w:r w:rsidRPr="00810E44">
        <w:rPr>
          <w:rFonts w:asciiTheme="minorHAnsi" w:hAnsiTheme="minorHAnsi" w:cstheme="minorHAnsi"/>
          <w:b w:val="0"/>
          <w:color w:val="595959"/>
          <w:sz w:val="22"/>
          <w:szCs w:val="22"/>
          <w:lang w:val="en-GB"/>
        </w:rPr>
        <w:t xml:space="preserve"> with success”.</w:t>
      </w:r>
    </w:p>
    <w:p w14:paraId="4DE16294" w14:textId="79A923AE" w:rsidR="00797F5A" w:rsidRPr="00810E44" w:rsidRDefault="00797F5A">
      <w:pPr>
        <w:pStyle w:val="Corpodetexto"/>
        <w:tabs>
          <w:tab w:val="left" w:pos="1720"/>
        </w:tabs>
        <w:spacing w:before="1" w:line="264" w:lineRule="auto"/>
        <w:ind w:left="178" w:right="751"/>
        <w:jc w:val="both"/>
        <w:rPr>
          <w:rFonts w:asciiTheme="minorHAnsi" w:hAnsiTheme="minorHAnsi" w:cstheme="minorHAnsi"/>
          <w:b w:val="0"/>
          <w:i w:val="0"/>
          <w:color w:val="595959"/>
          <w:sz w:val="22"/>
          <w:szCs w:val="22"/>
          <w:lang w:val="en-GB"/>
        </w:rPr>
      </w:pPr>
      <w:r w:rsidRPr="00810E44">
        <w:rPr>
          <w:rFonts w:asciiTheme="minorHAnsi" w:hAnsiTheme="minorHAnsi" w:cstheme="minorHAnsi"/>
          <w:b w:val="0"/>
          <w:i w:val="0"/>
          <w:color w:val="595959"/>
          <w:sz w:val="22"/>
          <w:szCs w:val="22"/>
          <w:lang w:val="en-GB"/>
        </w:rPr>
        <w:lastRenderedPageBreak/>
        <w:t>If the user selects the “Cancel</w:t>
      </w:r>
      <w:r w:rsidRPr="00810E44">
        <w:rPr>
          <w:rFonts w:asciiTheme="minorHAnsi" w:hAnsiTheme="minorHAnsi" w:cstheme="minorHAnsi"/>
          <w:color w:val="595959"/>
          <w:sz w:val="22"/>
          <w:szCs w:val="22"/>
          <w:lang w:val="en-GB"/>
        </w:rPr>
        <w:t>”</w:t>
      </w:r>
      <w:r w:rsidR="0029031D">
        <w:rPr>
          <w:rFonts w:asciiTheme="minorHAnsi" w:hAnsiTheme="minorHAnsi" w:cstheme="minorHAnsi"/>
          <w:color w:val="595959"/>
          <w:sz w:val="22"/>
          <w:szCs w:val="22"/>
          <w:lang w:val="en-GB"/>
        </w:rPr>
        <w:t xml:space="preserve"> </w:t>
      </w:r>
      <w:r w:rsidRPr="00810E44">
        <w:rPr>
          <w:rFonts w:asciiTheme="minorHAnsi" w:hAnsiTheme="minorHAnsi" w:cstheme="minorHAnsi"/>
          <w:b w:val="0"/>
          <w:i w:val="0"/>
          <w:color w:val="595959"/>
          <w:sz w:val="22"/>
          <w:szCs w:val="22"/>
          <w:lang w:val="en-GB"/>
        </w:rPr>
        <w:t>button</w:t>
      </w:r>
      <w:r w:rsidR="00C42109">
        <w:rPr>
          <w:rFonts w:asciiTheme="minorHAnsi" w:hAnsiTheme="minorHAnsi" w:cstheme="minorHAnsi"/>
          <w:b w:val="0"/>
          <w:i w:val="0"/>
          <w:color w:val="595959"/>
          <w:sz w:val="22"/>
          <w:szCs w:val="22"/>
          <w:lang w:val="en-GB"/>
        </w:rPr>
        <w:t xml:space="preserve">, the </w:t>
      </w:r>
      <w:r w:rsidRPr="00810E44">
        <w:rPr>
          <w:rFonts w:asciiTheme="minorHAnsi" w:hAnsiTheme="minorHAnsi" w:cstheme="minorHAnsi"/>
          <w:b w:val="0"/>
          <w:i w:val="0"/>
          <w:color w:val="595959"/>
          <w:sz w:val="22"/>
          <w:szCs w:val="22"/>
          <w:lang w:val="en-GB"/>
        </w:rPr>
        <w:t>risk a</w:t>
      </w:r>
      <w:r w:rsidR="00C42109">
        <w:rPr>
          <w:rFonts w:asciiTheme="minorHAnsi" w:hAnsiTheme="minorHAnsi" w:cstheme="minorHAnsi"/>
          <w:b w:val="0"/>
          <w:i w:val="0"/>
          <w:color w:val="595959"/>
          <w:sz w:val="22"/>
          <w:szCs w:val="22"/>
          <w:lang w:val="en-GB"/>
        </w:rPr>
        <w:t>nalysis</w:t>
      </w:r>
      <w:r w:rsidRPr="00810E44">
        <w:rPr>
          <w:rFonts w:asciiTheme="minorHAnsi" w:hAnsiTheme="minorHAnsi" w:cstheme="minorHAnsi"/>
          <w:b w:val="0"/>
          <w:i w:val="0"/>
          <w:color w:val="595959"/>
          <w:sz w:val="22"/>
          <w:szCs w:val="22"/>
          <w:lang w:val="en-GB"/>
        </w:rPr>
        <w:t xml:space="preserve"> submission</w:t>
      </w:r>
      <w:r w:rsidR="00C42109">
        <w:rPr>
          <w:rFonts w:asciiTheme="minorHAnsi" w:hAnsiTheme="minorHAnsi" w:cstheme="minorHAnsi"/>
          <w:b w:val="0"/>
          <w:i w:val="0"/>
          <w:color w:val="595959"/>
          <w:sz w:val="22"/>
          <w:szCs w:val="22"/>
          <w:lang w:val="en-GB"/>
        </w:rPr>
        <w:t xml:space="preserve"> is cancelled</w:t>
      </w:r>
      <w:r w:rsidRPr="00810E44">
        <w:rPr>
          <w:rFonts w:asciiTheme="minorHAnsi" w:hAnsiTheme="minorHAnsi" w:cstheme="minorHAnsi"/>
          <w:b w:val="0"/>
          <w:i w:val="0"/>
          <w:color w:val="595959"/>
          <w:sz w:val="22"/>
          <w:szCs w:val="22"/>
          <w:lang w:val="en-GB"/>
        </w:rPr>
        <w:t>.</w:t>
      </w:r>
    </w:p>
    <w:p w14:paraId="5A8FA99F" w14:textId="77777777" w:rsidR="00797F5A" w:rsidRPr="00810E44" w:rsidRDefault="00797F5A" w:rsidP="00810E44">
      <w:pPr>
        <w:pStyle w:val="Corpodetexto"/>
        <w:tabs>
          <w:tab w:val="left" w:pos="1720"/>
        </w:tabs>
        <w:spacing w:before="1" w:line="264" w:lineRule="auto"/>
        <w:ind w:right="751"/>
        <w:jc w:val="both"/>
        <w:rPr>
          <w:rFonts w:asciiTheme="minorHAnsi" w:hAnsiTheme="minorHAnsi" w:cstheme="minorHAnsi"/>
          <w:b w:val="0"/>
          <w:i w:val="0"/>
          <w:color w:val="595959"/>
          <w:sz w:val="22"/>
          <w:szCs w:val="22"/>
          <w:lang w:val="en-GB"/>
        </w:rPr>
      </w:pPr>
    </w:p>
    <w:p w14:paraId="546B1B24" w14:textId="25B1A923" w:rsidR="00797F5A" w:rsidRPr="00810E44" w:rsidRDefault="00797F5A" w:rsidP="00810E44">
      <w:pPr>
        <w:pStyle w:val="Ttulo3"/>
        <w:rPr>
          <w:lang w:val="en-GB"/>
        </w:rPr>
      </w:pPr>
      <w:bookmarkStart w:id="318" w:name="_Toc104212641"/>
      <w:bookmarkStart w:id="319" w:name="_Toc104215523"/>
      <w:bookmarkStart w:id="320" w:name="_Toc104279363"/>
      <w:r w:rsidRPr="00810E44">
        <w:rPr>
          <w:lang w:val="en-GB"/>
        </w:rPr>
        <w:t>[Medicinal product] Nitrosamine Risk Analysis Details</w:t>
      </w:r>
      <w:bookmarkEnd w:id="318"/>
      <w:bookmarkEnd w:id="319"/>
      <w:bookmarkEnd w:id="320"/>
    </w:p>
    <w:p w14:paraId="2BFD20E0" w14:textId="04727CFF" w:rsidR="00797F5A" w:rsidRPr="00810E44" w:rsidRDefault="00797F5A" w:rsidP="00810E44">
      <w:pPr>
        <w:jc w:val="both"/>
        <w:rPr>
          <w:rFonts w:cstheme="minorHAnsi"/>
          <w:lang w:val="en-GB"/>
        </w:rPr>
      </w:pPr>
      <w:r w:rsidRPr="00810E44">
        <w:rPr>
          <w:rFonts w:cstheme="minorHAnsi"/>
          <w:lang w:val="en-GB"/>
        </w:rPr>
        <w:t>This screen can be accessed through the “Edit” button of the area Search and Results from the Form screen</w:t>
      </w:r>
      <w:r w:rsidR="00296AC4" w:rsidRPr="00810E44">
        <w:rPr>
          <w:rFonts w:cstheme="minorHAnsi"/>
          <w:lang w:val="en-GB"/>
        </w:rPr>
        <w:t>.</w:t>
      </w:r>
    </w:p>
    <w:p w14:paraId="28E30153" w14:textId="77BE98BA" w:rsidR="00296AC4" w:rsidRPr="00810E44" w:rsidRDefault="00296AC4" w:rsidP="00810E44">
      <w:pPr>
        <w:jc w:val="both"/>
        <w:rPr>
          <w:rFonts w:cstheme="minorHAnsi"/>
          <w:lang w:val="en-GB"/>
        </w:rPr>
      </w:pPr>
      <w:r w:rsidRPr="00810E44">
        <w:rPr>
          <w:rFonts w:cstheme="minorHAnsi"/>
          <w:lang w:val="en-GB"/>
        </w:rPr>
        <w:t xml:space="preserve">This screen allows the Applicant to fill the risk </w:t>
      </w:r>
      <w:r w:rsidR="00C42109" w:rsidRPr="00810E44">
        <w:rPr>
          <w:rFonts w:cstheme="minorHAnsi"/>
          <w:lang w:val="en-GB"/>
        </w:rPr>
        <w:t>analysis</w:t>
      </w:r>
      <w:r w:rsidRPr="00810E44">
        <w:rPr>
          <w:rFonts w:cstheme="minorHAnsi"/>
          <w:lang w:val="en-GB"/>
        </w:rPr>
        <w:t xml:space="preserve"> form.</w:t>
      </w:r>
    </w:p>
    <w:p w14:paraId="27B69FBA" w14:textId="77777777" w:rsidR="00296AC4" w:rsidRPr="00810E44" w:rsidRDefault="00296AC4" w:rsidP="00810E44">
      <w:pPr>
        <w:jc w:val="both"/>
        <w:rPr>
          <w:lang w:val="en-GB"/>
        </w:rPr>
      </w:pPr>
    </w:p>
    <w:p w14:paraId="7349318B" w14:textId="77777777" w:rsidR="0029031D" w:rsidRPr="00810E44" w:rsidRDefault="0029031D" w:rsidP="00810E44">
      <w:pPr>
        <w:jc w:val="both"/>
        <w:rPr>
          <w:lang w:val="en-GB"/>
        </w:rPr>
      </w:pPr>
    </w:p>
    <w:p w14:paraId="241A5C7E" w14:textId="5D45D5E8" w:rsidR="00296AC4" w:rsidRPr="00942A02" w:rsidRDefault="00296AC4" w:rsidP="00810E44">
      <w:pPr>
        <w:pStyle w:val="Ttulo4"/>
      </w:pPr>
      <w:bookmarkStart w:id="321" w:name="_Toc104279364"/>
      <w:r w:rsidRPr="00681D8C">
        <w:t>Layout</w:t>
      </w:r>
      <w:bookmarkEnd w:id="321"/>
    </w:p>
    <w:p w14:paraId="225B10E9" w14:textId="77777777" w:rsidR="00296AC4" w:rsidRPr="00797F5A" w:rsidRDefault="00296AC4" w:rsidP="00810E44">
      <w:pPr>
        <w:jc w:val="both"/>
      </w:pPr>
      <w:r>
        <w:rPr>
          <w:noProof/>
        </w:rPr>
        <w:drawing>
          <wp:inline distT="0" distB="0" distL="0" distR="0" wp14:anchorId="17AC9B5F" wp14:editId="53D15218">
            <wp:extent cx="5760720" cy="3591335"/>
            <wp:effectExtent l="0" t="0" r="0" b="9525"/>
            <wp:docPr id="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3591335"/>
                    </a:xfrm>
                    <a:prstGeom prst="rect">
                      <a:avLst/>
                    </a:prstGeom>
                    <a:noFill/>
                    <a:ln>
                      <a:noFill/>
                    </a:ln>
                  </pic:spPr>
                </pic:pic>
              </a:graphicData>
            </a:graphic>
          </wp:inline>
        </w:drawing>
      </w:r>
    </w:p>
    <w:p w14:paraId="1AA48AE5" w14:textId="77777777" w:rsidR="00797F5A" w:rsidRPr="00797F5A" w:rsidRDefault="00797F5A" w:rsidP="00810E44">
      <w:pPr>
        <w:jc w:val="both"/>
        <w:rPr>
          <w:lang w:val="en-GB"/>
        </w:rPr>
      </w:pPr>
    </w:p>
    <w:p w14:paraId="35713B46" w14:textId="71881A88" w:rsidR="00F31343" w:rsidRPr="00810E44" w:rsidRDefault="00296AC4" w:rsidP="00810E44">
      <w:pPr>
        <w:pStyle w:val="Ttulo4"/>
        <w:rPr>
          <w:b/>
        </w:rPr>
      </w:pPr>
      <w:bookmarkStart w:id="322" w:name="_Toc104279365"/>
      <w:r w:rsidRPr="00810E44">
        <w:t>Areas and Features</w:t>
      </w:r>
      <w:bookmarkEnd w:id="322"/>
    </w:p>
    <w:p w14:paraId="53FBBC3A" w14:textId="77777777" w:rsidR="00296AC4" w:rsidRPr="00810E44" w:rsidRDefault="00296AC4" w:rsidP="00810E44">
      <w:pPr>
        <w:pStyle w:val="Corpodetexto"/>
        <w:spacing w:before="19" w:line="264" w:lineRule="auto"/>
        <w:ind w:right="734"/>
        <w:jc w:val="both"/>
        <w:rPr>
          <w:rFonts w:asciiTheme="minorHAnsi" w:hAnsiTheme="minorHAnsi" w:cstheme="minorHAnsi"/>
          <w:color w:val="595959"/>
          <w:sz w:val="20"/>
          <w:szCs w:val="20"/>
          <w:lang w:val="en-GB"/>
        </w:rPr>
      </w:pPr>
    </w:p>
    <w:p w14:paraId="7B70E811" w14:textId="08D43C1C" w:rsidR="00296AC4" w:rsidRPr="00810E44" w:rsidRDefault="00296AC4" w:rsidP="00810E44">
      <w:pPr>
        <w:pStyle w:val="Ttulo4"/>
        <w:rPr>
          <w:b/>
        </w:rPr>
      </w:pPr>
      <w:bookmarkStart w:id="323" w:name="_Toc104279366"/>
      <w:r w:rsidRPr="00810E44">
        <w:t>Area Description</w:t>
      </w:r>
      <w:bookmarkEnd w:id="323"/>
    </w:p>
    <w:p w14:paraId="3583BCB4" w14:textId="77777777" w:rsidR="00296AC4" w:rsidRDefault="00296AC4" w:rsidP="00810E44">
      <w:pPr>
        <w:pStyle w:val="Corpodetexto"/>
        <w:spacing w:before="19" w:line="264" w:lineRule="auto"/>
        <w:ind w:right="734"/>
        <w:jc w:val="both"/>
        <w:rPr>
          <w:b w:val="0"/>
          <w:i w:val="0"/>
          <w:color w:val="595959"/>
          <w:lang w:val="en-GB"/>
        </w:rPr>
      </w:pPr>
    </w:p>
    <w:p w14:paraId="19EB07DB" w14:textId="77777777" w:rsidR="00296AC4" w:rsidRDefault="00296AC4" w:rsidP="00F31343">
      <w:pPr>
        <w:pStyle w:val="Corpodetexto"/>
        <w:spacing w:before="19" w:line="264" w:lineRule="auto"/>
        <w:ind w:right="734"/>
        <w:rPr>
          <w:b w:val="0"/>
          <w:i w:val="0"/>
          <w:color w:val="595959"/>
          <w:lang w:val="en-GB"/>
        </w:rPr>
      </w:pPr>
      <w:r>
        <w:rPr>
          <w:noProof/>
        </w:rPr>
        <w:drawing>
          <wp:anchor distT="0" distB="0" distL="114300" distR="114300" simplePos="0" relativeHeight="251666432" behindDoc="0" locked="0" layoutInCell="1" allowOverlap="1" wp14:anchorId="2047409B" wp14:editId="688644A3">
            <wp:simplePos x="0" y="0"/>
            <wp:positionH relativeFrom="margin">
              <wp:posOffset>0</wp:posOffset>
            </wp:positionH>
            <wp:positionV relativeFrom="paragraph">
              <wp:posOffset>180975</wp:posOffset>
            </wp:positionV>
            <wp:extent cx="6032500" cy="901065"/>
            <wp:effectExtent l="0" t="0" r="6350" b="0"/>
            <wp:wrapTopAndBottom/>
            <wp:docPr id="2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32500" cy="901065"/>
                    </a:xfrm>
                    <a:prstGeom prst="rect">
                      <a:avLst/>
                    </a:prstGeom>
                    <a:noFill/>
                    <a:ln>
                      <a:noFill/>
                    </a:ln>
                  </pic:spPr>
                </pic:pic>
              </a:graphicData>
            </a:graphic>
          </wp:anchor>
        </w:drawing>
      </w:r>
    </w:p>
    <w:p w14:paraId="68991474" w14:textId="77777777" w:rsidR="00296AC4" w:rsidRPr="00810E44" w:rsidRDefault="00296AC4" w:rsidP="00810E44">
      <w:pPr>
        <w:pStyle w:val="Corpodetexto"/>
        <w:spacing w:before="19" w:line="264" w:lineRule="auto"/>
        <w:ind w:right="734"/>
        <w:rPr>
          <w:b w:val="0"/>
          <w:i w:val="0"/>
          <w:color w:val="595959"/>
          <w:lang w:val="en-GB"/>
        </w:rPr>
      </w:pPr>
    </w:p>
    <w:p w14:paraId="53B2934F" w14:textId="6844D1A5" w:rsidR="002F35FF" w:rsidRPr="0089558B" w:rsidRDefault="00296AC4">
      <w:pPr>
        <w:rPr>
          <w:rFonts w:cstheme="minorHAnsi"/>
          <w:lang w:val="fr-BE"/>
        </w:rPr>
      </w:pPr>
      <w:r w:rsidRPr="00810E44">
        <w:rPr>
          <w:rFonts w:cstheme="minorHAnsi"/>
          <w:lang w:val="en-GB"/>
        </w:rPr>
        <w:t>T</w:t>
      </w:r>
      <w:r w:rsidRPr="00CF2207">
        <w:rPr>
          <w:rFonts w:cstheme="minorHAnsi"/>
          <w:lang w:val="fr-BE"/>
        </w:rPr>
        <w:t xml:space="preserve">his area has the </w:t>
      </w:r>
      <w:r w:rsidRPr="00810E44">
        <w:rPr>
          <w:rFonts w:cstheme="minorHAnsi"/>
          <w:color w:val="595959"/>
          <w:lang w:val="en-GB"/>
        </w:rPr>
        <w:t>“Description”</w:t>
      </w:r>
      <w:r w:rsidRPr="009E0774">
        <w:rPr>
          <w:rFonts w:cstheme="minorHAnsi"/>
          <w:lang w:val="fr-BE"/>
        </w:rPr>
        <w:t xml:space="preserve"> </w:t>
      </w:r>
      <w:r w:rsidRPr="00CF2207">
        <w:rPr>
          <w:rFonts w:cstheme="minorHAnsi"/>
          <w:lang w:val="fr-BE"/>
        </w:rPr>
        <w:t xml:space="preserve">field that allows </w:t>
      </w:r>
      <w:r w:rsidR="0029031D" w:rsidRPr="00CF2207">
        <w:rPr>
          <w:rFonts w:cstheme="minorHAnsi"/>
          <w:lang w:val="fr-BE"/>
        </w:rPr>
        <w:t xml:space="preserve">you to fill  the risk </w:t>
      </w:r>
      <w:r w:rsidRPr="00CF2207">
        <w:rPr>
          <w:rFonts w:cstheme="minorHAnsi"/>
          <w:lang w:val="fr-BE"/>
        </w:rPr>
        <w:t xml:space="preserve"> </w:t>
      </w:r>
      <w:r w:rsidR="0029031D" w:rsidRPr="00CF2207">
        <w:rPr>
          <w:rFonts w:cstheme="minorHAnsi"/>
          <w:lang w:val="fr-BE"/>
        </w:rPr>
        <w:t>analysis description.</w:t>
      </w:r>
    </w:p>
    <w:p w14:paraId="04CA307E" w14:textId="77777777" w:rsidR="00296AC4" w:rsidRPr="0089558B" w:rsidRDefault="00296AC4">
      <w:pPr>
        <w:rPr>
          <w:rFonts w:cstheme="minorHAnsi"/>
          <w:lang w:val="fr-BE"/>
        </w:rPr>
      </w:pPr>
    </w:p>
    <w:p w14:paraId="5BB30FBD" w14:textId="23BC0202" w:rsidR="00296AC4" w:rsidRPr="00810E44" w:rsidRDefault="00296AC4" w:rsidP="00810E44">
      <w:pPr>
        <w:pStyle w:val="Ttulo4"/>
        <w:rPr>
          <w:lang w:val="en-GB"/>
        </w:rPr>
      </w:pPr>
      <w:bookmarkStart w:id="324" w:name="_Toc104279367"/>
      <w:r w:rsidRPr="00810E44">
        <w:rPr>
          <w:lang w:val="en-GB"/>
        </w:rPr>
        <w:t>Area Attached Documents (Max: 10 MB)</w:t>
      </w:r>
      <w:bookmarkEnd w:id="324"/>
    </w:p>
    <w:p w14:paraId="7F6FA7D0" w14:textId="77777777" w:rsidR="00296AC4" w:rsidRPr="00810E44" w:rsidRDefault="00296AC4" w:rsidP="00296AC4">
      <w:pPr>
        <w:widowControl w:val="0"/>
        <w:tabs>
          <w:tab w:val="left" w:pos="888"/>
        </w:tabs>
        <w:autoSpaceDE w:val="0"/>
        <w:autoSpaceDN w:val="0"/>
        <w:spacing w:before="1" w:line="240" w:lineRule="auto"/>
        <w:rPr>
          <w:rFonts w:cstheme="minorHAnsi"/>
          <w:lang w:val="en-GB"/>
        </w:rPr>
      </w:pPr>
    </w:p>
    <w:p w14:paraId="7985D4D0" w14:textId="77777777" w:rsidR="00296AC4" w:rsidRPr="0024630E" w:rsidRDefault="00296AC4" w:rsidP="00810E44">
      <w:pPr>
        <w:widowControl w:val="0"/>
        <w:tabs>
          <w:tab w:val="left" w:pos="888"/>
        </w:tabs>
        <w:autoSpaceDE w:val="0"/>
        <w:autoSpaceDN w:val="0"/>
        <w:spacing w:before="1" w:line="240" w:lineRule="auto"/>
        <w:rPr>
          <w:rFonts w:cstheme="minorHAnsi"/>
        </w:rPr>
      </w:pPr>
      <w:r w:rsidRPr="0024630E">
        <w:rPr>
          <w:rFonts w:cstheme="minorHAnsi"/>
          <w:noProof/>
        </w:rPr>
        <w:drawing>
          <wp:inline distT="0" distB="0" distL="0" distR="0" wp14:anchorId="02040240" wp14:editId="6ED70D57">
            <wp:extent cx="5760720" cy="682550"/>
            <wp:effectExtent l="0" t="0" r="0" b="381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682550"/>
                    </a:xfrm>
                    <a:prstGeom prst="rect">
                      <a:avLst/>
                    </a:prstGeom>
                    <a:noFill/>
                    <a:ln>
                      <a:noFill/>
                    </a:ln>
                  </pic:spPr>
                </pic:pic>
              </a:graphicData>
            </a:graphic>
          </wp:inline>
        </w:drawing>
      </w:r>
    </w:p>
    <w:p w14:paraId="1E423251" w14:textId="77777777" w:rsidR="00296AC4" w:rsidRPr="009E0774" w:rsidRDefault="00296AC4">
      <w:pPr>
        <w:rPr>
          <w:rFonts w:cstheme="minorHAnsi"/>
        </w:rPr>
      </w:pPr>
    </w:p>
    <w:p w14:paraId="6C90FF8D" w14:textId="092FC7B7" w:rsidR="00296AC4" w:rsidRPr="00810E44" w:rsidRDefault="00296AC4">
      <w:pPr>
        <w:rPr>
          <w:rFonts w:cstheme="minorHAnsi"/>
          <w:lang w:val="en-GB"/>
        </w:rPr>
      </w:pPr>
      <w:r w:rsidRPr="00810E44">
        <w:rPr>
          <w:rFonts w:cstheme="minorHAnsi"/>
          <w:lang w:val="en-GB"/>
        </w:rPr>
        <w:t xml:space="preserve">This area </w:t>
      </w:r>
      <w:r w:rsidR="0029031D" w:rsidRPr="00810E44">
        <w:rPr>
          <w:rFonts w:cstheme="minorHAnsi"/>
          <w:lang w:val="en-GB"/>
        </w:rPr>
        <w:t>allows you</w:t>
      </w:r>
      <w:r w:rsidRPr="00810E44">
        <w:rPr>
          <w:rFonts w:cstheme="minorHAnsi"/>
          <w:lang w:val="en-GB"/>
        </w:rPr>
        <w:t xml:space="preserve"> to upload or delete a document.</w:t>
      </w:r>
    </w:p>
    <w:p w14:paraId="090D75C0" w14:textId="646AF80D" w:rsidR="0029031D" w:rsidRPr="00810E44" w:rsidRDefault="0029031D">
      <w:pPr>
        <w:rPr>
          <w:rFonts w:cstheme="minorHAnsi"/>
          <w:lang w:val="en-GB"/>
        </w:rPr>
      </w:pPr>
    </w:p>
    <w:p w14:paraId="76BAF87D" w14:textId="11B337B4" w:rsidR="0029031D" w:rsidRPr="00810E44" w:rsidRDefault="0029031D" w:rsidP="00810E44">
      <w:pPr>
        <w:jc w:val="both"/>
        <w:rPr>
          <w:rFonts w:cstheme="minorHAnsi"/>
          <w:lang w:val="en-GB"/>
        </w:rPr>
      </w:pPr>
      <w:r w:rsidRPr="00810E44">
        <w:rPr>
          <w:rFonts w:cstheme="minorHAnsi"/>
          <w:lang w:val="en-GB"/>
        </w:rPr>
        <w:t>The following buttons are displayed in this area:</w:t>
      </w:r>
    </w:p>
    <w:p w14:paraId="11A8B1EC" w14:textId="77777777" w:rsidR="00296AC4" w:rsidRPr="00810E44" w:rsidRDefault="00296AC4" w:rsidP="00810E44">
      <w:pPr>
        <w:pStyle w:val="PargrafodaLista"/>
        <w:numPr>
          <w:ilvl w:val="0"/>
          <w:numId w:val="54"/>
        </w:numPr>
        <w:jc w:val="both"/>
        <w:rPr>
          <w:rFonts w:cstheme="minorHAnsi"/>
        </w:rPr>
      </w:pPr>
      <w:r w:rsidRPr="00810E44">
        <w:rPr>
          <w:rFonts w:cstheme="minorHAnsi"/>
          <w:color w:val="595959"/>
          <w:lang w:val="en-GB"/>
        </w:rPr>
        <w:t>“</w:t>
      </w:r>
      <w:r w:rsidRPr="00810E44">
        <w:rPr>
          <w:rFonts w:cstheme="minorHAnsi"/>
          <w:b/>
          <w:color w:val="595959"/>
          <w:lang w:val="en-GB"/>
        </w:rPr>
        <w:t xml:space="preserve">Attach New Document” </w:t>
      </w:r>
      <w:r w:rsidRPr="00810E44">
        <w:rPr>
          <w:rFonts w:cstheme="minorHAnsi"/>
          <w:color w:val="595959"/>
          <w:lang w:val="en-GB"/>
        </w:rPr>
        <w:t xml:space="preserve">it allows the user to upload the intended document. </w:t>
      </w:r>
      <w:r w:rsidRPr="0024630E">
        <w:rPr>
          <w:rFonts w:cstheme="minorHAnsi"/>
          <w:color w:val="595959"/>
        </w:rPr>
        <w:t>Only is visible when there has no document added;</w:t>
      </w:r>
    </w:p>
    <w:p w14:paraId="0FBE5B37" w14:textId="25FB5028" w:rsidR="00296AC4" w:rsidRPr="00810E44" w:rsidRDefault="00296AC4" w:rsidP="00810E44">
      <w:pPr>
        <w:pStyle w:val="PargrafodaLista"/>
        <w:numPr>
          <w:ilvl w:val="0"/>
          <w:numId w:val="54"/>
        </w:numPr>
        <w:jc w:val="both"/>
        <w:rPr>
          <w:rFonts w:cstheme="minorHAnsi"/>
          <w:b/>
          <w:lang w:val="en-GB"/>
        </w:rPr>
      </w:pPr>
      <w:r w:rsidRPr="00810E44">
        <w:rPr>
          <w:rFonts w:cstheme="minorHAnsi"/>
          <w:b/>
          <w:lang w:val="en-GB"/>
        </w:rPr>
        <w:t>“Browse</w:t>
      </w:r>
      <w:r w:rsidRPr="00810E44">
        <w:rPr>
          <w:rFonts w:cstheme="minorHAnsi"/>
          <w:lang w:val="en-GB"/>
        </w:rPr>
        <w:t xml:space="preserve">” it allows to select </w:t>
      </w:r>
      <w:r w:rsidR="0029031D" w:rsidRPr="00810E44">
        <w:rPr>
          <w:rFonts w:cstheme="minorHAnsi"/>
          <w:lang w:val="en-GB"/>
        </w:rPr>
        <w:t xml:space="preserve">the </w:t>
      </w:r>
      <w:r w:rsidRPr="00810E44">
        <w:rPr>
          <w:rFonts w:cstheme="minorHAnsi"/>
          <w:lang w:val="en-GB"/>
        </w:rPr>
        <w:t>file you want to upload. Is only visi</w:t>
      </w:r>
      <w:r w:rsidR="00443F5F" w:rsidRPr="00810E44">
        <w:rPr>
          <w:rFonts w:cstheme="minorHAnsi"/>
          <w:lang w:val="en-GB"/>
        </w:rPr>
        <w:t>b</w:t>
      </w:r>
      <w:r w:rsidR="0029031D" w:rsidRPr="00810E44">
        <w:rPr>
          <w:rFonts w:cstheme="minorHAnsi"/>
          <w:lang w:val="en-GB"/>
        </w:rPr>
        <w:t xml:space="preserve">le </w:t>
      </w:r>
      <w:r w:rsidR="00443F5F" w:rsidRPr="00810E44">
        <w:rPr>
          <w:rFonts w:cstheme="minorHAnsi"/>
          <w:lang w:val="en-GB"/>
        </w:rPr>
        <w:t xml:space="preserve">after you have </w:t>
      </w:r>
      <w:r w:rsidR="0029031D" w:rsidRPr="00810E44">
        <w:rPr>
          <w:rFonts w:cstheme="minorHAnsi"/>
          <w:lang w:val="en-GB"/>
        </w:rPr>
        <w:t>selected</w:t>
      </w:r>
      <w:r w:rsidR="00443F5F" w:rsidRPr="00810E44">
        <w:rPr>
          <w:rFonts w:cstheme="minorHAnsi"/>
          <w:b/>
          <w:lang w:val="en-GB"/>
        </w:rPr>
        <w:t xml:space="preserve"> “Attach New Document”;</w:t>
      </w:r>
    </w:p>
    <w:p w14:paraId="14BE1477" w14:textId="28F4408D" w:rsidR="00443F5F" w:rsidRPr="0029031D" w:rsidRDefault="00443F5F" w:rsidP="00810E44">
      <w:pPr>
        <w:pStyle w:val="PargrafodaLista"/>
        <w:numPr>
          <w:ilvl w:val="0"/>
          <w:numId w:val="54"/>
        </w:numPr>
        <w:jc w:val="both"/>
        <w:rPr>
          <w:rFonts w:cstheme="minorHAnsi"/>
        </w:rPr>
      </w:pPr>
      <w:r w:rsidRPr="00810E44">
        <w:rPr>
          <w:rFonts w:cstheme="minorHAnsi"/>
          <w:b/>
          <w:lang w:val="en-GB"/>
        </w:rPr>
        <w:t xml:space="preserve">“Confirm Document Upload”, </w:t>
      </w:r>
      <w:r w:rsidRPr="00810E44">
        <w:rPr>
          <w:rFonts w:cstheme="minorHAnsi"/>
          <w:lang w:val="en-GB"/>
        </w:rPr>
        <w:t xml:space="preserve"> </w:t>
      </w:r>
      <w:r w:rsidR="005D4FB8" w:rsidRPr="00810E44">
        <w:rPr>
          <w:rFonts w:cstheme="minorHAnsi"/>
          <w:lang w:val="en-GB"/>
        </w:rPr>
        <w:t xml:space="preserve">which </w:t>
      </w:r>
      <w:r w:rsidRPr="00810E44">
        <w:rPr>
          <w:rFonts w:cstheme="minorHAnsi"/>
          <w:lang w:val="en-GB"/>
        </w:rPr>
        <w:t>allows the user to c</w:t>
      </w:r>
      <w:r w:rsidR="005D4FB8" w:rsidRPr="00810E44">
        <w:rPr>
          <w:rFonts w:cstheme="minorHAnsi"/>
          <w:lang w:val="en-GB"/>
        </w:rPr>
        <w:t>onfirm</w:t>
      </w:r>
      <w:r w:rsidRPr="00810E44">
        <w:rPr>
          <w:rFonts w:cstheme="minorHAnsi"/>
          <w:lang w:val="en-GB"/>
        </w:rPr>
        <w:t xml:space="preserve"> </w:t>
      </w:r>
      <w:r w:rsidR="005D4FB8" w:rsidRPr="00810E44">
        <w:rPr>
          <w:rFonts w:cstheme="minorHAnsi"/>
          <w:lang w:val="en-GB"/>
        </w:rPr>
        <w:t>that</w:t>
      </w:r>
      <w:r w:rsidRPr="00810E44">
        <w:rPr>
          <w:rFonts w:cstheme="minorHAnsi"/>
          <w:lang w:val="en-GB"/>
        </w:rPr>
        <w:t xml:space="preserve"> he wants to add a selected document. This is only visible if you have selected previously the </w:t>
      </w:r>
      <w:r w:rsidRPr="00810E44">
        <w:rPr>
          <w:rFonts w:cstheme="minorHAnsi"/>
          <w:b/>
          <w:lang w:val="en-GB"/>
        </w:rPr>
        <w:t xml:space="preserve">“Attach New Document” </w:t>
      </w:r>
      <w:r w:rsidRPr="00810E44">
        <w:rPr>
          <w:rFonts w:cstheme="minorHAnsi"/>
          <w:lang w:val="en-GB"/>
        </w:rPr>
        <w:t>button.</w:t>
      </w:r>
      <w:r w:rsidRPr="00810E44">
        <w:rPr>
          <w:rFonts w:cstheme="minorHAnsi"/>
          <w:b/>
          <w:lang w:val="en-GB"/>
        </w:rPr>
        <w:t xml:space="preserve"> </w:t>
      </w:r>
      <w:r w:rsidRPr="00810E44">
        <w:rPr>
          <w:rFonts w:cstheme="minorHAnsi"/>
          <w:lang w:val="en-GB"/>
        </w:rPr>
        <w:t xml:space="preserve">Only files </w:t>
      </w:r>
      <w:r w:rsidR="005D4FB8" w:rsidRPr="00810E44">
        <w:rPr>
          <w:rFonts w:cstheme="minorHAnsi"/>
          <w:lang w:val="en-GB"/>
        </w:rPr>
        <w:t xml:space="preserve">up </w:t>
      </w:r>
      <w:r w:rsidRPr="00810E44">
        <w:rPr>
          <w:rFonts w:cstheme="minorHAnsi"/>
          <w:lang w:val="en-GB"/>
        </w:rPr>
        <w:t>to 10 MB are allowed</w:t>
      </w:r>
      <w:r w:rsidR="005D4FB8" w:rsidRPr="00810E44">
        <w:rPr>
          <w:rFonts w:cstheme="minorHAnsi"/>
          <w:lang w:val="en-GB"/>
        </w:rPr>
        <w:t>,</w:t>
      </w:r>
      <w:r w:rsidRPr="00810E44">
        <w:rPr>
          <w:rFonts w:cstheme="minorHAnsi"/>
          <w:lang w:val="en-GB"/>
        </w:rPr>
        <w:t xml:space="preserve"> if the file is </w:t>
      </w:r>
      <w:r w:rsidR="005D4FB8" w:rsidRPr="00810E44">
        <w:rPr>
          <w:rFonts w:cstheme="minorHAnsi"/>
          <w:lang w:val="en-GB"/>
        </w:rPr>
        <w:t>over 10 MB</w:t>
      </w:r>
      <w:r w:rsidRPr="00810E44">
        <w:rPr>
          <w:rFonts w:cstheme="minorHAnsi"/>
          <w:lang w:val="en-GB"/>
        </w:rPr>
        <w:t xml:space="preserve"> appears the message “Please note that it is not possible </w:t>
      </w:r>
      <w:r w:rsidR="005D4FB8" w:rsidRPr="00810E44">
        <w:rPr>
          <w:rFonts w:cstheme="minorHAnsi"/>
          <w:lang w:val="en-GB"/>
        </w:rPr>
        <w:t>t</w:t>
      </w:r>
      <w:r w:rsidRPr="00810E44">
        <w:rPr>
          <w:rFonts w:cstheme="minorHAnsi"/>
          <w:lang w:val="en-GB"/>
        </w:rPr>
        <w:t>o upload files over 10 Mb.</w:t>
      </w:r>
      <w:r w:rsidR="005D4FB8" w:rsidRPr="00810E44">
        <w:rPr>
          <w:rFonts w:cstheme="minorHAnsi"/>
          <w:lang w:val="en-GB"/>
        </w:rPr>
        <w:t xml:space="preserve"> </w:t>
      </w:r>
      <w:r w:rsidRPr="00810E44">
        <w:rPr>
          <w:rFonts w:cstheme="minorHAnsi"/>
        </w:rPr>
        <w:t>OK”</w:t>
      </w:r>
      <w:r w:rsidRPr="0029031D">
        <w:rPr>
          <w:rFonts w:cstheme="minorHAnsi"/>
        </w:rPr>
        <w:t>;</w:t>
      </w:r>
    </w:p>
    <w:p w14:paraId="5B23D7A5" w14:textId="0C9D1BE7" w:rsidR="00443F5F" w:rsidRPr="00810E44" w:rsidRDefault="00443F5F" w:rsidP="00810E44">
      <w:pPr>
        <w:pStyle w:val="PargrafodaLista"/>
        <w:numPr>
          <w:ilvl w:val="0"/>
          <w:numId w:val="54"/>
        </w:numPr>
        <w:jc w:val="both"/>
        <w:rPr>
          <w:rFonts w:cstheme="minorHAnsi"/>
          <w:lang w:val="en-GB"/>
        </w:rPr>
      </w:pPr>
      <w:r w:rsidRPr="00810E44">
        <w:rPr>
          <w:rFonts w:cstheme="minorHAnsi"/>
          <w:b/>
          <w:lang w:val="en-GB"/>
        </w:rPr>
        <w:t xml:space="preserve">“Delete Document”, </w:t>
      </w:r>
      <w:r w:rsidRPr="00810E44">
        <w:rPr>
          <w:rFonts w:cstheme="minorHAnsi"/>
          <w:lang w:val="en-GB"/>
        </w:rPr>
        <w:t xml:space="preserve">it allows the user </w:t>
      </w:r>
      <w:r w:rsidR="00B01CCF" w:rsidRPr="00810E44">
        <w:rPr>
          <w:rFonts w:cstheme="minorHAnsi"/>
          <w:lang w:val="en-GB"/>
        </w:rPr>
        <w:t xml:space="preserve">to delete a document. It is only visible if there is </w:t>
      </w:r>
      <w:r w:rsidR="005D4FB8" w:rsidRPr="00810E44">
        <w:rPr>
          <w:rFonts w:cstheme="minorHAnsi"/>
          <w:lang w:val="en-GB"/>
        </w:rPr>
        <w:t>an</w:t>
      </w:r>
      <w:r w:rsidR="00B01CCF" w:rsidRPr="00810E44">
        <w:rPr>
          <w:rFonts w:cstheme="minorHAnsi"/>
          <w:lang w:val="en-GB"/>
        </w:rPr>
        <w:t xml:space="preserve"> uploaded document.</w:t>
      </w:r>
    </w:p>
    <w:p w14:paraId="0914BA8C" w14:textId="77777777" w:rsidR="00B01CCF" w:rsidRPr="00810E44" w:rsidRDefault="00B01CCF" w:rsidP="00B01CCF">
      <w:pPr>
        <w:pStyle w:val="PargrafodaLista"/>
        <w:rPr>
          <w:rFonts w:cstheme="minorHAnsi"/>
          <w:b/>
          <w:lang w:val="en-GB"/>
        </w:rPr>
      </w:pPr>
    </w:p>
    <w:p w14:paraId="7B454C05" w14:textId="0829D536" w:rsidR="00B01CCF" w:rsidRPr="00942A02" w:rsidRDefault="00B01CCF" w:rsidP="00810E44">
      <w:pPr>
        <w:pStyle w:val="Ttulo4"/>
      </w:pPr>
      <w:bookmarkStart w:id="325" w:name="_Toc104279368"/>
      <w:r w:rsidRPr="00681D8C">
        <w:t>Analysis Area</w:t>
      </w:r>
      <w:bookmarkEnd w:id="325"/>
    </w:p>
    <w:p w14:paraId="2C8260BE" w14:textId="77777777" w:rsidR="00B01CCF" w:rsidRDefault="00B01CCF" w:rsidP="00B01CCF">
      <w:pPr>
        <w:pStyle w:val="PargrafodaLista"/>
        <w:rPr>
          <w:rFonts w:cstheme="minorHAnsi"/>
        </w:rPr>
      </w:pPr>
      <w:r>
        <w:rPr>
          <w:noProof/>
        </w:rPr>
        <w:drawing>
          <wp:anchor distT="0" distB="0" distL="114300" distR="114300" simplePos="0" relativeHeight="251668480" behindDoc="0" locked="0" layoutInCell="1" allowOverlap="1" wp14:anchorId="4B27B65F" wp14:editId="4D8C3D57">
            <wp:simplePos x="0" y="0"/>
            <wp:positionH relativeFrom="margin">
              <wp:posOffset>0</wp:posOffset>
            </wp:positionH>
            <wp:positionV relativeFrom="paragraph">
              <wp:posOffset>189230</wp:posOffset>
            </wp:positionV>
            <wp:extent cx="6017895" cy="840105"/>
            <wp:effectExtent l="0" t="0" r="1905" b="0"/>
            <wp:wrapTopAndBottom/>
            <wp:docPr id="1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17895" cy="840105"/>
                    </a:xfrm>
                    <a:prstGeom prst="rect">
                      <a:avLst/>
                    </a:prstGeom>
                    <a:noFill/>
                    <a:ln>
                      <a:noFill/>
                    </a:ln>
                  </pic:spPr>
                </pic:pic>
              </a:graphicData>
            </a:graphic>
          </wp:anchor>
        </w:drawing>
      </w:r>
    </w:p>
    <w:p w14:paraId="20C6157E" w14:textId="77777777" w:rsidR="00B01CCF" w:rsidRDefault="00B01CCF" w:rsidP="00B01CCF">
      <w:pPr>
        <w:rPr>
          <w:rFonts w:cstheme="minorHAnsi"/>
        </w:rPr>
      </w:pPr>
    </w:p>
    <w:p w14:paraId="6A334CA7" w14:textId="783723A9" w:rsidR="00B01CCF" w:rsidRPr="00810E44" w:rsidRDefault="00B01CCF">
      <w:pPr>
        <w:rPr>
          <w:rFonts w:cstheme="minorHAnsi"/>
          <w:lang w:val="en-GB"/>
        </w:rPr>
      </w:pPr>
      <w:r w:rsidRPr="00810E44">
        <w:rPr>
          <w:rFonts w:cstheme="minorHAnsi"/>
          <w:lang w:val="en-GB"/>
        </w:rPr>
        <w:t xml:space="preserve">This area allows to insert the risk </w:t>
      </w:r>
      <w:r w:rsidR="009E0774" w:rsidRPr="00810E44">
        <w:rPr>
          <w:rFonts w:cstheme="minorHAnsi"/>
          <w:lang w:val="en-GB"/>
        </w:rPr>
        <w:t>analysis</w:t>
      </w:r>
      <w:r w:rsidRPr="00810E44">
        <w:rPr>
          <w:rFonts w:cstheme="minorHAnsi"/>
          <w:lang w:val="en-GB"/>
        </w:rPr>
        <w:t>.</w:t>
      </w:r>
    </w:p>
    <w:p w14:paraId="0D15126F" w14:textId="77777777" w:rsidR="00B01CCF" w:rsidRPr="00810E44" w:rsidRDefault="00F5026F">
      <w:pPr>
        <w:rPr>
          <w:rFonts w:cstheme="minorHAnsi"/>
          <w:lang w:val="en-GB"/>
        </w:rPr>
      </w:pPr>
      <w:r w:rsidRPr="00810E44">
        <w:rPr>
          <w:rFonts w:cstheme="minorHAnsi"/>
          <w:lang w:val="en-GB"/>
        </w:rPr>
        <w:t>This area is comprised by the following fields:</w:t>
      </w:r>
    </w:p>
    <w:p w14:paraId="7C70F779" w14:textId="77777777" w:rsidR="00F5026F" w:rsidRPr="00810E44" w:rsidRDefault="00F5026F">
      <w:pPr>
        <w:pStyle w:val="PargrafodaLista"/>
        <w:numPr>
          <w:ilvl w:val="0"/>
          <w:numId w:val="55"/>
        </w:numPr>
        <w:rPr>
          <w:rFonts w:cstheme="minorHAnsi"/>
          <w:b/>
          <w:lang w:val="en-GB"/>
        </w:rPr>
      </w:pPr>
      <w:r w:rsidRPr="00810E44">
        <w:rPr>
          <w:rFonts w:cstheme="minorHAnsi"/>
          <w:b/>
          <w:color w:val="595959"/>
          <w:lang w:val="en-GB"/>
        </w:rPr>
        <w:t>“</w:t>
      </w:r>
      <w:r w:rsidRPr="00810E44">
        <w:rPr>
          <w:rFonts w:cstheme="minorHAnsi"/>
          <w:b/>
          <w:bCs/>
          <w:color w:val="595959"/>
          <w:lang w:val="en-GB"/>
        </w:rPr>
        <w:t xml:space="preserve">Analysis Scheduled Date”, </w:t>
      </w:r>
      <w:r w:rsidRPr="00810E44">
        <w:rPr>
          <w:rFonts w:cstheme="minorHAnsi"/>
          <w:bCs/>
          <w:color w:val="595959"/>
          <w:lang w:val="en-GB"/>
        </w:rPr>
        <w:t xml:space="preserve">it allows to select the </w:t>
      </w:r>
      <w:r w:rsidR="004B4E99" w:rsidRPr="00810E44">
        <w:rPr>
          <w:rFonts w:cstheme="minorHAnsi"/>
          <w:bCs/>
          <w:color w:val="595959"/>
          <w:lang w:val="en-GB"/>
        </w:rPr>
        <w:t xml:space="preserve">risk </w:t>
      </w:r>
      <w:r w:rsidRPr="00810E44">
        <w:rPr>
          <w:rFonts w:cstheme="minorHAnsi"/>
          <w:bCs/>
          <w:color w:val="595959"/>
          <w:lang w:val="en-GB"/>
        </w:rPr>
        <w:t>analyses period</w:t>
      </w:r>
      <w:r w:rsidRPr="00810E44">
        <w:rPr>
          <w:rFonts w:cstheme="minorHAnsi"/>
          <w:b/>
          <w:bCs/>
          <w:color w:val="595959"/>
          <w:lang w:val="en-GB"/>
        </w:rPr>
        <w:t xml:space="preserve"> </w:t>
      </w:r>
    </w:p>
    <w:p w14:paraId="14D2E448" w14:textId="77777777" w:rsidR="000722B4" w:rsidRPr="00810E44" w:rsidRDefault="000722B4" w:rsidP="00810E44">
      <w:pPr>
        <w:pStyle w:val="PargrafodaLista"/>
        <w:numPr>
          <w:ilvl w:val="0"/>
          <w:numId w:val="55"/>
        </w:numPr>
        <w:rPr>
          <w:rFonts w:cstheme="minorHAnsi"/>
          <w:b/>
          <w:lang w:val="en-GB"/>
        </w:rPr>
      </w:pPr>
      <w:r w:rsidRPr="00810E44">
        <w:rPr>
          <w:rFonts w:cstheme="minorHAnsi"/>
          <w:b/>
          <w:color w:val="595959"/>
          <w:lang w:val="en-GB"/>
        </w:rPr>
        <w:t xml:space="preserve">“Analysis Result”, </w:t>
      </w:r>
      <w:r w:rsidRPr="00810E44">
        <w:rPr>
          <w:rFonts w:cstheme="minorHAnsi"/>
          <w:color w:val="595959"/>
          <w:lang w:val="en-GB"/>
        </w:rPr>
        <w:t xml:space="preserve">it allows to add the </w:t>
      </w:r>
      <w:r w:rsidR="004B4E99" w:rsidRPr="00810E44">
        <w:rPr>
          <w:rFonts w:cstheme="minorHAnsi"/>
          <w:color w:val="595959"/>
          <w:lang w:val="en-GB"/>
        </w:rPr>
        <w:t xml:space="preserve">risk </w:t>
      </w:r>
      <w:r w:rsidRPr="00810E44">
        <w:rPr>
          <w:rFonts w:cstheme="minorHAnsi"/>
          <w:color w:val="595959"/>
          <w:lang w:val="en-GB"/>
        </w:rPr>
        <w:t>analysis result</w:t>
      </w:r>
    </w:p>
    <w:p w14:paraId="798C536D" w14:textId="77777777" w:rsidR="00B01CCF" w:rsidRPr="00810E44" w:rsidRDefault="00B01CCF" w:rsidP="00810E44">
      <w:pPr>
        <w:jc w:val="both"/>
        <w:rPr>
          <w:rFonts w:cstheme="minorHAnsi"/>
          <w:lang w:val="en-GB"/>
        </w:rPr>
      </w:pPr>
    </w:p>
    <w:p w14:paraId="1769826C" w14:textId="15CE81D3" w:rsidR="000722B4" w:rsidRPr="00942A02" w:rsidRDefault="004B4E99" w:rsidP="00810E44">
      <w:pPr>
        <w:pStyle w:val="Ttulo4"/>
      </w:pPr>
      <w:bookmarkStart w:id="326" w:name="_Toc104279369"/>
      <w:r w:rsidRPr="00681D8C">
        <w:lastRenderedPageBreak/>
        <w:t>Nitrosamine Concentration Areas</w:t>
      </w:r>
      <w:bookmarkEnd w:id="326"/>
    </w:p>
    <w:p w14:paraId="0564A860" w14:textId="77777777" w:rsidR="004B4E99" w:rsidRDefault="004B4E99" w:rsidP="00810E44">
      <w:pPr>
        <w:jc w:val="both"/>
        <w:rPr>
          <w:rFonts w:cstheme="minorHAnsi"/>
        </w:rPr>
      </w:pPr>
      <w:r>
        <w:rPr>
          <w:noProof/>
        </w:rPr>
        <w:drawing>
          <wp:anchor distT="0" distB="0" distL="114300" distR="114300" simplePos="0" relativeHeight="251670528" behindDoc="0" locked="0" layoutInCell="1" allowOverlap="1" wp14:anchorId="181A22DA" wp14:editId="3DB7BC6B">
            <wp:simplePos x="0" y="0"/>
            <wp:positionH relativeFrom="margin">
              <wp:posOffset>0</wp:posOffset>
            </wp:positionH>
            <wp:positionV relativeFrom="paragraph">
              <wp:posOffset>189230</wp:posOffset>
            </wp:positionV>
            <wp:extent cx="6017895" cy="1095375"/>
            <wp:effectExtent l="0" t="0" r="1905" b="9525"/>
            <wp:wrapTopAndBottom/>
            <wp:docPr id="2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17895" cy="1095375"/>
                    </a:xfrm>
                    <a:prstGeom prst="rect">
                      <a:avLst/>
                    </a:prstGeom>
                    <a:noFill/>
                    <a:ln>
                      <a:noFill/>
                    </a:ln>
                  </pic:spPr>
                </pic:pic>
              </a:graphicData>
            </a:graphic>
          </wp:anchor>
        </w:drawing>
      </w:r>
    </w:p>
    <w:p w14:paraId="019C2699" w14:textId="77777777" w:rsidR="004B4E99" w:rsidRDefault="004B4E99" w:rsidP="00810E44">
      <w:pPr>
        <w:jc w:val="both"/>
        <w:rPr>
          <w:rFonts w:cstheme="minorHAnsi"/>
        </w:rPr>
      </w:pPr>
    </w:p>
    <w:p w14:paraId="5E816624" w14:textId="5D078BBB" w:rsidR="004B4E99" w:rsidRPr="00810E44" w:rsidRDefault="004B4E99" w:rsidP="00810E44">
      <w:pPr>
        <w:jc w:val="both"/>
        <w:rPr>
          <w:rFonts w:cstheme="minorHAnsi"/>
          <w:lang w:val="en-GB"/>
        </w:rPr>
      </w:pPr>
      <w:r w:rsidRPr="00810E44">
        <w:rPr>
          <w:rFonts w:cstheme="minorHAnsi"/>
          <w:lang w:val="en-GB"/>
        </w:rPr>
        <w:t xml:space="preserve">In this screen it is possible to introduce the </w:t>
      </w:r>
      <w:r w:rsidR="000A79A1" w:rsidRPr="00810E44">
        <w:rPr>
          <w:rFonts w:cstheme="minorHAnsi"/>
          <w:lang w:val="en-GB"/>
        </w:rPr>
        <w:t>nitrosamine concentration in</w:t>
      </w:r>
      <w:r w:rsidR="0089558B" w:rsidRPr="00810E44">
        <w:rPr>
          <w:rFonts w:cstheme="minorHAnsi"/>
          <w:lang w:val="en-GB"/>
        </w:rPr>
        <w:t xml:space="preserve"> the</w:t>
      </w:r>
      <w:r w:rsidR="000A79A1" w:rsidRPr="00810E44">
        <w:rPr>
          <w:rFonts w:cstheme="minorHAnsi"/>
          <w:lang w:val="en-GB"/>
        </w:rPr>
        <w:t xml:space="preserve"> field “Nitrosamine Concentration”.</w:t>
      </w:r>
    </w:p>
    <w:p w14:paraId="05886AC4" w14:textId="1A48150D" w:rsidR="0089558B" w:rsidRPr="00810E44" w:rsidRDefault="0089558B" w:rsidP="00810E44">
      <w:pPr>
        <w:jc w:val="both"/>
        <w:rPr>
          <w:rFonts w:cstheme="minorHAnsi"/>
          <w:lang w:val="en-GB"/>
        </w:rPr>
      </w:pPr>
      <w:r w:rsidRPr="00810E44">
        <w:rPr>
          <w:rFonts w:cstheme="minorHAnsi"/>
          <w:lang w:val="en-GB"/>
        </w:rPr>
        <w:t xml:space="preserve">The </w:t>
      </w:r>
      <w:r w:rsidRPr="00810E44">
        <w:rPr>
          <w:rFonts w:cstheme="minorHAnsi"/>
          <w:b/>
          <w:lang w:val="en-GB"/>
        </w:rPr>
        <w:t xml:space="preserve">“Submit” </w:t>
      </w:r>
      <w:r w:rsidRPr="00810E44">
        <w:rPr>
          <w:rFonts w:cstheme="minorHAnsi"/>
          <w:lang w:val="en-GB"/>
        </w:rPr>
        <w:t>button allows to save the changes made and the user is directed to the “Form” screen.</w:t>
      </w:r>
    </w:p>
    <w:p w14:paraId="25385384" w14:textId="77777777" w:rsidR="000A79A1" w:rsidRPr="00810E44" w:rsidRDefault="000A79A1" w:rsidP="00810E44">
      <w:pPr>
        <w:jc w:val="both"/>
        <w:rPr>
          <w:rFonts w:cstheme="minorHAnsi"/>
          <w:lang w:val="en-GB"/>
        </w:rPr>
      </w:pPr>
      <w:r w:rsidRPr="00810E44">
        <w:rPr>
          <w:rFonts w:cstheme="minorHAnsi"/>
          <w:lang w:val="en-GB"/>
        </w:rPr>
        <w:t xml:space="preserve">The </w:t>
      </w:r>
      <w:r w:rsidRPr="00810E44">
        <w:rPr>
          <w:rFonts w:cstheme="minorHAnsi"/>
          <w:b/>
          <w:lang w:val="en-GB"/>
        </w:rPr>
        <w:t>“Back</w:t>
      </w:r>
      <w:r w:rsidRPr="00810E44">
        <w:rPr>
          <w:rFonts w:cstheme="minorHAnsi"/>
          <w:lang w:val="en-GB"/>
        </w:rPr>
        <w:t>” button allows to return to the previous screen.</w:t>
      </w:r>
    </w:p>
    <w:p w14:paraId="7CE8A51F" w14:textId="77777777" w:rsidR="00B01CCF" w:rsidRPr="00810E44" w:rsidRDefault="00B01CCF" w:rsidP="00B01CCF">
      <w:pPr>
        <w:rPr>
          <w:rFonts w:cstheme="minorHAnsi"/>
          <w:lang w:val="en-GB"/>
        </w:rPr>
      </w:pPr>
    </w:p>
    <w:p w14:paraId="793DD0E6" w14:textId="77777777" w:rsidR="00342CCB" w:rsidRPr="00810E44" w:rsidRDefault="00342CCB">
      <w:pPr>
        <w:rPr>
          <w:rFonts w:cstheme="minorHAnsi"/>
          <w:szCs w:val="20"/>
          <w:lang w:val="en-GB"/>
        </w:rPr>
      </w:pPr>
    </w:p>
    <w:p w14:paraId="5384037C" w14:textId="1295F68A" w:rsidR="00B96503" w:rsidRPr="00810E44" w:rsidRDefault="00B96503">
      <w:pPr>
        <w:rPr>
          <w:rFonts w:ascii="Calibri" w:hAnsi="Calibri"/>
          <w:b/>
          <w:sz w:val="36"/>
          <w:szCs w:val="32"/>
          <w:lang w:val="en-GB"/>
        </w:rPr>
      </w:pPr>
    </w:p>
    <w:sectPr w:rsidR="00B96503" w:rsidRPr="00810E44" w:rsidSect="00F874E1">
      <w:headerReference w:type="default" r:id="rId127"/>
      <w:footerReference w:type="default" r:id="rId128"/>
      <w:pgSz w:w="11906" w:h="16838"/>
      <w:pgMar w:top="1276" w:right="1417" w:bottom="1417" w:left="1417" w:header="708" w:footer="18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8" w:author="Fernanda Cardoso" w:date="2022-05-22T20:21:00Z" w:initials="FC">
    <w:p w14:paraId="0895E12C" w14:textId="77777777" w:rsidR="00186681" w:rsidRPr="00D158B8" w:rsidRDefault="00186681" w:rsidP="00382F62">
      <w:pPr>
        <w:pStyle w:val="Textodecomentrio"/>
      </w:pPr>
      <w:r>
        <w:rPr>
          <w:rStyle w:val="Refdecomentrio"/>
        </w:rPr>
        <w:annotationRef/>
      </w:r>
      <w:r>
        <w:t>A mensagem da aplicação SMUH-ALTER não deveria incluir a referência ao Eudralink (infelizmente não consegui confirmar na aplicação SMUH-ALTER testes se a mensagem de alerta já não inclui a menção a Eudralink.</w:t>
      </w:r>
    </w:p>
    <w:p w14:paraId="78EBFF3E" w14:textId="77777777" w:rsidR="00186681" w:rsidRPr="00382F62" w:rsidRDefault="00186681">
      <w:pPr>
        <w:pStyle w:val="Textodecoment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EBFF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EBFF3E" w16cid:durableId="263519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64025" w14:textId="77777777" w:rsidR="00186681" w:rsidRDefault="00186681">
      <w:r>
        <w:separator/>
      </w:r>
    </w:p>
  </w:endnote>
  <w:endnote w:type="continuationSeparator" w:id="0">
    <w:p w14:paraId="2317FDA9" w14:textId="77777777" w:rsidR="00186681" w:rsidRDefault="00186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Officina Sans Std Book">
    <w:altName w:val="Courier New"/>
    <w:panose1 w:val="00000000000000000000"/>
    <w:charset w:val="00"/>
    <w:family w:val="moder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uturaA Bk BT">
    <w:altName w:val="Arial"/>
    <w:panose1 w:val="00000000000000000000"/>
    <w:charset w:val="00"/>
    <w:family w:val="swiss"/>
    <w:notTrueType/>
    <w:pitch w:val="variable"/>
    <w:sig w:usb0="00000003" w:usb1="00000000" w:usb2="00000000" w:usb3="00000000" w:csb0="00000001" w:csb1="00000000"/>
  </w:font>
  <w:font w:name="TTE2429BE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0" w:type="dxa"/>
      <w:tblInd w:w="-176" w:type="dxa"/>
      <w:tblLook w:val="0000" w:firstRow="0" w:lastRow="0" w:firstColumn="0" w:lastColumn="0" w:noHBand="0" w:noVBand="0"/>
    </w:tblPr>
    <w:tblGrid>
      <w:gridCol w:w="6238"/>
      <w:gridCol w:w="1133"/>
      <w:gridCol w:w="2269"/>
    </w:tblGrid>
    <w:tr w:rsidR="00186681" w:rsidRPr="00683D82" w14:paraId="038CAA85" w14:textId="77777777" w:rsidTr="00777B91">
      <w:trPr>
        <w:cantSplit/>
        <w:trHeight w:hRule="exact" w:val="284"/>
      </w:trPr>
      <w:tc>
        <w:tcPr>
          <w:tcW w:w="6238" w:type="dxa"/>
        </w:tcPr>
        <w:p w14:paraId="10FC631D" w14:textId="77777777" w:rsidR="00186681" w:rsidRPr="00777B91" w:rsidRDefault="00186681" w:rsidP="00B52331">
          <w:pPr>
            <w:pStyle w:val="Namefooter"/>
            <w:rPr>
              <w:rFonts w:cs="Lucida Sans Unicode"/>
              <w:color w:val="595959"/>
              <w:u w:val="single"/>
            </w:rPr>
          </w:pPr>
        </w:p>
      </w:tc>
      <w:tc>
        <w:tcPr>
          <w:tcW w:w="1133" w:type="dxa"/>
        </w:tcPr>
        <w:p w14:paraId="3D730A5B" w14:textId="77777777" w:rsidR="00186681" w:rsidRPr="00777B91" w:rsidRDefault="00186681" w:rsidP="00A04E72">
          <w:pPr>
            <w:pStyle w:val="Textodenotaderodap"/>
            <w:rPr>
              <w:rFonts w:ascii="Lucida Sans Unicode" w:hAnsi="Lucida Sans Unicode" w:cs="Lucida Sans Unicode"/>
              <w:color w:val="595959"/>
              <w:szCs w:val="16"/>
            </w:rPr>
          </w:pPr>
        </w:p>
      </w:tc>
      <w:tc>
        <w:tcPr>
          <w:tcW w:w="2269" w:type="dxa"/>
        </w:tcPr>
        <w:p w14:paraId="01610F18" w14:textId="77777777" w:rsidR="00186681" w:rsidRPr="00683D82" w:rsidRDefault="00186681" w:rsidP="00683D82">
          <w:pPr>
            <w:pStyle w:val="Textodenotaderodap"/>
            <w:rPr>
              <w:rFonts w:ascii="Lucida Sans Unicode" w:hAnsi="Lucida Sans Unicode" w:cs="Lucida Sans Unicode"/>
              <w:b/>
              <w:color w:val="595959"/>
              <w:szCs w:val="16"/>
            </w:rPr>
          </w:pPr>
          <w:r w:rsidRPr="00683D82">
            <w:rPr>
              <w:rFonts w:ascii="Lucida Sans Unicode" w:hAnsi="Lucida Sans Unicode" w:cs="Lucida Sans Unicode"/>
              <w:b/>
              <w:color w:val="595959"/>
              <w:szCs w:val="16"/>
            </w:rPr>
            <w:t xml:space="preserve">Page </w:t>
          </w:r>
          <w:r w:rsidRPr="00683D82">
            <w:rPr>
              <w:rFonts w:ascii="Lucida Sans Unicode" w:hAnsi="Lucida Sans Unicode" w:cs="Lucida Sans Unicode"/>
              <w:b/>
              <w:color w:val="595959"/>
            </w:rPr>
            <w:fldChar w:fldCharType="begin"/>
          </w:r>
          <w:r w:rsidRPr="00683D82">
            <w:rPr>
              <w:rFonts w:ascii="Lucida Sans Unicode" w:hAnsi="Lucida Sans Unicode" w:cs="Lucida Sans Unicode"/>
              <w:b/>
              <w:color w:val="595959"/>
            </w:rPr>
            <w:instrText xml:space="preserve"> PAGE </w:instrText>
          </w:r>
          <w:r w:rsidRPr="00683D82">
            <w:rPr>
              <w:rFonts w:ascii="Lucida Sans Unicode" w:hAnsi="Lucida Sans Unicode" w:cs="Lucida Sans Unicode"/>
              <w:b/>
              <w:color w:val="595959"/>
            </w:rPr>
            <w:fldChar w:fldCharType="separate"/>
          </w:r>
          <w:r>
            <w:rPr>
              <w:rFonts w:ascii="Lucida Sans Unicode" w:hAnsi="Lucida Sans Unicode" w:cs="Lucida Sans Unicode"/>
              <w:b/>
              <w:noProof/>
              <w:color w:val="595959"/>
            </w:rPr>
            <w:t>40</w:t>
          </w:r>
          <w:r w:rsidRPr="00683D82">
            <w:rPr>
              <w:rFonts w:ascii="Lucida Sans Unicode" w:hAnsi="Lucida Sans Unicode" w:cs="Lucida Sans Unicode"/>
              <w:b/>
              <w:color w:val="595959"/>
            </w:rPr>
            <w:fldChar w:fldCharType="end"/>
          </w:r>
          <w:r w:rsidRPr="00683D82">
            <w:rPr>
              <w:rFonts w:ascii="Lucida Sans Unicode" w:hAnsi="Lucida Sans Unicode" w:cs="Lucida Sans Unicode"/>
              <w:b/>
              <w:color w:val="595959"/>
            </w:rPr>
            <w:t xml:space="preserve"> of </w:t>
          </w:r>
          <w:r w:rsidRPr="00683D82">
            <w:rPr>
              <w:rFonts w:ascii="Lucida Sans Unicode" w:hAnsi="Lucida Sans Unicode" w:cs="Lucida Sans Unicode"/>
              <w:b/>
              <w:color w:val="595959"/>
            </w:rPr>
            <w:fldChar w:fldCharType="begin"/>
          </w:r>
          <w:r w:rsidRPr="00683D82">
            <w:rPr>
              <w:rFonts w:ascii="Lucida Sans Unicode" w:hAnsi="Lucida Sans Unicode" w:cs="Lucida Sans Unicode"/>
              <w:b/>
              <w:color w:val="595959"/>
            </w:rPr>
            <w:instrText xml:space="preserve"> NUMPAGES </w:instrText>
          </w:r>
          <w:r w:rsidRPr="00683D82">
            <w:rPr>
              <w:rFonts w:ascii="Lucida Sans Unicode" w:hAnsi="Lucida Sans Unicode" w:cs="Lucida Sans Unicode"/>
              <w:b/>
              <w:color w:val="595959"/>
            </w:rPr>
            <w:fldChar w:fldCharType="separate"/>
          </w:r>
          <w:r>
            <w:rPr>
              <w:rFonts w:ascii="Lucida Sans Unicode" w:hAnsi="Lucida Sans Unicode" w:cs="Lucida Sans Unicode"/>
              <w:b/>
              <w:noProof/>
              <w:color w:val="595959"/>
            </w:rPr>
            <w:t>62</w:t>
          </w:r>
          <w:r w:rsidRPr="00683D82">
            <w:rPr>
              <w:rFonts w:ascii="Lucida Sans Unicode" w:hAnsi="Lucida Sans Unicode" w:cs="Lucida Sans Unicode"/>
              <w:b/>
              <w:color w:val="595959"/>
            </w:rPr>
            <w:fldChar w:fldCharType="end"/>
          </w:r>
        </w:p>
      </w:tc>
    </w:tr>
    <w:tr w:rsidR="00186681" w:rsidRPr="00683D82" w14:paraId="3EF49DCB" w14:textId="77777777" w:rsidTr="0037552D">
      <w:trPr>
        <w:cantSplit/>
        <w:trHeight w:hRule="exact" w:val="284"/>
      </w:trPr>
      <w:tc>
        <w:tcPr>
          <w:tcW w:w="7371" w:type="dxa"/>
          <w:gridSpan w:val="2"/>
        </w:tcPr>
        <w:p w14:paraId="46765688" w14:textId="77777777" w:rsidR="00186681" w:rsidRPr="00EC5E24" w:rsidRDefault="00186681" w:rsidP="00777B91">
          <w:pPr>
            <w:pStyle w:val="Textodenotaderodap"/>
            <w:jc w:val="left"/>
            <w:rPr>
              <w:rFonts w:ascii="Lucida Sans Unicode" w:hAnsi="Lucida Sans Unicode" w:cs="Lucida Sans Unicode"/>
              <w:color w:val="595959"/>
              <w:szCs w:val="16"/>
            </w:rPr>
          </w:pPr>
        </w:p>
      </w:tc>
      <w:tc>
        <w:tcPr>
          <w:tcW w:w="2269" w:type="dxa"/>
        </w:tcPr>
        <w:p w14:paraId="44E276CE" w14:textId="6A4F3B83" w:rsidR="00186681" w:rsidRPr="00683D82" w:rsidRDefault="00186681" w:rsidP="006A0146">
          <w:pPr>
            <w:pStyle w:val="Textodenotaderodap"/>
            <w:rPr>
              <w:rFonts w:ascii="Lucida Sans Unicode" w:hAnsi="Lucida Sans Unicode" w:cs="Lucida Sans Unicode"/>
              <w:color w:val="595959"/>
              <w:szCs w:val="16"/>
            </w:rPr>
          </w:pPr>
          <w:r>
            <w:rPr>
              <w:rFonts w:ascii="Lucida Sans Unicode" w:hAnsi="Lucida Sans Unicode" w:cs="Lucida Sans Unicode"/>
              <w:color w:val="595959"/>
              <w:szCs w:val="16"/>
            </w:rPr>
            <w:t>Version 3, May 2022</w:t>
          </w:r>
        </w:p>
      </w:tc>
    </w:tr>
    <w:tr w:rsidR="00186681" w:rsidRPr="007A541F" w14:paraId="2C94183E" w14:textId="77777777" w:rsidTr="0037552D">
      <w:trPr>
        <w:cantSplit/>
        <w:trHeight w:hRule="exact" w:val="284"/>
      </w:trPr>
      <w:tc>
        <w:tcPr>
          <w:tcW w:w="7371" w:type="dxa"/>
          <w:gridSpan w:val="2"/>
        </w:tcPr>
        <w:p w14:paraId="4956503C" w14:textId="77777777" w:rsidR="00186681" w:rsidRPr="007A541F" w:rsidRDefault="00186681" w:rsidP="00B52331">
          <w:pPr>
            <w:rPr>
              <w:rFonts w:cs="Lucida Sans Unicode"/>
              <w:color w:val="595959"/>
              <w:szCs w:val="16"/>
              <w:lang w:val="en-US"/>
            </w:rPr>
          </w:pPr>
        </w:p>
      </w:tc>
      <w:tc>
        <w:tcPr>
          <w:tcW w:w="2269" w:type="dxa"/>
        </w:tcPr>
        <w:p w14:paraId="0F50DF52" w14:textId="77777777" w:rsidR="00186681" w:rsidRPr="007A541F" w:rsidRDefault="00186681" w:rsidP="00B52331">
          <w:pPr>
            <w:pStyle w:val="Textodenotaderodap"/>
            <w:jc w:val="center"/>
            <w:rPr>
              <w:rFonts w:ascii="Lucida Sans Unicode" w:hAnsi="Lucida Sans Unicode" w:cs="Lucida Sans Unicode"/>
              <w:color w:val="595959"/>
              <w:szCs w:val="16"/>
            </w:rPr>
          </w:pPr>
        </w:p>
      </w:tc>
    </w:tr>
  </w:tbl>
  <w:p w14:paraId="4872D8FE" w14:textId="77777777" w:rsidR="00186681" w:rsidRPr="00590ACF" w:rsidRDefault="00186681" w:rsidP="00B10948">
    <w:pPr>
      <w:pStyle w:val="Rodap"/>
      <w:jc w:val="right"/>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B6F0C" w14:textId="77777777" w:rsidR="00186681" w:rsidRDefault="00186681">
      <w:r>
        <w:separator/>
      </w:r>
    </w:p>
  </w:footnote>
  <w:footnote w:type="continuationSeparator" w:id="0">
    <w:p w14:paraId="692DA089" w14:textId="77777777" w:rsidR="00186681" w:rsidRDefault="00186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EC726" w14:textId="77777777" w:rsidR="00186681" w:rsidRPr="00A44485" w:rsidRDefault="00186681" w:rsidP="00A44485">
    <w:pPr>
      <w:pStyle w:val="Cabealho"/>
      <w:tabs>
        <w:tab w:val="clear" w:pos="4320"/>
        <w:tab w:val="clear" w:pos="8640"/>
        <w:tab w:val="center" w:pos="4536"/>
      </w:tabs>
      <w:rPr>
        <w:rFonts w:ascii="Calibri" w:hAnsi="Calibri"/>
      </w:rPr>
    </w:pPr>
    <w:r>
      <w:rPr>
        <w:rFonts w:ascii="Calibri" w:hAnsi="Calibri"/>
      </w:rPr>
      <w:t>External User Manual</w:t>
    </w:r>
  </w:p>
  <w:p w14:paraId="176AD2C0" w14:textId="77777777" w:rsidR="00186681" w:rsidRDefault="00186681">
    <w:pPr>
      <w:pStyle w:val="Cabealho"/>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5pt;height:13.65pt" o:bullet="t">
        <v:imagedata r:id="rId1" o:title=""/>
      </v:shape>
    </w:pict>
  </w:numPicBullet>
  <w:abstractNum w:abstractNumId="0" w15:restartNumberingAfterBreak="0">
    <w:nsid w:val="FFFFFF89"/>
    <w:multiLevelType w:val="singleLevel"/>
    <w:tmpl w:val="124A113C"/>
    <w:lvl w:ilvl="0">
      <w:start w:val="1"/>
      <w:numFmt w:val="bullet"/>
      <w:lvlText w:val=""/>
      <w:lvlJc w:val="left"/>
      <w:pPr>
        <w:tabs>
          <w:tab w:val="num" w:pos="12126"/>
        </w:tabs>
        <w:ind w:left="12126" w:hanging="360"/>
      </w:pPr>
      <w:rPr>
        <w:rFonts w:ascii="Symbol" w:hAnsi="Symbol" w:hint="default"/>
      </w:rPr>
    </w:lvl>
  </w:abstractNum>
  <w:abstractNum w:abstractNumId="1" w15:restartNumberingAfterBreak="0">
    <w:nsid w:val="02743FA1"/>
    <w:multiLevelType w:val="hybridMultilevel"/>
    <w:tmpl w:val="9A2C291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4AE2A61"/>
    <w:multiLevelType w:val="hybridMultilevel"/>
    <w:tmpl w:val="27460E3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B5459E"/>
    <w:multiLevelType w:val="hybridMultilevel"/>
    <w:tmpl w:val="E8FA6E68"/>
    <w:lvl w:ilvl="0" w:tplc="08160001">
      <w:start w:val="1"/>
      <w:numFmt w:val="bullet"/>
      <w:lvlText w:val=""/>
      <w:lvlJc w:val="left"/>
      <w:pPr>
        <w:tabs>
          <w:tab w:val="num" w:pos="795"/>
        </w:tabs>
        <w:ind w:left="795" w:hanging="360"/>
      </w:pPr>
      <w:rPr>
        <w:rFonts w:ascii="Symbol" w:hAnsi="Symbol" w:hint="default"/>
      </w:rPr>
    </w:lvl>
    <w:lvl w:ilvl="1" w:tplc="08160003" w:tentative="1">
      <w:start w:val="1"/>
      <w:numFmt w:val="bullet"/>
      <w:lvlText w:val="o"/>
      <w:lvlJc w:val="left"/>
      <w:pPr>
        <w:tabs>
          <w:tab w:val="num" w:pos="1515"/>
        </w:tabs>
        <w:ind w:left="1515" w:hanging="360"/>
      </w:pPr>
      <w:rPr>
        <w:rFonts w:ascii="Courier New" w:hAnsi="Courier New" w:hint="default"/>
      </w:rPr>
    </w:lvl>
    <w:lvl w:ilvl="2" w:tplc="08160005" w:tentative="1">
      <w:start w:val="1"/>
      <w:numFmt w:val="bullet"/>
      <w:lvlText w:val=""/>
      <w:lvlJc w:val="left"/>
      <w:pPr>
        <w:tabs>
          <w:tab w:val="num" w:pos="2235"/>
        </w:tabs>
        <w:ind w:left="2235" w:hanging="360"/>
      </w:pPr>
      <w:rPr>
        <w:rFonts w:ascii="Wingdings" w:hAnsi="Wingdings" w:hint="default"/>
      </w:rPr>
    </w:lvl>
    <w:lvl w:ilvl="3" w:tplc="08160001" w:tentative="1">
      <w:start w:val="1"/>
      <w:numFmt w:val="bullet"/>
      <w:lvlText w:val=""/>
      <w:lvlJc w:val="left"/>
      <w:pPr>
        <w:tabs>
          <w:tab w:val="num" w:pos="2955"/>
        </w:tabs>
        <w:ind w:left="2955" w:hanging="360"/>
      </w:pPr>
      <w:rPr>
        <w:rFonts w:ascii="Symbol" w:hAnsi="Symbol" w:hint="default"/>
      </w:rPr>
    </w:lvl>
    <w:lvl w:ilvl="4" w:tplc="08160003" w:tentative="1">
      <w:start w:val="1"/>
      <w:numFmt w:val="bullet"/>
      <w:lvlText w:val="o"/>
      <w:lvlJc w:val="left"/>
      <w:pPr>
        <w:tabs>
          <w:tab w:val="num" w:pos="3675"/>
        </w:tabs>
        <w:ind w:left="3675" w:hanging="360"/>
      </w:pPr>
      <w:rPr>
        <w:rFonts w:ascii="Courier New" w:hAnsi="Courier New" w:hint="default"/>
      </w:rPr>
    </w:lvl>
    <w:lvl w:ilvl="5" w:tplc="08160005" w:tentative="1">
      <w:start w:val="1"/>
      <w:numFmt w:val="bullet"/>
      <w:lvlText w:val=""/>
      <w:lvlJc w:val="left"/>
      <w:pPr>
        <w:tabs>
          <w:tab w:val="num" w:pos="4395"/>
        </w:tabs>
        <w:ind w:left="4395" w:hanging="360"/>
      </w:pPr>
      <w:rPr>
        <w:rFonts w:ascii="Wingdings" w:hAnsi="Wingdings" w:hint="default"/>
      </w:rPr>
    </w:lvl>
    <w:lvl w:ilvl="6" w:tplc="08160001" w:tentative="1">
      <w:start w:val="1"/>
      <w:numFmt w:val="bullet"/>
      <w:lvlText w:val=""/>
      <w:lvlJc w:val="left"/>
      <w:pPr>
        <w:tabs>
          <w:tab w:val="num" w:pos="5115"/>
        </w:tabs>
        <w:ind w:left="5115" w:hanging="360"/>
      </w:pPr>
      <w:rPr>
        <w:rFonts w:ascii="Symbol" w:hAnsi="Symbol" w:hint="default"/>
      </w:rPr>
    </w:lvl>
    <w:lvl w:ilvl="7" w:tplc="08160003" w:tentative="1">
      <w:start w:val="1"/>
      <w:numFmt w:val="bullet"/>
      <w:lvlText w:val="o"/>
      <w:lvlJc w:val="left"/>
      <w:pPr>
        <w:tabs>
          <w:tab w:val="num" w:pos="5835"/>
        </w:tabs>
        <w:ind w:left="5835" w:hanging="360"/>
      </w:pPr>
      <w:rPr>
        <w:rFonts w:ascii="Courier New" w:hAnsi="Courier New" w:hint="default"/>
      </w:rPr>
    </w:lvl>
    <w:lvl w:ilvl="8" w:tplc="0816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05263901"/>
    <w:multiLevelType w:val="hybridMultilevel"/>
    <w:tmpl w:val="05A6F8BE"/>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5" w15:restartNumberingAfterBreak="0">
    <w:nsid w:val="05D03EBF"/>
    <w:multiLevelType w:val="hybridMultilevel"/>
    <w:tmpl w:val="D8BAE3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0A627512"/>
    <w:multiLevelType w:val="hybridMultilevel"/>
    <w:tmpl w:val="EFBEE0E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73594A"/>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2D31B3"/>
    <w:multiLevelType w:val="hybridMultilevel"/>
    <w:tmpl w:val="C3C86C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3F262C8"/>
    <w:multiLevelType w:val="hybridMultilevel"/>
    <w:tmpl w:val="B59C98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ABE1E83"/>
    <w:multiLevelType w:val="hybridMultilevel"/>
    <w:tmpl w:val="81CAC5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B9425A3"/>
    <w:multiLevelType w:val="hybridMultilevel"/>
    <w:tmpl w:val="6DD02BB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554C4"/>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B30A39"/>
    <w:multiLevelType w:val="hybridMultilevel"/>
    <w:tmpl w:val="C5D40B1C"/>
    <w:lvl w:ilvl="0" w:tplc="08160001">
      <w:start w:val="1"/>
      <w:numFmt w:val="bullet"/>
      <w:lvlText w:val=""/>
      <w:lvlJc w:val="left"/>
      <w:pPr>
        <w:tabs>
          <w:tab w:val="num" w:pos="770"/>
        </w:tabs>
        <w:ind w:left="770" w:hanging="360"/>
      </w:pPr>
      <w:rPr>
        <w:rFonts w:ascii="Symbol" w:hAnsi="Symbol" w:hint="default"/>
      </w:rPr>
    </w:lvl>
    <w:lvl w:ilvl="1" w:tplc="08160003" w:tentative="1">
      <w:start w:val="1"/>
      <w:numFmt w:val="bullet"/>
      <w:lvlText w:val="o"/>
      <w:lvlJc w:val="left"/>
      <w:pPr>
        <w:tabs>
          <w:tab w:val="num" w:pos="1490"/>
        </w:tabs>
        <w:ind w:left="1490" w:hanging="360"/>
      </w:pPr>
      <w:rPr>
        <w:rFonts w:ascii="Courier New" w:hAnsi="Courier New" w:hint="default"/>
      </w:rPr>
    </w:lvl>
    <w:lvl w:ilvl="2" w:tplc="08160005" w:tentative="1">
      <w:start w:val="1"/>
      <w:numFmt w:val="bullet"/>
      <w:lvlText w:val=""/>
      <w:lvlJc w:val="left"/>
      <w:pPr>
        <w:tabs>
          <w:tab w:val="num" w:pos="2210"/>
        </w:tabs>
        <w:ind w:left="2210" w:hanging="360"/>
      </w:pPr>
      <w:rPr>
        <w:rFonts w:ascii="Wingdings" w:hAnsi="Wingdings" w:hint="default"/>
      </w:rPr>
    </w:lvl>
    <w:lvl w:ilvl="3" w:tplc="08160001" w:tentative="1">
      <w:start w:val="1"/>
      <w:numFmt w:val="bullet"/>
      <w:lvlText w:val=""/>
      <w:lvlJc w:val="left"/>
      <w:pPr>
        <w:tabs>
          <w:tab w:val="num" w:pos="2930"/>
        </w:tabs>
        <w:ind w:left="2930" w:hanging="360"/>
      </w:pPr>
      <w:rPr>
        <w:rFonts w:ascii="Symbol" w:hAnsi="Symbol" w:hint="default"/>
      </w:rPr>
    </w:lvl>
    <w:lvl w:ilvl="4" w:tplc="08160003" w:tentative="1">
      <w:start w:val="1"/>
      <w:numFmt w:val="bullet"/>
      <w:lvlText w:val="o"/>
      <w:lvlJc w:val="left"/>
      <w:pPr>
        <w:tabs>
          <w:tab w:val="num" w:pos="3650"/>
        </w:tabs>
        <w:ind w:left="3650" w:hanging="360"/>
      </w:pPr>
      <w:rPr>
        <w:rFonts w:ascii="Courier New" w:hAnsi="Courier New" w:hint="default"/>
      </w:rPr>
    </w:lvl>
    <w:lvl w:ilvl="5" w:tplc="08160005" w:tentative="1">
      <w:start w:val="1"/>
      <w:numFmt w:val="bullet"/>
      <w:lvlText w:val=""/>
      <w:lvlJc w:val="left"/>
      <w:pPr>
        <w:tabs>
          <w:tab w:val="num" w:pos="4370"/>
        </w:tabs>
        <w:ind w:left="4370" w:hanging="360"/>
      </w:pPr>
      <w:rPr>
        <w:rFonts w:ascii="Wingdings" w:hAnsi="Wingdings" w:hint="default"/>
      </w:rPr>
    </w:lvl>
    <w:lvl w:ilvl="6" w:tplc="08160001" w:tentative="1">
      <w:start w:val="1"/>
      <w:numFmt w:val="bullet"/>
      <w:lvlText w:val=""/>
      <w:lvlJc w:val="left"/>
      <w:pPr>
        <w:tabs>
          <w:tab w:val="num" w:pos="5090"/>
        </w:tabs>
        <w:ind w:left="5090" w:hanging="360"/>
      </w:pPr>
      <w:rPr>
        <w:rFonts w:ascii="Symbol" w:hAnsi="Symbol" w:hint="default"/>
      </w:rPr>
    </w:lvl>
    <w:lvl w:ilvl="7" w:tplc="08160003" w:tentative="1">
      <w:start w:val="1"/>
      <w:numFmt w:val="bullet"/>
      <w:lvlText w:val="o"/>
      <w:lvlJc w:val="left"/>
      <w:pPr>
        <w:tabs>
          <w:tab w:val="num" w:pos="5810"/>
        </w:tabs>
        <w:ind w:left="5810" w:hanging="360"/>
      </w:pPr>
      <w:rPr>
        <w:rFonts w:ascii="Courier New" w:hAnsi="Courier New" w:hint="default"/>
      </w:rPr>
    </w:lvl>
    <w:lvl w:ilvl="8" w:tplc="08160005" w:tentative="1">
      <w:start w:val="1"/>
      <w:numFmt w:val="bullet"/>
      <w:lvlText w:val=""/>
      <w:lvlJc w:val="left"/>
      <w:pPr>
        <w:tabs>
          <w:tab w:val="num" w:pos="6530"/>
        </w:tabs>
        <w:ind w:left="6530" w:hanging="360"/>
      </w:pPr>
      <w:rPr>
        <w:rFonts w:ascii="Wingdings" w:hAnsi="Wingdings" w:hint="default"/>
      </w:rPr>
    </w:lvl>
  </w:abstractNum>
  <w:abstractNum w:abstractNumId="14" w15:restartNumberingAfterBreak="0">
    <w:nsid w:val="226D72BF"/>
    <w:multiLevelType w:val="hybridMultilevel"/>
    <w:tmpl w:val="AF62DF7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23C8788B"/>
    <w:multiLevelType w:val="hybridMultilevel"/>
    <w:tmpl w:val="5AAE4E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2ADC054E"/>
    <w:multiLevelType w:val="multilevel"/>
    <w:tmpl w:val="BF0E24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C5150FE"/>
    <w:multiLevelType w:val="hybridMultilevel"/>
    <w:tmpl w:val="DE666994"/>
    <w:lvl w:ilvl="0" w:tplc="0816000F">
      <w:start w:val="1"/>
      <w:numFmt w:val="decimal"/>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8" w15:restartNumberingAfterBreak="0">
    <w:nsid w:val="2CC9552D"/>
    <w:multiLevelType w:val="hybridMultilevel"/>
    <w:tmpl w:val="E4CE48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2D2A6668"/>
    <w:multiLevelType w:val="hybridMultilevel"/>
    <w:tmpl w:val="4BB239C2"/>
    <w:lvl w:ilvl="0" w:tplc="08160011">
      <w:start w:val="1"/>
      <w:numFmt w:val="decimal"/>
      <w:lvlText w:val="%1)"/>
      <w:lvlJc w:val="left"/>
      <w:pPr>
        <w:tabs>
          <w:tab w:val="num" w:pos="360"/>
        </w:tabs>
        <w:ind w:left="360" w:hanging="360"/>
      </w:pPr>
      <w:rPr>
        <w:rFonts w:cs="Times New Roman"/>
      </w:rPr>
    </w:lvl>
    <w:lvl w:ilvl="1" w:tplc="1D2C7C68">
      <w:start w:val="1"/>
      <w:numFmt w:val="bullet"/>
      <w:lvlText w:val=""/>
      <w:lvlPicBulletId w:val="0"/>
      <w:lvlJc w:val="left"/>
      <w:pPr>
        <w:tabs>
          <w:tab w:val="num" w:pos="1080"/>
        </w:tabs>
        <w:ind w:left="1080" w:hanging="360"/>
      </w:pPr>
      <w:rPr>
        <w:rFonts w:ascii="Symbol" w:hAnsi="Symbol" w:hint="default"/>
        <w:color w:val="auto"/>
      </w:rPr>
    </w:lvl>
    <w:lvl w:ilvl="2" w:tplc="1D2C7C68">
      <w:start w:val="1"/>
      <w:numFmt w:val="bullet"/>
      <w:lvlText w:val=""/>
      <w:lvlPicBulletId w:val="0"/>
      <w:lvlJc w:val="left"/>
      <w:pPr>
        <w:tabs>
          <w:tab w:val="num" w:pos="1080"/>
        </w:tabs>
        <w:ind w:left="1080" w:hanging="360"/>
      </w:pPr>
      <w:rPr>
        <w:rFonts w:ascii="Symbol" w:hAnsi="Symbol" w:hint="default"/>
        <w:color w:val="auto"/>
      </w:rPr>
    </w:lvl>
    <w:lvl w:ilvl="3" w:tplc="1D2C7C68">
      <w:start w:val="1"/>
      <w:numFmt w:val="bullet"/>
      <w:lvlText w:val=""/>
      <w:lvlPicBulletId w:val="0"/>
      <w:lvlJc w:val="left"/>
      <w:pPr>
        <w:tabs>
          <w:tab w:val="num" w:pos="2520"/>
        </w:tabs>
        <w:ind w:left="2520" w:hanging="360"/>
      </w:pPr>
      <w:rPr>
        <w:rFonts w:ascii="Symbol" w:hAnsi="Symbol" w:hint="default"/>
        <w:color w:val="auto"/>
      </w:rPr>
    </w:lvl>
    <w:lvl w:ilvl="4" w:tplc="1430DE5A">
      <w:start w:val="1"/>
      <w:numFmt w:val="decimal"/>
      <w:lvlText w:val="%5."/>
      <w:lvlJc w:val="left"/>
      <w:pPr>
        <w:tabs>
          <w:tab w:val="num" w:pos="3240"/>
        </w:tabs>
        <w:ind w:left="3240" w:hanging="360"/>
      </w:pPr>
      <w:rPr>
        <w:rFonts w:cs="Times New Roman" w:hint="default"/>
      </w:rPr>
    </w:lvl>
    <w:lvl w:ilvl="5" w:tplc="0816001B" w:tentative="1">
      <w:start w:val="1"/>
      <w:numFmt w:val="lowerRoman"/>
      <w:lvlText w:val="%6."/>
      <w:lvlJc w:val="right"/>
      <w:pPr>
        <w:tabs>
          <w:tab w:val="num" w:pos="3960"/>
        </w:tabs>
        <w:ind w:left="3960" w:hanging="180"/>
      </w:pPr>
      <w:rPr>
        <w:rFonts w:cs="Times New Roman"/>
      </w:rPr>
    </w:lvl>
    <w:lvl w:ilvl="6" w:tplc="0816000F" w:tentative="1">
      <w:start w:val="1"/>
      <w:numFmt w:val="decimal"/>
      <w:lvlText w:val="%7."/>
      <w:lvlJc w:val="left"/>
      <w:pPr>
        <w:tabs>
          <w:tab w:val="num" w:pos="4680"/>
        </w:tabs>
        <w:ind w:left="4680" w:hanging="360"/>
      </w:pPr>
      <w:rPr>
        <w:rFonts w:cs="Times New Roman"/>
      </w:rPr>
    </w:lvl>
    <w:lvl w:ilvl="7" w:tplc="08160019" w:tentative="1">
      <w:start w:val="1"/>
      <w:numFmt w:val="lowerLetter"/>
      <w:lvlText w:val="%8."/>
      <w:lvlJc w:val="left"/>
      <w:pPr>
        <w:tabs>
          <w:tab w:val="num" w:pos="5400"/>
        </w:tabs>
        <w:ind w:left="5400" w:hanging="360"/>
      </w:pPr>
      <w:rPr>
        <w:rFonts w:cs="Times New Roman"/>
      </w:rPr>
    </w:lvl>
    <w:lvl w:ilvl="8" w:tplc="0816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D944ECB"/>
    <w:multiLevelType w:val="multilevel"/>
    <w:tmpl w:val="0816001F"/>
    <w:styleLink w:val="Style2"/>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2EAD64E1"/>
    <w:multiLevelType w:val="multilevel"/>
    <w:tmpl w:val="8D58E99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3."/>
      <w:lvlJc w:val="left"/>
      <w:pPr>
        <w:ind w:left="720" w:hanging="720"/>
      </w:p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15:restartNumberingAfterBreak="0">
    <w:nsid w:val="336F77F6"/>
    <w:multiLevelType w:val="hybridMultilevel"/>
    <w:tmpl w:val="D0747DF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388634C0"/>
    <w:multiLevelType w:val="hybridMultilevel"/>
    <w:tmpl w:val="C06C9AFA"/>
    <w:lvl w:ilvl="0" w:tplc="08160001">
      <w:start w:val="1"/>
      <w:numFmt w:val="bullet"/>
      <w:lvlText w:val=""/>
      <w:lvlJc w:val="left"/>
      <w:pPr>
        <w:tabs>
          <w:tab w:val="num" w:pos="795"/>
        </w:tabs>
        <w:ind w:left="795" w:hanging="360"/>
      </w:pPr>
      <w:rPr>
        <w:rFonts w:ascii="Symbol" w:hAnsi="Symbol" w:hint="default"/>
      </w:rPr>
    </w:lvl>
    <w:lvl w:ilvl="1" w:tplc="08160003" w:tentative="1">
      <w:start w:val="1"/>
      <w:numFmt w:val="bullet"/>
      <w:lvlText w:val="o"/>
      <w:lvlJc w:val="left"/>
      <w:pPr>
        <w:tabs>
          <w:tab w:val="num" w:pos="1515"/>
        </w:tabs>
        <w:ind w:left="1515" w:hanging="360"/>
      </w:pPr>
      <w:rPr>
        <w:rFonts w:ascii="Courier New" w:hAnsi="Courier New" w:hint="default"/>
      </w:rPr>
    </w:lvl>
    <w:lvl w:ilvl="2" w:tplc="08160005" w:tentative="1">
      <w:start w:val="1"/>
      <w:numFmt w:val="bullet"/>
      <w:lvlText w:val=""/>
      <w:lvlJc w:val="left"/>
      <w:pPr>
        <w:tabs>
          <w:tab w:val="num" w:pos="2235"/>
        </w:tabs>
        <w:ind w:left="2235" w:hanging="360"/>
      </w:pPr>
      <w:rPr>
        <w:rFonts w:ascii="Wingdings" w:hAnsi="Wingdings" w:hint="default"/>
      </w:rPr>
    </w:lvl>
    <w:lvl w:ilvl="3" w:tplc="08160001" w:tentative="1">
      <w:start w:val="1"/>
      <w:numFmt w:val="bullet"/>
      <w:lvlText w:val=""/>
      <w:lvlJc w:val="left"/>
      <w:pPr>
        <w:tabs>
          <w:tab w:val="num" w:pos="2955"/>
        </w:tabs>
        <w:ind w:left="2955" w:hanging="360"/>
      </w:pPr>
      <w:rPr>
        <w:rFonts w:ascii="Symbol" w:hAnsi="Symbol" w:hint="default"/>
      </w:rPr>
    </w:lvl>
    <w:lvl w:ilvl="4" w:tplc="08160003" w:tentative="1">
      <w:start w:val="1"/>
      <w:numFmt w:val="bullet"/>
      <w:lvlText w:val="o"/>
      <w:lvlJc w:val="left"/>
      <w:pPr>
        <w:tabs>
          <w:tab w:val="num" w:pos="3675"/>
        </w:tabs>
        <w:ind w:left="3675" w:hanging="360"/>
      </w:pPr>
      <w:rPr>
        <w:rFonts w:ascii="Courier New" w:hAnsi="Courier New" w:hint="default"/>
      </w:rPr>
    </w:lvl>
    <w:lvl w:ilvl="5" w:tplc="08160005" w:tentative="1">
      <w:start w:val="1"/>
      <w:numFmt w:val="bullet"/>
      <w:lvlText w:val=""/>
      <w:lvlJc w:val="left"/>
      <w:pPr>
        <w:tabs>
          <w:tab w:val="num" w:pos="4395"/>
        </w:tabs>
        <w:ind w:left="4395" w:hanging="360"/>
      </w:pPr>
      <w:rPr>
        <w:rFonts w:ascii="Wingdings" w:hAnsi="Wingdings" w:hint="default"/>
      </w:rPr>
    </w:lvl>
    <w:lvl w:ilvl="6" w:tplc="08160001" w:tentative="1">
      <w:start w:val="1"/>
      <w:numFmt w:val="bullet"/>
      <w:lvlText w:val=""/>
      <w:lvlJc w:val="left"/>
      <w:pPr>
        <w:tabs>
          <w:tab w:val="num" w:pos="5115"/>
        </w:tabs>
        <w:ind w:left="5115" w:hanging="360"/>
      </w:pPr>
      <w:rPr>
        <w:rFonts w:ascii="Symbol" w:hAnsi="Symbol" w:hint="default"/>
      </w:rPr>
    </w:lvl>
    <w:lvl w:ilvl="7" w:tplc="08160003" w:tentative="1">
      <w:start w:val="1"/>
      <w:numFmt w:val="bullet"/>
      <w:lvlText w:val="o"/>
      <w:lvlJc w:val="left"/>
      <w:pPr>
        <w:tabs>
          <w:tab w:val="num" w:pos="5835"/>
        </w:tabs>
        <w:ind w:left="5835" w:hanging="360"/>
      </w:pPr>
      <w:rPr>
        <w:rFonts w:ascii="Courier New" w:hAnsi="Courier New" w:hint="default"/>
      </w:rPr>
    </w:lvl>
    <w:lvl w:ilvl="8" w:tplc="08160005" w:tentative="1">
      <w:start w:val="1"/>
      <w:numFmt w:val="bullet"/>
      <w:lvlText w:val=""/>
      <w:lvlJc w:val="left"/>
      <w:pPr>
        <w:tabs>
          <w:tab w:val="num" w:pos="6555"/>
        </w:tabs>
        <w:ind w:left="6555" w:hanging="360"/>
      </w:pPr>
      <w:rPr>
        <w:rFonts w:ascii="Wingdings" w:hAnsi="Wingdings" w:hint="default"/>
      </w:rPr>
    </w:lvl>
  </w:abstractNum>
  <w:abstractNum w:abstractNumId="24" w15:restartNumberingAfterBreak="0">
    <w:nsid w:val="39077498"/>
    <w:multiLevelType w:val="hybridMultilevel"/>
    <w:tmpl w:val="5712C0B2"/>
    <w:lvl w:ilvl="0" w:tplc="0816000F">
      <w:start w:val="1"/>
      <w:numFmt w:val="decimal"/>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5" w15:restartNumberingAfterBreak="0">
    <w:nsid w:val="3916309E"/>
    <w:multiLevelType w:val="multilevel"/>
    <w:tmpl w:val="2B02697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3."/>
      <w:lvlJc w:val="left"/>
      <w:pPr>
        <w:ind w:left="720" w:hanging="720"/>
      </w:p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6" w15:restartNumberingAfterBreak="0">
    <w:nsid w:val="3E1851A6"/>
    <w:multiLevelType w:val="hybridMultilevel"/>
    <w:tmpl w:val="A6441A5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3F7F2FE3"/>
    <w:multiLevelType w:val="multilevel"/>
    <w:tmpl w:val="0410287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3."/>
      <w:lvlJc w:val="left"/>
      <w:pPr>
        <w:ind w:left="720" w:hanging="720"/>
      </w:p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8" w15:restartNumberingAfterBreak="0">
    <w:nsid w:val="422B200B"/>
    <w:multiLevelType w:val="hybridMultilevel"/>
    <w:tmpl w:val="124A215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2B42AAD"/>
    <w:multiLevelType w:val="hybridMultilevel"/>
    <w:tmpl w:val="F0A8E22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E63965"/>
    <w:multiLevelType w:val="multilevel"/>
    <w:tmpl w:val="1408FDD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3."/>
      <w:lvlJc w:val="left"/>
      <w:pPr>
        <w:ind w:left="720" w:hanging="720"/>
      </w:p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1" w15:restartNumberingAfterBreak="0">
    <w:nsid w:val="43136E83"/>
    <w:multiLevelType w:val="hybridMultilevel"/>
    <w:tmpl w:val="AF66523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4C5938AF"/>
    <w:multiLevelType w:val="hybridMultilevel"/>
    <w:tmpl w:val="BF0E1EB4"/>
    <w:lvl w:ilvl="0" w:tplc="0816000B">
      <w:start w:val="1"/>
      <w:numFmt w:val="bullet"/>
      <w:lvlText w:val=""/>
      <w:lvlJc w:val="left"/>
      <w:pPr>
        <w:tabs>
          <w:tab w:val="num" w:pos="720"/>
        </w:tabs>
        <w:ind w:left="720" w:hanging="360"/>
      </w:pPr>
      <w:rPr>
        <w:rFonts w:ascii="Wingdings" w:hAnsi="Wingdings" w:hint="default"/>
      </w:rPr>
    </w:lvl>
    <w:lvl w:ilvl="1" w:tplc="08160003">
      <w:start w:val="1"/>
      <w:numFmt w:val="bullet"/>
      <w:lvlText w:val="o"/>
      <w:lvlJc w:val="left"/>
      <w:pPr>
        <w:ind w:left="1440" w:hanging="360"/>
      </w:pPr>
      <w:rPr>
        <w:rFonts w:ascii="Courier New" w:hAnsi="Courier New" w:hint="default"/>
      </w:rPr>
    </w:lvl>
    <w:lvl w:ilvl="2" w:tplc="E4C0147C">
      <w:numFmt w:val="bullet"/>
      <w:lvlText w:val="•"/>
      <w:lvlJc w:val="left"/>
      <w:pPr>
        <w:ind w:left="2505" w:hanging="705"/>
      </w:pPr>
      <w:rPr>
        <w:rFonts w:ascii="Lucida Sans Unicode" w:eastAsia="Times New Roman" w:hAnsi="Lucida Sans Unicode"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4C5F19BB"/>
    <w:multiLevelType w:val="hybridMultilevel"/>
    <w:tmpl w:val="B2F03C4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4EC6533E"/>
    <w:multiLevelType w:val="hybridMultilevel"/>
    <w:tmpl w:val="929E2D2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443A6C"/>
    <w:multiLevelType w:val="hybridMultilevel"/>
    <w:tmpl w:val="04D0218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502614FF"/>
    <w:multiLevelType w:val="hybridMultilevel"/>
    <w:tmpl w:val="4FF60C4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9C08CE"/>
    <w:multiLevelType w:val="hybridMultilevel"/>
    <w:tmpl w:val="9B4EA1C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375DF5"/>
    <w:multiLevelType w:val="hybridMultilevel"/>
    <w:tmpl w:val="B5B691D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hint="default"/>
      </w:rPr>
    </w:lvl>
    <w:lvl w:ilvl="2" w:tplc="E4C0147C">
      <w:numFmt w:val="bullet"/>
      <w:lvlText w:val="•"/>
      <w:lvlJc w:val="left"/>
      <w:pPr>
        <w:ind w:left="2505" w:hanging="705"/>
      </w:pPr>
      <w:rPr>
        <w:rFonts w:ascii="Lucida Sans Unicode" w:eastAsia="Times New Roman" w:hAnsi="Lucida Sans Unicode"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527F1F09"/>
    <w:multiLevelType w:val="hybridMultilevel"/>
    <w:tmpl w:val="DFDCBE56"/>
    <w:lvl w:ilvl="0" w:tplc="0816000F">
      <w:start w:val="1"/>
      <w:numFmt w:val="decimal"/>
      <w:lvlText w:val="%1."/>
      <w:lvlJc w:val="left"/>
      <w:pPr>
        <w:ind w:left="720" w:hanging="360"/>
      </w:pPr>
    </w:lvl>
    <w:lvl w:ilvl="1" w:tplc="0816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0" w15:restartNumberingAfterBreak="0">
    <w:nsid w:val="54965649"/>
    <w:multiLevelType w:val="hybridMultilevel"/>
    <w:tmpl w:val="6A025C06"/>
    <w:lvl w:ilvl="0" w:tplc="0816000B">
      <w:start w:val="1"/>
      <w:numFmt w:val="bullet"/>
      <w:lvlText w:val=""/>
      <w:lvlJc w:val="left"/>
      <w:pPr>
        <w:tabs>
          <w:tab w:val="num" w:pos="720"/>
        </w:tabs>
        <w:ind w:left="720" w:hanging="360"/>
      </w:pPr>
      <w:rPr>
        <w:rFonts w:ascii="Wingdings" w:hAnsi="Wingdings" w:hint="default"/>
      </w:rPr>
    </w:lvl>
    <w:lvl w:ilvl="1" w:tplc="08160003">
      <w:start w:val="1"/>
      <w:numFmt w:val="bullet"/>
      <w:lvlText w:val="o"/>
      <w:lvlJc w:val="left"/>
      <w:pPr>
        <w:ind w:left="1440" w:hanging="360"/>
      </w:pPr>
      <w:rPr>
        <w:rFonts w:ascii="Courier New" w:hAnsi="Courier New" w:hint="default"/>
      </w:rPr>
    </w:lvl>
    <w:lvl w:ilvl="2" w:tplc="E4C0147C">
      <w:numFmt w:val="bullet"/>
      <w:lvlText w:val="•"/>
      <w:lvlJc w:val="left"/>
      <w:pPr>
        <w:ind w:left="2505" w:hanging="705"/>
      </w:pPr>
      <w:rPr>
        <w:rFonts w:ascii="Lucida Sans Unicode" w:eastAsia="Times New Roman" w:hAnsi="Lucida Sans Unicode"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56DC7D45"/>
    <w:multiLevelType w:val="hybridMultilevel"/>
    <w:tmpl w:val="392CA0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578B4269"/>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AF66957"/>
    <w:multiLevelType w:val="hybridMultilevel"/>
    <w:tmpl w:val="1B784152"/>
    <w:lvl w:ilvl="0" w:tplc="08160001">
      <w:start w:val="1"/>
      <w:numFmt w:val="bullet"/>
      <w:lvlText w:val=""/>
      <w:lvlJc w:val="left"/>
      <w:pPr>
        <w:tabs>
          <w:tab w:val="num" w:pos="795"/>
        </w:tabs>
        <w:ind w:left="795" w:hanging="360"/>
      </w:pPr>
      <w:rPr>
        <w:rFonts w:ascii="Symbol" w:hAnsi="Symbol" w:hint="default"/>
      </w:rPr>
    </w:lvl>
    <w:lvl w:ilvl="1" w:tplc="08160003" w:tentative="1">
      <w:start w:val="1"/>
      <w:numFmt w:val="bullet"/>
      <w:lvlText w:val="o"/>
      <w:lvlJc w:val="left"/>
      <w:pPr>
        <w:tabs>
          <w:tab w:val="num" w:pos="1515"/>
        </w:tabs>
        <w:ind w:left="1515" w:hanging="360"/>
      </w:pPr>
      <w:rPr>
        <w:rFonts w:ascii="Courier New" w:hAnsi="Courier New" w:hint="default"/>
      </w:rPr>
    </w:lvl>
    <w:lvl w:ilvl="2" w:tplc="08160005" w:tentative="1">
      <w:start w:val="1"/>
      <w:numFmt w:val="bullet"/>
      <w:lvlText w:val=""/>
      <w:lvlJc w:val="left"/>
      <w:pPr>
        <w:tabs>
          <w:tab w:val="num" w:pos="2235"/>
        </w:tabs>
        <w:ind w:left="2235" w:hanging="360"/>
      </w:pPr>
      <w:rPr>
        <w:rFonts w:ascii="Wingdings" w:hAnsi="Wingdings" w:hint="default"/>
      </w:rPr>
    </w:lvl>
    <w:lvl w:ilvl="3" w:tplc="08160001" w:tentative="1">
      <w:start w:val="1"/>
      <w:numFmt w:val="bullet"/>
      <w:lvlText w:val=""/>
      <w:lvlJc w:val="left"/>
      <w:pPr>
        <w:tabs>
          <w:tab w:val="num" w:pos="2955"/>
        </w:tabs>
        <w:ind w:left="2955" w:hanging="360"/>
      </w:pPr>
      <w:rPr>
        <w:rFonts w:ascii="Symbol" w:hAnsi="Symbol" w:hint="default"/>
      </w:rPr>
    </w:lvl>
    <w:lvl w:ilvl="4" w:tplc="08160003" w:tentative="1">
      <w:start w:val="1"/>
      <w:numFmt w:val="bullet"/>
      <w:lvlText w:val="o"/>
      <w:lvlJc w:val="left"/>
      <w:pPr>
        <w:tabs>
          <w:tab w:val="num" w:pos="3675"/>
        </w:tabs>
        <w:ind w:left="3675" w:hanging="360"/>
      </w:pPr>
      <w:rPr>
        <w:rFonts w:ascii="Courier New" w:hAnsi="Courier New" w:hint="default"/>
      </w:rPr>
    </w:lvl>
    <w:lvl w:ilvl="5" w:tplc="08160005" w:tentative="1">
      <w:start w:val="1"/>
      <w:numFmt w:val="bullet"/>
      <w:lvlText w:val=""/>
      <w:lvlJc w:val="left"/>
      <w:pPr>
        <w:tabs>
          <w:tab w:val="num" w:pos="4395"/>
        </w:tabs>
        <w:ind w:left="4395" w:hanging="360"/>
      </w:pPr>
      <w:rPr>
        <w:rFonts w:ascii="Wingdings" w:hAnsi="Wingdings" w:hint="default"/>
      </w:rPr>
    </w:lvl>
    <w:lvl w:ilvl="6" w:tplc="08160001" w:tentative="1">
      <w:start w:val="1"/>
      <w:numFmt w:val="bullet"/>
      <w:lvlText w:val=""/>
      <w:lvlJc w:val="left"/>
      <w:pPr>
        <w:tabs>
          <w:tab w:val="num" w:pos="5115"/>
        </w:tabs>
        <w:ind w:left="5115" w:hanging="360"/>
      </w:pPr>
      <w:rPr>
        <w:rFonts w:ascii="Symbol" w:hAnsi="Symbol" w:hint="default"/>
      </w:rPr>
    </w:lvl>
    <w:lvl w:ilvl="7" w:tplc="08160003" w:tentative="1">
      <w:start w:val="1"/>
      <w:numFmt w:val="bullet"/>
      <w:lvlText w:val="o"/>
      <w:lvlJc w:val="left"/>
      <w:pPr>
        <w:tabs>
          <w:tab w:val="num" w:pos="5835"/>
        </w:tabs>
        <w:ind w:left="5835" w:hanging="360"/>
      </w:pPr>
      <w:rPr>
        <w:rFonts w:ascii="Courier New" w:hAnsi="Courier New" w:hint="default"/>
      </w:rPr>
    </w:lvl>
    <w:lvl w:ilvl="8" w:tplc="08160005" w:tentative="1">
      <w:start w:val="1"/>
      <w:numFmt w:val="bullet"/>
      <w:lvlText w:val=""/>
      <w:lvlJc w:val="left"/>
      <w:pPr>
        <w:tabs>
          <w:tab w:val="num" w:pos="6555"/>
        </w:tabs>
        <w:ind w:left="6555" w:hanging="360"/>
      </w:pPr>
      <w:rPr>
        <w:rFonts w:ascii="Wingdings" w:hAnsi="Wingdings" w:hint="default"/>
      </w:rPr>
    </w:lvl>
  </w:abstractNum>
  <w:abstractNum w:abstractNumId="44" w15:restartNumberingAfterBreak="0">
    <w:nsid w:val="5C370301"/>
    <w:multiLevelType w:val="multilevel"/>
    <w:tmpl w:val="B5283D1A"/>
    <w:lvl w:ilvl="0">
      <w:start w:val="1"/>
      <w:numFmt w:val="decimal"/>
      <w:lvlText w:val="%1"/>
      <w:lvlJc w:val="left"/>
      <w:pPr>
        <w:ind w:left="610" w:hanging="432"/>
      </w:pPr>
      <w:rPr>
        <w:rFonts w:ascii="Calibri" w:eastAsia="Calibri" w:hAnsi="Calibri" w:cs="Calibri" w:hint="default"/>
        <w:b/>
        <w:bCs/>
        <w:i w:val="0"/>
        <w:iCs w:val="0"/>
        <w:color w:val="244061"/>
        <w:w w:val="100"/>
        <w:sz w:val="32"/>
        <w:szCs w:val="32"/>
      </w:rPr>
    </w:lvl>
    <w:lvl w:ilvl="1">
      <w:start w:val="1"/>
      <w:numFmt w:val="decimal"/>
      <w:lvlText w:val="%1.%2"/>
      <w:lvlJc w:val="left"/>
      <w:pPr>
        <w:ind w:left="754" w:hanging="577"/>
      </w:pPr>
      <w:rPr>
        <w:rFonts w:ascii="Calibri" w:eastAsia="Calibri" w:hAnsi="Calibri" w:cs="Calibri" w:hint="default"/>
        <w:b/>
        <w:bCs/>
        <w:i w:val="0"/>
        <w:iCs w:val="0"/>
        <w:color w:val="595959"/>
        <w:w w:val="99"/>
        <w:sz w:val="22"/>
        <w:szCs w:val="22"/>
      </w:rPr>
    </w:lvl>
    <w:lvl w:ilvl="2">
      <w:start w:val="1"/>
      <w:numFmt w:val="decimal"/>
      <w:lvlText w:val="%1.%2.%3"/>
      <w:lvlJc w:val="left"/>
      <w:pPr>
        <w:ind w:left="887" w:hanging="710"/>
      </w:pPr>
      <w:rPr>
        <w:rFonts w:hint="default"/>
        <w:w w:val="99"/>
      </w:rPr>
    </w:lvl>
    <w:lvl w:ilvl="3">
      <w:start w:val="1"/>
      <w:numFmt w:val="decimal"/>
      <w:lvlText w:val="%1.%2.%3.%4"/>
      <w:lvlJc w:val="left"/>
      <w:pPr>
        <w:ind w:left="933" w:hanging="755"/>
      </w:pPr>
      <w:rPr>
        <w:rFonts w:ascii="Calibri" w:eastAsia="Calibri" w:hAnsi="Calibri" w:cs="Calibri" w:hint="default"/>
        <w:b w:val="0"/>
        <w:bCs w:val="0"/>
        <w:i/>
        <w:iCs/>
        <w:color w:val="595959"/>
        <w:spacing w:val="-1"/>
        <w:w w:val="100"/>
        <w:sz w:val="20"/>
        <w:szCs w:val="20"/>
      </w:rPr>
    </w:lvl>
    <w:lvl w:ilvl="4">
      <w:start w:val="1"/>
      <w:numFmt w:val="decimal"/>
      <w:lvlText w:val="%5."/>
      <w:lvlJc w:val="left"/>
      <w:pPr>
        <w:ind w:left="898" w:hanging="361"/>
      </w:pPr>
      <w:rPr>
        <w:rFonts w:hint="default"/>
        <w:w w:val="99"/>
      </w:rPr>
    </w:lvl>
    <w:lvl w:ilvl="5">
      <w:numFmt w:val="bullet"/>
      <w:lvlText w:val=""/>
      <w:lvlJc w:val="left"/>
      <w:pPr>
        <w:ind w:left="1247" w:hanging="361"/>
      </w:pPr>
      <w:rPr>
        <w:rFonts w:ascii="Symbol" w:eastAsia="Symbol" w:hAnsi="Symbol" w:cs="Symbol" w:hint="default"/>
        <w:b w:val="0"/>
        <w:bCs w:val="0"/>
        <w:i w:val="0"/>
        <w:iCs w:val="0"/>
        <w:w w:val="99"/>
        <w:sz w:val="22"/>
        <w:szCs w:val="22"/>
      </w:rPr>
    </w:lvl>
    <w:lvl w:ilvl="6">
      <w:numFmt w:val="bullet"/>
      <w:lvlText w:val="•"/>
      <w:lvlJc w:val="left"/>
      <w:pPr>
        <w:ind w:left="2992" w:hanging="361"/>
      </w:pPr>
      <w:rPr>
        <w:rFonts w:hint="default"/>
      </w:rPr>
    </w:lvl>
    <w:lvl w:ilvl="7">
      <w:numFmt w:val="bullet"/>
      <w:lvlText w:val="•"/>
      <w:lvlJc w:val="left"/>
      <w:pPr>
        <w:ind w:left="4744" w:hanging="361"/>
      </w:pPr>
      <w:rPr>
        <w:rFonts w:hint="default"/>
      </w:rPr>
    </w:lvl>
    <w:lvl w:ilvl="8">
      <w:numFmt w:val="bullet"/>
      <w:lvlText w:val="•"/>
      <w:lvlJc w:val="left"/>
      <w:pPr>
        <w:ind w:left="6496" w:hanging="361"/>
      </w:pPr>
      <w:rPr>
        <w:rFonts w:hint="default"/>
      </w:rPr>
    </w:lvl>
  </w:abstractNum>
  <w:abstractNum w:abstractNumId="45" w15:restartNumberingAfterBreak="0">
    <w:nsid w:val="5F7A1F0E"/>
    <w:multiLevelType w:val="hybridMultilevel"/>
    <w:tmpl w:val="0E40FE3C"/>
    <w:lvl w:ilvl="0" w:tplc="0816000F">
      <w:start w:val="1"/>
      <w:numFmt w:val="decimal"/>
      <w:lvlText w:val="%1."/>
      <w:lvlJc w:val="left"/>
      <w:pPr>
        <w:ind w:left="720" w:hanging="360"/>
      </w:pPr>
      <w:rPr>
        <w:rFonts w:cs="Times New Roman"/>
      </w:rPr>
    </w:lvl>
    <w:lvl w:ilvl="1" w:tplc="08160019">
      <w:start w:val="1"/>
      <w:numFmt w:val="lowerLetter"/>
      <w:lvlText w:val="%2."/>
      <w:lvlJc w:val="left"/>
      <w:pPr>
        <w:ind w:left="1440" w:hanging="360"/>
      </w:pPr>
      <w:rPr>
        <w:rFonts w:cs="Times New Roman"/>
      </w:rPr>
    </w:lvl>
    <w:lvl w:ilvl="2" w:tplc="0816001B">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6" w15:restartNumberingAfterBreak="0">
    <w:nsid w:val="603D3CCF"/>
    <w:multiLevelType w:val="hybridMultilevel"/>
    <w:tmpl w:val="2FCE50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605C64C4"/>
    <w:multiLevelType w:val="hybridMultilevel"/>
    <w:tmpl w:val="F606D21C"/>
    <w:lvl w:ilvl="0" w:tplc="972CEB82">
      <w:start w:val="1"/>
      <w:numFmt w:val="decimal"/>
      <w:pStyle w:val="Style1"/>
      <w:lvlText w:val="XSDB_%1."/>
      <w:lvlJc w:val="left"/>
      <w:pPr>
        <w:tabs>
          <w:tab w:val="num" w:pos="648"/>
        </w:tabs>
        <w:ind w:left="432" w:hanging="432"/>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8" w15:restartNumberingAfterBreak="0">
    <w:nsid w:val="61F300A8"/>
    <w:multiLevelType w:val="hybridMultilevel"/>
    <w:tmpl w:val="99329A1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6D7090C"/>
    <w:multiLevelType w:val="hybridMultilevel"/>
    <w:tmpl w:val="770453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15:restartNumberingAfterBreak="0">
    <w:nsid w:val="689F78A8"/>
    <w:multiLevelType w:val="hybridMultilevel"/>
    <w:tmpl w:val="DB225A70"/>
    <w:lvl w:ilvl="0" w:tplc="0816000F">
      <w:start w:val="1"/>
      <w:numFmt w:val="decimal"/>
      <w:lvlText w:val="%1."/>
      <w:lvlJc w:val="left"/>
      <w:pPr>
        <w:ind w:left="720" w:hanging="360"/>
      </w:pPr>
      <w:rPr>
        <w:rFonts w:cs="Times New Roman"/>
      </w:rPr>
    </w:lvl>
    <w:lvl w:ilvl="1" w:tplc="08160019">
      <w:start w:val="1"/>
      <w:numFmt w:val="lowerLetter"/>
      <w:lvlText w:val="%2."/>
      <w:lvlJc w:val="left"/>
      <w:pPr>
        <w:ind w:left="1440" w:hanging="360"/>
      </w:pPr>
      <w:rPr>
        <w:rFonts w:cs="Times New Roman"/>
      </w:rPr>
    </w:lvl>
    <w:lvl w:ilvl="2" w:tplc="08160001">
      <w:start w:val="1"/>
      <w:numFmt w:val="bullet"/>
      <w:lvlText w:val=""/>
      <w:lvlJc w:val="left"/>
      <w:pPr>
        <w:tabs>
          <w:tab w:val="num" w:pos="2340"/>
        </w:tabs>
        <w:ind w:left="2340" w:hanging="360"/>
      </w:pPr>
      <w:rPr>
        <w:rFonts w:ascii="Symbol" w:hAnsi="Symbol" w:hint="default"/>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51" w15:restartNumberingAfterBreak="0">
    <w:nsid w:val="69147166"/>
    <w:multiLevelType w:val="hybridMultilevel"/>
    <w:tmpl w:val="70643C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15:restartNumberingAfterBreak="0">
    <w:nsid w:val="6A644678"/>
    <w:multiLevelType w:val="hybridMultilevel"/>
    <w:tmpl w:val="48E04732"/>
    <w:lvl w:ilvl="0" w:tplc="08160001">
      <w:start w:val="1"/>
      <w:numFmt w:val="bullet"/>
      <w:lvlText w:val=""/>
      <w:lvlJc w:val="left"/>
      <w:pPr>
        <w:tabs>
          <w:tab w:val="num" w:pos="770"/>
        </w:tabs>
        <w:ind w:left="770" w:hanging="360"/>
      </w:pPr>
      <w:rPr>
        <w:rFonts w:ascii="Symbol" w:hAnsi="Symbol" w:hint="default"/>
      </w:rPr>
    </w:lvl>
    <w:lvl w:ilvl="1" w:tplc="08160003" w:tentative="1">
      <w:start w:val="1"/>
      <w:numFmt w:val="bullet"/>
      <w:lvlText w:val="o"/>
      <w:lvlJc w:val="left"/>
      <w:pPr>
        <w:tabs>
          <w:tab w:val="num" w:pos="1490"/>
        </w:tabs>
        <w:ind w:left="1490" w:hanging="360"/>
      </w:pPr>
      <w:rPr>
        <w:rFonts w:ascii="Courier New" w:hAnsi="Courier New" w:hint="default"/>
      </w:rPr>
    </w:lvl>
    <w:lvl w:ilvl="2" w:tplc="08160005" w:tentative="1">
      <w:start w:val="1"/>
      <w:numFmt w:val="bullet"/>
      <w:lvlText w:val=""/>
      <w:lvlJc w:val="left"/>
      <w:pPr>
        <w:tabs>
          <w:tab w:val="num" w:pos="2210"/>
        </w:tabs>
        <w:ind w:left="2210" w:hanging="360"/>
      </w:pPr>
      <w:rPr>
        <w:rFonts w:ascii="Wingdings" w:hAnsi="Wingdings" w:hint="default"/>
      </w:rPr>
    </w:lvl>
    <w:lvl w:ilvl="3" w:tplc="08160001" w:tentative="1">
      <w:start w:val="1"/>
      <w:numFmt w:val="bullet"/>
      <w:lvlText w:val=""/>
      <w:lvlJc w:val="left"/>
      <w:pPr>
        <w:tabs>
          <w:tab w:val="num" w:pos="2930"/>
        </w:tabs>
        <w:ind w:left="2930" w:hanging="360"/>
      </w:pPr>
      <w:rPr>
        <w:rFonts w:ascii="Symbol" w:hAnsi="Symbol" w:hint="default"/>
      </w:rPr>
    </w:lvl>
    <w:lvl w:ilvl="4" w:tplc="08160003" w:tentative="1">
      <w:start w:val="1"/>
      <w:numFmt w:val="bullet"/>
      <w:lvlText w:val="o"/>
      <w:lvlJc w:val="left"/>
      <w:pPr>
        <w:tabs>
          <w:tab w:val="num" w:pos="3650"/>
        </w:tabs>
        <w:ind w:left="3650" w:hanging="360"/>
      </w:pPr>
      <w:rPr>
        <w:rFonts w:ascii="Courier New" w:hAnsi="Courier New" w:hint="default"/>
      </w:rPr>
    </w:lvl>
    <w:lvl w:ilvl="5" w:tplc="08160005" w:tentative="1">
      <w:start w:val="1"/>
      <w:numFmt w:val="bullet"/>
      <w:lvlText w:val=""/>
      <w:lvlJc w:val="left"/>
      <w:pPr>
        <w:tabs>
          <w:tab w:val="num" w:pos="4370"/>
        </w:tabs>
        <w:ind w:left="4370" w:hanging="360"/>
      </w:pPr>
      <w:rPr>
        <w:rFonts w:ascii="Wingdings" w:hAnsi="Wingdings" w:hint="default"/>
      </w:rPr>
    </w:lvl>
    <w:lvl w:ilvl="6" w:tplc="08160001" w:tentative="1">
      <w:start w:val="1"/>
      <w:numFmt w:val="bullet"/>
      <w:lvlText w:val=""/>
      <w:lvlJc w:val="left"/>
      <w:pPr>
        <w:tabs>
          <w:tab w:val="num" w:pos="5090"/>
        </w:tabs>
        <w:ind w:left="5090" w:hanging="360"/>
      </w:pPr>
      <w:rPr>
        <w:rFonts w:ascii="Symbol" w:hAnsi="Symbol" w:hint="default"/>
      </w:rPr>
    </w:lvl>
    <w:lvl w:ilvl="7" w:tplc="08160003" w:tentative="1">
      <w:start w:val="1"/>
      <w:numFmt w:val="bullet"/>
      <w:lvlText w:val="o"/>
      <w:lvlJc w:val="left"/>
      <w:pPr>
        <w:tabs>
          <w:tab w:val="num" w:pos="5810"/>
        </w:tabs>
        <w:ind w:left="5810" w:hanging="360"/>
      </w:pPr>
      <w:rPr>
        <w:rFonts w:ascii="Courier New" w:hAnsi="Courier New" w:hint="default"/>
      </w:rPr>
    </w:lvl>
    <w:lvl w:ilvl="8" w:tplc="08160005" w:tentative="1">
      <w:start w:val="1"/>
      <w:numFmt w:val="bullet"/>
      <w:lvlText w:val=""/>
      <w:lvlJc w:val="left"/>
      <w:pPr>
        <w:tabs>
          <w:tab w:val="num" w:pos="6530"/>
        </w:tabs>
        <w:ind w:left="6530" w:hanging="360"/>
      </w:pPr>
      <w:rPr>
        <w:rFonts w:ascii="Wingdings" w:hAnsi="Wingdings" w:hint="default"/>
      </w:rPr>
    </w:lvl>
  </w:abstractNum>
  <w:abstractNum w:abstractNumId="53" w15:restartNumberingAfterBreak="0">
    <w:nsid w:val="73CA646C"/>
    <w:multiLevelType w:val="hybridMultilevel"/>
    <w:tmpl w:val="106ECC40"/>
    <w:lvl w:ilvl="0" w:tplc="57780CB0">
      <w:start w:val="1"/>
      <w:numFmt w:val="decimal"/>
      <w:lvlText w:val="%1."/>
      <w:lvlJc w:val="left"/>
      <w:pPr>
        <w:ind w:left="720" w:hanging="360"/>
      </w:pPr>
      <w:rPr>
        <w:rFonts w:cs="Times New Roman"/>
      </w:rPr>
    </w:lvl>
    <w:lvl w:ilvl="1" w:tplc="23780554">
      <w:numFmt w:val="none"/>
      <w:lvlText w:val=""/>
      <w:lvlJc w:val="left"/>
      <w:pPr>
        <w:tabs>
          <w:tab w:val="num" w:pos="360"/>
        </w:tabs>
      </w:pPr>
      <w:rPr>
        <w:rFonts w:cs="Times New Roman"/>
      </w:rPr>
    </w:lvl>
    <w:lvl w:ilvl="2" w:tplc="D4F40B94">
      <w:numFmt w:val="none"/>
      <w:lvlText w:val=""/>
      <w:lvlJc w:val="left"/>
      <w:pPr>
        <w:tabs>
          <w:tab w:val="num" w:pos="360"/>
        </w:tabs>
      </w:pPr>
      <w:rPr>
        <w:rFonts w:cs="Times New Roman"/>
      </w:rPr>
    </w:lvl>
    <w:lvl w:ilvl="3" w:tplc="A094E602">
      <w:numFmt w:val="none"/>
      <w:lvlText w:val=""/>
      <w:lvlJc w:val="left"/>
      <w:pPr>
        <w:tabs>
          <w:tab w:val="num" w:pos="360"/>
        </w:tabs>
      </w:pPr>
      <w:rPr>
        <w:rFonts w:cs="Times New Roman"/>
      </w:rPr>
    </w:lvl>
    <w:lvl w:ilvl="4" w:tplc="5EEE423A">
      <w:numFmt w:val="none"/>
      <w:lvlText w:val=""/>
      <w:lvlJc w:val="left"/>
      <w:pPr>
        <w:tabs>
          <w:tab w:val="num" w:pos="360"/>
        </w:tabs>
      </w:pPr>
      <w:rPr>
        <w:rFonts w:cs="Times New Roman"/>
      </w:rPr>
    </w:lvl>
    <w:lvl w:ilvl="5" w:tplc="0734CBBE">
      <w:numFmt w:val="none"/>
      <w:lvlText w:val=""/>
      <w:lvlJc w:val="left"/>
      <w:pPr>
        <w:tabs>
          <w:tab w:val="num" w:pos="360"/>
        </w:tabs>
      </w:pPr>
      <w:rPr>
        <w:rFonts w:cs="Times New Roman"/>
      </w:rPr>
    </w:lvl>
    <w:lvl w:ilvl="6" w:tplc="C6FEBA00">
      <w:numFmt w:val="none"/>
      <w:lvlText w:val=""/>
      <w:lvlJc w:val="left"/>
      <w:pPr>
        <w:tabs>
          <w:tab w:val="num" w:pos="360"/>
        </w:tabs>
      </w:pPr>
      <w:rPr>
        <w:rFonts w:cs="Times New Roman"/>
      </w:rPr>
    </w:lvl>
    <w:lvl w:ilvl="7" w:tplc="2AB0228C">
      <w:numFmt w:val="none"/>
      <w:lvlText w:val=""/>
      <w:lvlJc w:val="left"/>
      <w:pPr>
        <w:tabs>
          <w:tab w:val="num" w:pos="360"/>
        </w:tabs>
      </w:pPr>
      <w:rPr>
        <w:rFonts w:cs="Times New Roman"/>
      </w:rPr>
    </w:lvl>
    <w:lvl w:ilvl="8" w:tplc="9C5C0410">
      <w:numFmt w:val="none"/>
      <w:lvlText w:val=""/>
      <w:lvlJc w:val="left"/>
      <w:pPr>
        <w:tabs>
          <w:tab w:val="num" w:pos="360"/>
        </w:tabs>
      </w:pPr>
      <w:rPr>
        <w:rFonts w:cs="Times New Roman"/>
      </w:rPr>
    </w:lvl>
  </w:abstractNum>
  <w:abstractNum w:abstractNumId="54" w15:restartNumberingAfterBreak="0">
    <w:nsid w:val="74455431"/>
    <w:multiLevelType w:val="hybridMultilevel"/>
    <w:tmpl w:val="FE0EF94C"/>
    <w:lvl w:ilvl="0" w:tplc="04090001">
      <w:start w:val="1"/>
      <w:numFmt w:val="bullet"/>
      <w:pStyle w:val="Listacommarca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74DF67DC"/>
    <w:multiLevelType w:val="multilevel"/>
    <w:tmpl w:val="D730E6C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6" w15:restartNumberingAfterBreak="0">
    <w:nsid w:val="75AC2C1A"/>
    <w:multiLevelType w:val="multilevel"/>
    <w:tmpl w:val="FED0383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val="0"/>
        <w:i w:val="0"/>
      </w:rPr>
    </w:lvl>
    <w:lvl w:ilvl="3">
      <w:start w:val="1"/>
      <w:numFmt w:val="decimal"/>
      <w:pStyle w:val="Ttulo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7" w15:restartNumberingAfterBreak="0">
    <w:nsid w:val="75C72ECD"/>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BD329EC"/>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F7A3199"/>
    <w:multiLevelType w:val="hybridMultilevel"/>
    <w:tmpl w:val="EE40A2A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55"/>
  </w:num>
  <w:num w:numId="15">
    <w:abstractNumId w:val="47"/>
  </w:num>
  <w:num w:numId="16">
    <w:abstractNumId w:val="54"/>
  </w:num>
  <w:num w:numId="17">
    <w:abstractNumId w:val="40"/>
  </w:num>
  <w:num w:numId="18">
    <w:abstractNumId w:val="20"/>
  </w:num>
  <w:num w:numId="19">
    <w:abstractNumId w:val="35"/>
  </w:num>
  <w:num w:numId="20">
    <w:abstractNumId w:val="46"/>
  </w:num>
  <w:num w:numId="21">
    <w:abstractNumId w:val="45"/>
  </w:num>
  <w:num w:numId="22">
    <w:abstractNumId w:val="15"/>
  </w:num>
  <w:num w:numId="23">
    <w:abstractNumId w:val="41"/>
  </w:num>
  <w:num w:numId="24">
    <w:abstractNumId w:val="8"/>
  </w:num>
  <w:num w:numId="25">
    <w:abstractNumId w:val="38"/>
  </w:num>
  <w:num w:numId="26">
    <w:abstractNumId w:val="1"/>
  </w:num>
  <w:num w:numId="27">
    <w:abstractNumId w:val="31"/>
  </w:num>
  <w:num w:numId="28">
    <w:abstractNumId w:val="50"/>
  </w:num>
  <w:num w:numId="29">
    <w:abstractNumId w:val="53"/>
  </w:num>
  <w:num w:numId="30">
    <w:abstractNumId w:val="49"/>
  </w:num>
  <w:num w:numId="31">
    <w:abstractNumId w:val="4"/>
  </w:num>
  <w:num w:numId="32">
    <w:abstractNumId w:val="39"/>
  </w:num>
  <w:num w:numId="33">
    <w:abstractNumId w:val="26"/>
  </w:num>
  <w:num w:numId="34">
    <w:abstractNumId w:val="5"/>
  </w:num>
  <w:num w:numId="35">
    <w:abstractNumId w:val="2"/>
  </w:num>
  <w:num w:numId="36">
    <w:abstractNumId w:val="43"/>
  </w:num>
  <w:num w:numId="37">
    <w:abstractNumId w:val="3"/>
  </w:num>
  <w:num w:numId="38">
    <w:abstractNumId w:val="23"/>
  </w:num>
  <w:num w:numId="39">
    <w:abstractNumId w:val="36"/>
  </w:num>
  <w:num w:numId="40">
    <w:abstractNumId w:val="19"/>
  </w:num>
  <w:num w:numId="41">
    <w:abstractNumId w:val="6"/>
  </w:num>
  <w:num w:numId="42">
    <w:abstractNumId w:val="48"/>
  </w:num>
  <w:num w:numId="43">
    <w:abstractNumId w:val="34"/>
  </w:num>
  <w:num w:numId="44">
    <w:abstractNumId w:val="29"/>
  </w:num>
  <w:num w:numId="45">
    <w:abstractNumId w:val="11"/>
  </w:num>
  <w:num w:numId="46">
    <w:abstractNumId w:val="32"/>
  </w:num>
  <w:num w:numId="47">
    <w:abstractNumId w:val="52"/>
  </w:num>
  <w:num w:numId="48">
    <w:abstractNumId w:val="10"/>
  </w:num>
  <w:num w:numId="49">
    <w:abstractNumId w:val="13"/>
  </w:num>
  <w:num w:numId="50">
    <w:abstractNumId w:val="37"/>
  </w:num>
  <w:num w:numId="51">
    <w:abstractNumId w:val="9"/>
  </w:num>
  <w:num w:numId="52">
    <w:abstractNumId w:val="33"/>
  </w:num>
  <w:num w:numId="53">
    <w:abstractNumId w:val="44"/>
  </w:num>
  <w:num w:numId="54">
    <w:abstractNumId w:val="59"/>
  </w:num>
  <w:num w:numId="55">
    <w:abstractNumId w:val="18"/>
  </w:num>
  <w:num w:numId="56">
    <w:abstractNumId w:val="27"/>
  </w:num>
  <w:num w:numId="57">
    <w:abstractNumId w:val="21"/>
  </w:num>
  <w:num w:numId="58">
    <w:abstractNumId w:val="25"/>
  </w:num>
  <w:num w:numId="59">
    <w:abstractNumId w:val="30"/>
  </w:num>
  <w:num w:numId="60">
    <w:abstractNumId w:val="24"/>
  </w:num>
  <w:num w:numId="61">
    <w:abstractNumId w:val="22"/>
  </w:num>
  <w:num w:numId="62">
    <w:abstractNumId w:val="51"/>
  </w:num>
  <w:num w:numId="63">
    <w:abstractNumId w:val="17"/>
  </w:num>
  <w:num w:numId="64">
    <w:abstractNumId w:val="28"/>
  </w:num>
  <w:num w:numId="65">
    <w:abstractNumId w:val="14"/>
  </w:num>
  <w:num w:numId="66">
    <w:abstractNumId w:val="57"/>
  </w:num>
  <w:num w:numId="67">
    <w:abstractNumId w:val="12"/>
  </w:num>
  <w:num w:numId="68">
    <w:abstractNumId w:val="7"/>
  </w:num>
  <w:num w:numId="69">
    <w:abstractNumId w:val="42"/>
  </w:num>
  <w:num w:numId="70">
    <w:abstractNumId w:val="58"/>
  </w:num>
  <w:num w:numId="71">
    <w:abstractNumId w:val="16"/>
  </w:num>
  <w:num w:numId="72">
    <w:abstractNumId w:val="56"/>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rnanda Cardoso">
    <w15:presenceInfo w15:providerId="AD" w15:userId="S-1-5-21-324612684-601419277-693638940-4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attachedTemplate r:id="rId1"/>
  <w:defaultTabStop w:val="709"/>
  <w:hyphenationZone w:val="425"/>
  <w:doNotHyphenateCap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BmTagged" w:val="2"/>
    <w:docVar w:name="WfGraphics" w:val="X"/>
    <w:docVar w:name="WfID" w:val="10191746"/>
    <w:docVar w:name="WfLargeDoc" w:val="no"/>
    <w:docVar w:name="WfLastSegment" w:val=" 134154 n"/>
    <w:docVar w:name="WfMT" w:val="0"/>
    <w:docVar w:name="WfProtection" w:val="1"/>
    <w:docVar w:name="WfRevTM" w:val="C:\Users\Todd Field\Documents\Translation Documents\Translation Projects\WordFast Work\Translation Memories\NOVABASE_PT-EN.txt"/>
    <w:docVar w:name="WfStyles" w:val=" 302   no"/>
  </w:docVars>
  <w:rsids>
    <w:rsidRoot w:val="00771830"/>
    <w:rsid w:val="00000023"/>
    <w:rsid w:val="00001151"/>
    <w:rsid w:val="00001336"/>
    <w:rsid w:val="00003829"/>
    <w:rsid w:val="00005B80"/>
    <w:rsid w:val="00005EF2"/>
    <w:rsid w:val="00007EFE"/>
    <w:rsid w:val="00011081"/>
    <w:rsid w:val="00012BD0"/>
    <w:rsid w:val="000132B4"/>
    <w:rsid w:val="00016691"/>
    <w:rsid w:val="00016A22"/>
    <w:rsid w:val="000171CB"/>
    <w:rsid w:val="00017FFE"/>
    <w:rsid w:val="00020588"/>
    <w:rsid w:val="000211E7"/>
    <w:rsid w:val="0002230D"/>
    <w:rsid w:val="000225DF"/>
    <w:rsid w:val="00023F16"/>
    <w:rsid w:val="00025AC3"/>
    <w:rsid w:val="00025FB3"/>
    <w:rsid w:val="00026DD5"/>
    <w:rsid w:val="00027E86"/>
    <w:rsid w:val="0003080D"/>
    <w:rsid w:val="00031A2E"/>
    <w:rsid w:val="00031B6D"/>
    <w:rsid w:val="00033BB1"/>
    <w:rsid w:val="00034172"/>
    <w:rsid w:val="00035CF6"/>
    <w:rsid w:val="00036875"/>
    <w:rsid w:val="00036CA8"/>
    <w:rsid w:val="00037420"/>
    <w:rsid w:val="00037CAB"/>
    <w:rsid w:val="000416A9"/>
    <w:rsid w:val="0004253D"/>
    <w:rsid w:val="000449B9"/>
    <w:rsid w:val="00044FD3"/>
    <w:rsid w:val="000463DD"/>
    <w:rsid w:val="00050879"/>
    <w:rsid w:val="00052986"/>
    <w:rsid w:val="00052BB6"/>
    <w:rsid w:val="000557F7"/>
    <w:rsid w:val="00055EE1"/>
    <w:rsid w:val="00056348"/>
    <w:rsid w:val="00056607"/>
    <w:rsid w:val="000573E1"/>
    <w:rsid w:val="000575F2"/>
    <w:rsid w:val="00057D8F"/>
    <w:rsid w:val="0006079B"/>
    <w:rsid w:val="000611DF"/>
    <w:rsid w:val="00061251"/>
    <w:rsid w:val="000626F4"/>
    <w:rsid w:val="00063F77"/>
    <w:rsid w:val="00064D9E"/>
    <w:rsid w:val="00065BF8"/>
    <w:rsid w:val="00065E07"/>
    <w:rsid w:val="0006662D"/>
    <w:rsid w:val="000674BA"/>
    <w:rsid w:val="00070C6D"/>
    <w:rsid w:val="00071D43"/>
    <w:rsid w:val="000722B4"/>
    <w:rsid w:val="000800A3"/>
    <w:rsid w:val="00080E5B"/>
    <w:rsid w:val="00081C20"/>
    <w:rsid w:val="00081C35"/>
    <w:rsid w:val="000824BC"/>
    <w:rsid w:val="000838C4"/>
    <w:rsid w:val="00084A3C"/>
    <w:rsid w:val="00084C94"/>
    <w:rsid w:val="0008624C"/>
    <w:rsid w:val="0008786D"/>
    <w:rsid w:val="0009023E"/>
    <w:rsid w:val="00090EC2"/>
    <w:rsid w:val="00090F1E"/>
    <w:rsid w:val="000922A3"/>
    <w:rsid w:val="00092FAC"/>
    <w:rsid w:val="00093859"/>
    <w:rsid w:val="00093D0A"/>
    <w:rsid w:val="000963F0"/>
    <w:rsid w:val="000969B3"/>
    <w:rsid w:val="000A1444"/>
    <w:rsid w:val="000A381B"/>
    <w:rsid w:val="000A5094"/>
    <w:rsid w:val="000A5A53"/>
    <w:rsid w:val="000A7035"/>
    <w:rsid w:val="000A79A1"/>
    <w:rsid w:val="000B03D0"/>
    <w:rsid w:val="000B071F"/>
    <w:rsid w:val="000B1268"/>
    <w:rsid w:val="000B18C7"/>
    <w:rsid w:val="000B2645"/>
    <w:rsid w:val="000B2EEC"/>
    <w:rsid w:val="000B3238"/>
    <w:rsid w:val="000B376F"/>
    <w:rsid w:val="000B5E14"/>
    <w:rsid w:val="000C1C52"/>
    <w:rsid w:val="000C3742"/>
    <w:rsid w:val="000C3AE2"/>
    <w:rsid w:val="000C44B3"/>
    <w:rsid w:val="000C49F2"/>
    <w:rsid w:val="000C67E6"/>
    <w:rsid w:val="000C6907"/>
    <w:rsid w:val="000D0062"/>
    <w:rsid w:val="000D0750"/>
    <w:rsid w:val="000D1E13"/>
    <w:rsid w:val="000D2161"/>
    <w:rsid w:val="000D2640"/>
    <w:rsid w:val="000D393B"/>
    <w:rsid w:val="000D3F6F"/>
    <w:rsid w:val="000D4132"/>
    <w:rsid w:val="000D5BE0"/>
    <w:rsid w:val="000D5DBB"/>
    <w:rsid w:val="000D7E7B"/>
    <w:rsid w:val="000E0D78"/>
    <w:rsid w:val="000E0D89"/>
    <w:rsid w:val="000E0E11"/>
    <w:rsid w:val="000E6490"/>
    <w:rsid w:val="000E6F3F"/>
    <w:rsid w:val="000F08AC"/>
    <w:rsid w:val="000F0AD5"/>
    <w:rsid w:val="000F1E5E"/>
    <w:rsid w:val="000F2354"/>
    <w:rsid w:val="000F24E9"/>
    <w:rsid w:val="000F2B1B"/>
    <w:rsid w:val="000F3294"/>
    <w:rsid w:val="000F3D16"/>
    <w:rsid w:val="000F5487"/>
    <w:rsid w:val="000F6D0F"/>
    <w:rsid w:val="000F6F17"/>
    <w:rsid w:val="000F7388"/>
    <w:rsid w:val="000F7FDF"/>
    <w:rsid w:val="001007BC"/>
    <w:rsid w:val="001026D3"/>
    <w:rsid w:val="00103D21"/>
    <w:rsid w:val="001069D7"/>
    <w:rsid w:val="0010755B"/>
    <w:rsid w:val="00110433"/>
    <w:rsid w:val="00110C11"/>
    <w:rsid w:val="00111072"/>
    <w:rsid w:val="00112607"/>
    <w:rsid w:val="00112616"/>
    <w:rsid w:val="00114432"/>
    <w:rsid w:val="00114DB1"/>
    <w:rsid w:val="00115546"/>
    <w:rsid w:val="00116A7E"/>
    <w:rsid w:val="001201EA"/>
    <w:rsid w:val="00121381"/>
    <w:rsid w:val="00125889"/>
    <w:rsid w:val="00125989"/>
    <w:rsid w:val="001307E3"/>
    <w:rsid w:val="00130910"/>
    <w:rsid w:val="00134DF7"/>
    <w:rsid w:val="00134F4B"/>
    <w:rsid w:val="00135E45"/>
    <w:rsid w:val="0013687F"/>
    <w:rsid w:val="00140E00"/>
    <w:rsid w:val="001414F2"/>
    <w:rsid w:val="001418BA"/>
    <w:rsid w:val="00141BB3"/>
    <w:rsid w:val="001424F9"/>
    <w:rsid w:val="00145DB7"/>
    <w:rsid w:val="00147334"/>
    <w:rsid w:val="0015136C"/>
    <w:rsid w:val="001519F7"/>
    <w:rsid w:val="00152783"/>
    <w:rsid w:val="00154C00"/>
    <w:rsid w:val="00155DC7"/>
    <w:rsid w:val="001562EB"/>
    <w:rsid w:val="00156B45"/>
    <w:rsid w:val="0015700E"/>
    <w:rsid w:val="0015793A"/>
    <w:rsid w:val="00157AED"/>
    <w:rsid w:val="00160897"/>
    <w:rsid w:val="00160E18"/>
    <w:rsid w:val="001615C1"/>
    <w:rsid w:val="00161AF0"/>
    <w:rsid w:val="00163312"/>
    <w:rsid w:val="00164027"/>
    <w:rsid w:val="00164A4E"/>
    <w:rsid w:val="00165040"/>
    <w:rsid w:val="001653A4"/>
    <w:rsid w:val="0016550D"/>
    <w:rsid w:val="00166E3C"/>
    <w:rsid w:val="0016732E"/>
    <w:rsid w:val="001712F1"/>
    <w:rsid w:val="0017206D"/>
    <w:rsid w:val="0017220B"/>
    <w:rsid w:val="00172B0D"/>
    <w:rsid w:val="00172B4C"/>
    <w:rsid w:val="00176740"/>
    <w:rsid w:val="00176D51"/>
    <w:rsid w:val="00176DB9"/>
    <w:rsid w:val="001775B9"/>
    <w:rsid w:val="001803F6"/>
    <w:rsid w:val="001804FA"/>
    <w:rsid w:val="00181D07"/>
    <w:rsid w:val="001842E6"/>
    <w:rsid w:val="00184531"/>
    <w:rsid w:val="00186681"/>
    <w:rsid w:val="00193EB1"/>
    <w:rsid w:val="0019571C"/>
    <w:rsid w:val="001964BC"/>
    <w:rsid w:val="00196C75"/>
    <w:rsid w:val="001A04D4"/>
    <w:rsid w:val="001A0C77"/>
    <w:rsid w:val="001A1581"/>
    <w:rsid w:val="001A301D"/>
    <w:rsid w:val="001A4E4E"/>
    <w:rsid w:val="001A53C7"/>
    <w:rsid w:val="001A7251"/>
    <w:rsid w:val="001A7E5D"/>
    <w:rsid w:val="001B005E"/>
    <w:rsid w:val="001B0A7A"/>
    <w:rsid w:val="001B24ED"/>
    <w:rsid w:val="001B3E21"/>
    <w:rsid w:val="001B4850"/>
    <w:rsid w:val="001B487B"/>
    <w:rsid w:val="001B7F35"/>
    <w:rsid w:val="001C034D"/>
    <w:rsid w:val="001C4F01"/>
    <w:rsid w:val="001C62EA"/>
    <w:rsid w:val="001C69EE"/>
    <w:rsid w:val="001D048B"/>
    <w:rsid w:val="001D08E0"/>
    <w:rsid w:val="001D2EF4"/>
    <w:rsid w:val="001D31CB"/>
    <w:rsid w:val="001D4282"/>
    <w:rsid w:val="001D591C"/>
    <w:rsid w:val="001D5B89"/>
    <w:rsid w:val="001D6722"/>
    <w:rsid w:val="001D721A"/>
    <w:rsid w:val="001D74C0"/>
    <w:rsid w:val="001D7D54"/>
    <w:rsid w:val="001E1521"/>
    <w:rsid w:val="001E2C18"/>
    <w:rsid w:val="001E3B22"/>
    <w:rsid w:val="001E4D48"/>
    <w:rsid w:val="001E601A"/>
    <w:rsid w:val="001E70FE"/>
    <w:rsid w:val="001E7467"/>
    <w:rsid w:val="001E792D"/>
    <w:rsid w:val="001F0CC7"/>
    <w:rsid w:val="001F1937"/>
    <w:rsid w:val="001F290B"/>
    <w:rsid w:val="001F2911"/>
    <w:rsid w:val="001F29A6"/>
    <w:rsid w:val="001F4367"/>
    <w:rsid w:val="001F48BF"/>
    <w:rsid w:val="001F7D2D"/>
    <w:rsid w:val="00200463"/>
    <w:rsid w:val="002020D3"/>
    <w:rsid w:val="002025BF"/>
    <w:rsid w:val="00203C57"/>
    <w:rsid w:val="00204F54"/>
    <w:rsid w:val="00205173"/>
    <w:rsid w:val="002076FE"/>
    <w:rsid w:val="00210823"/>
    <w:rsid w:val="00211709"/>
    <w:rsid w:val="00212837"/>
    <w:rsid w:val="00212E5B"/>
    <w:rsid w:val="0021358E"/>
    <w:rsid w:val="002135B7"/>
    <w:rsid w:val="00213973"/>
    <w:rsid w:val="00214C77"/>
    <w:rsid w:val="00215515"/>
    <w:rsid w:val="00216326"/>
    <w:rsid w:val="00216404"/>
    <w:rsid w:val="0022029A"/>
    <w:rsid w:val="00220BCC"/>
    <w:rsid w:val="00221435"/>
    <w:rsid w:val="002215B8"/>
    <w:rsid w:val="00223A62"/>
    <w:rsid w:val="0022687F"/>
    <w:rsid w:val="002307A8"/>
    <w:rsid w:val="00230B60"/>
    <w:rsid w:val="00230BD7"/>
    <w:rsid w:val="00231D16"/>
    <w:rsid w:val="002330C0"/>
    <w:rsid w:val="00233FB6"/>
    <w:rsid w:val="00234E1D"/>
    <w:rsid w:val="00235633"/>
    <w:rsid w:val="00235BE9"/>
    <w:rsid w:val="0023618B"/>
    <w:rsid w:val="0023723E"/>
    <w:rsid w:val="00237BA9"/>
    <w:rsid w:val="002402C3"/>
    <w:rsid w:val="00240BAE"/>
    <w:rsid w:val="00241789"/>
    <w:rsid w:val="00242F44"/>
    <w:rsid w:val="002438BA"/>
    <w:rsid w:val="002449AA"/>
    <w:rsid w:val="00245816"/>
    <w:rsid w:val="0024630E"/>
    <w:rsid w:val="0024663B"/>
    <w:rsid w:val="00246EDA"/>
    <w:rsid w:val="00246F75"/>
    <w:rsid w:val="00247341"/>
    <w:rsid w:val="00247DD6"/>
    <w:rsid w:val="002506B5"/>
    <w:rsid w:val="00250C52"/>
    <w:rsid w:val="002514EF"/>
    <w:rsid w:val="00251D4F"/>
    <w:rsid w:val="002527F1"/>
    <w:rsid w:val="0025293C"/>
    <w:rsid w:val="00252BC7"/>
    <w:rsid w:val="002546B3"/>
    <w:rsid w:val="00254CEA"/>
    <w:rsid w:val="0025528F"/>
    <w:rsid w:val="0025565F"/>
    <w:rsid w:val="002569B9"/>
    <w:rsid w:val="0025706F"/>
    <w:rsid w:val="0025724A"/>
    <w:rsid w:val="00257D43"/>
    <w:rsid w:val="0026017B"/>
    <w:rsid w:val="00261B85"/>
    <w:rsid w:val="00261DC5"/>
    <w:rsid w:val="002629E7"/>
    <w:rsid w:val="00264AB3"/>
    <w:rsid w:val="002677DF"/>
    <w:rsid w:val="00270412"/>
    <w:rsid w:val="00272BB7"/>
    <w:rsid w:val="002746E7"/>
    <w:rsid w:val="002809EC"/>
    <w:rsid w:val="00281BBA"/>
    <w:rsid w:val="00282A43"/>
    <w:rsid w:val="00282D22"/>
    <w:rsid w:val="002850C2"/>
    <w:rsid w:val="00286502"/>
    <w:rsid w:val="00286A14"/>
    <w:rsid w:val="002872F7"/>
    <w:rsid w:val="0029031D"/>
    <w:rsid w:val="0029249E"/>
    <w:rsid w:val="0029298F"/>
    <w:rsid w:val="00292E8D"/>
    <w:rsid w:val="00293323"/>
    <w:rsid w:val="00295704"/>
    <w:rsid w:val="00295FFC"/>
    <w:rsid w:val="002961E6"/>
    <w:rsid w:val="00296AC4"/>
    <w:rsid w:val="00297CCC"/>
    <w:rsid w:val="00297DE8"/>
    <w:rsid w:val="00297F1E"/>
    <w:rsid w:val="002A1BA2"/>
    <w:rsid w:val="002A36DB"/>
    <w:rsid w:val="002A3D1B"/>
    <w:rsid w:val="002A68FC"/>
    <w:rsid w:val="002A7204"/>
    <w:rsid w:val="002A730B"/>
    <w:rsid w:val="002B33E0"/>
    <w:rsid w:val="002B4693"/>
    <w:rsid w:val="002B60C6"/>
    <w:rsid w:val="002B66C0"/>
    <w:rsid w:val="002B72CB"/>
    <w:rsid w:val="002B7CF3"/>
    <w:rsid w:val="002B7D7A"/>
    <w:rsid w:val="002C0410"/>
    <w:rsid w:val="002C0A17"/>
    <w:rsid w:val="002C3039"/>
    <w:rsid w:val="002C3E39"/>
    <w:rsid w:val="002D15D3"/>
    <w:rsid w:val="002D30A9"/>
    <w:rsid w:val="002D3CF8"/>
    <w:rsid w:val="002D4B13"/>
    <w:rsid w:val="002D635F"/>
    <w:rsid w:val="002D6912"/>
    <w:rsid w:val="002D7EFA"/>
    <w:rsid w:val="002D7F0B"/>
    <w:rsid w:val="002E08D5"/>
    <w:rsid w:val="002E1383"/>
    <w:rsid w:val="002E1E5A"/>
    <w:rsid w:val="002E3D44"/>
    <w:rsid w:val="002E449B"/>
    <w:rsid w:val="002E4980"/>
    <w:rsid w:val="002E4F6C"/>
    <w:rsid w:val="002F07F0"/>
    <w:rsid w:val="002F0C8D"/>
    <w:rsid w:val="002F35FF"/>
    <w:rsid w:val="002F3BF9"/>
    <w:rsid w:val="002F4B61"/>
    <w:rsid w:val="002F700A"/>
    <w:rsid w:val="002F786A"/>
    <w:rsid w:val="003010E8"/>
    <w:rsid w:val="00301A6B"/>
    <w:rsid w:val="00303325"/>
    <w:rsid w:val="00303A87"/>
    <w:rsid w:val="00303C09"/>
    <w:rsid w:val="00306EA7"/>
    <w:rsid w:val="00307AA6"/>
    <w:rsid w:val="003106A5"/>
    <w:rsid w:val="00311977"/>
    <w:rsid w:val="00311EEF"/>
    <w:rsid w:val="00313963"/>
    <w:rsid w:val="003172A2"/>
    <w:rsid w:val="003178D6"/>
    <w:rsid w:val="00317D4D"/>
    <w:rsid w:val="003200E8"/>
    <w:rsid w:val="003202EA"/>
    <w:rsid w:val="003210C6"/>
    <w:rsid w:val="0032483E"/>
    <w:rsid w:val="003256AE"/>
    <w:rsid w:val="0033032A"/>
    <w:rsid w:val="00332118"/>
    <w:rsid w:val="00333478"/>
    <w:rsid w:val="00333700"/>
    <w:rsid w:val="003373B6"/>
    <w:rsid w:val="00337839"/>
    <w:rsid w:val="00337B73"/>
    <w:rsid w:val="00337ECB"/>
    <w:rsid w:val="00340842"/>
    <w:rsid w:val="00340EBC"/>
    <w:rsid w:val="003417DB"/>
    <w:rsid w:val="003421AF"/>
    <w:rsid w:val="003422AE"/>
    <w:rsid w:val="00342CCB"/>
    <w:rsid w:val="00344FB0"/>
    <w:rsid w:val="0034589A"/>
    <w:rsid w:val="003504DB"/>
    <w:rsid w:val="00351744"/>
    <w:rsid w:val="00353246"/>
    <w:rsid w:val="00357F04"/>
    <w:rsid w:val="00360EF8"/>
    <w:rsid w:val="00361E93"/>
    <w:rsid w:val="0036200B"/>
    <w:rsid w:val="00362A6D"/>
    <w:rsid w:val="0037552D"/>
    <w:rsid w:val="003763E0"/>
    <w:rsid w:val="003817A3"/>
    <w:rsid w:val="00382F62"/>
    <w:rsid w:val="00383237"/>
    <w:rsid w:val="00386E49"/>
    <w:rsid w:val="0038722A"/>
    <w:rsid w:val="003904BE"/>
    <w:rsid w:val="00391A39"/>
    <w:rsid w:val="00391CB8"/>
    <w:rsid w:val="00392833"/>
    <w:rsid w:val="003931DA"/>
    <w:rsid w:val="003933CD"/>
    <w:rsid w:val="00395C1A"/>
    <w:rsid w:val="00396655"/>
    <w:rsid w:val="003978BD"/>
    <w:rsid w:val="003A060B"/>
    <w:rsid w:val="003A18EC"/>
    <w:rsid w:val="003A2482"/>
    <w:rsid w:val="003A3615"/>
    <w:rsid w:val="003A494E"/>
    <w:rsid w:val="003A65EC"/>
    <w:rsid w:val="003A78D4"/>
    <w:rsid w:val="003A7B8D"/>
    <w:rsid w:val="003B1339"/>
    <w:rsid w:val="003B1F9D"/>
    <w:rsid w:val="003B233D"/>
    <w:rsid w:val="003B25E2"/>
    <w:rsid w:val="003B38D1"/>
    <w:rsid w:val="003B3F7A"/>
    <w:rsid w:val="003B487C"/>
    <w:rsid w:val="003B7330"/>
    <w:rsid w:val="003C1A83"/>
    <w:rsid w:val="003C4E67"/>
    <w:rsid w:val="003C5E8F"/>
    <w:rsid w:val="003C6C49"/>
    <w:rsid w:val="003D1686"/>
    <w:rsid w:val="003D3DCF"/>
    <w:rsid w:val="003D51E0"/>
    <w:rsid w:val="003D51F3"/>
    <w:rsid w:val="003D5500"/>
    <w:rsid w:val="003D62A1"/>
    <w:rsid w:val="003E0D05"/>
    <w:rsid w:val="003E32DA"/>
    <w:rsid w:val="003E45FC"/>
    <w:rsid w:val="003E6004"/>
    <w:rsid w:val="003E73A4"/>
    <w:rsid w:val="003E7928"/>
    <w:rsid w:val="003F1038"/>
    <w:rsid w:val="003F187B"/>
    <w:rsid w:val="003F1AE4"/>
    <w:rsid w:val="003F5A37"/>
    <w:rsid w:val="003F664C"/>
    <w:rsid w:val="003F6A87"/>
    <w:rsid w:val="003F711A"/>
    <w:rsid w:val="003F73FA"/>
    <w:rsid w:val="00400FE8"/>
    <w:rsid w:val="004025F8"/>
    <w:rsid w:val="00402A98"/>
    <w:rsid w:val="004036B4"/>
    <w:rsid w:val="0040446F"/>
    <w:rsid w:val="00407F8A"/>
    <w:rsid w:val="00410FCB"/>
    <w:rsid w:val="00411BA6"/>
    <w:rsid w:val="004130E6"/>
    <w:rsid w:val="00414F30"/>
    <w:rsid w:val="00415909"/>
    <w:rsid w:val="004168BE"/>
    <w:rsid w:val="00420B69"/>
    <w:rsid w:val="00421C0C"/>
    <w:rsid w:val="00422FDD"/>
    <w:rsid w:val="00424A7A"/>
    <w:rsid w:val="00425063"/>
    <w:rsid w:val="0042520C"/>
    <w:rsid w:val="0042555C"/>
    <w:rsid w:val="00425CEF"/>
    <w:rsid w:val="00426306"/>
    <w:rsid w:val="004269D8"/>
    <w:rsid w:val="004310E0"/>
    <w:rsid w:val="004328FD"/>
    <w:rsid w:val="00432A08"/>
    <w:rsid w:val="00433188"/>
    <w:rsid w:val="004331B7"/>
    <w:rsid w:val="00433371"/>
    <w:rsid w:val="004338A7"/>
    <w:rsid w:val="004339EC"/>
    <w:rsid w:val="00433AF6"/>
    <w:rsid w:val="004402B8"/>
    <w:rsid w:val="00440EA5"/>
    <w:rsid w:val="0044145C"/>
    <w:rsid w:val="00442D2A"/>
    <w:rsid w:val="00443F5F"/>
    <w:rsid w:val="004450B3"/>
    <w:rsid w:val="004458EA"/>
    <w:rsid w:val="00452F6D"/>
    <w:rsid w:val="00452FC9"/>
    <w:rsid w:val="0045515F"/>
    <w:rsid w:val="00456FAE"/>
    <w:rsid w:val="0045788D"/>
    <w:rsid w:val="0046016F"/>
    <w:rsid w:val="00461607"/>
    <w:rsid w:val="0046263F"/>
    <w:rsid w:val="004639B2"/>
    <w:rsid w:val="00463D94"/>
    <w:rsid w:val="00466ADF"/>
    <w:rsid w:val="00467391"/>
    <w:rsid w:val="00470198"/>
    <w:rsid w:val="00470DD0"/>
    <w:rsid w:val="004745E7"/>
    <w:rsid w:val="00475665"/>
    <w:rsid w:val="0047734A"/>
    <w:rsid w:val="0047741D"/>
    <w:rsid w:val="00477440"/>
    <w:rsid w:val="0048060A"/>
    <w:rsid w:val="004809FF"/>
    <w:rsid w:val="00482B8F"/>
    <w:rsid w:val="004843C9"/>
    <w:rsid w:val="0048610E"/>
    <w:rsid w:val="00486D00"/>
    <w:rsid w:val="00490751"/>
    <w:rsid w:val="004907E6"/>
    <w:rsid w:val="0049115D"/>
    <w:rsid w:val="004914DC"/>
    <w:rsid w:val="00491E83"/>
    <w:rsid w:val="00494C81"/>
    <w:rsid w:val="004A0311"/>
    <w:rsid w:val="004A2ACE"/>
    <w:rsid w:val="004A3B43"/>
    <w:rsid w:val="004A3CE7"/>
    <w:rsid w:val="004A424D"/>
    <w:rsid w:val="004A53F0"/>
    <w:rsid w:val="004A5CA6"/>
    <w:rsid w:val="004A77F9"/>
    <w:rsid w:val="004B19EA"/>
    <w:rsid w:val="004B32D4"/>
    <w:rsid w:val="004B4006"/>
    <w:rsid w:val="004B4770"/>
    <w:rsid w:val="004B4E99"/>
    <w:rsid w:val="004B549D"/>
    <w:rsid w:val="004B72C0"/>
    <w:rsid w:val="004C0410"/>
    <w:rsid w:val="004C2A96"/>
    <w:rsid w:val="004C3766"/>
    <w:rsid w:val="004C562C"/>
    <w:rsid w:val="004C6022"/>
    <w:rsid w:val="004C72A0"/>
    <w:rsid w:val="004D06A3"/>
    <w:rsid w:val="004D1288"/>
    <w:rsid w:val="004D2051"/>
    <w:rsid w:val="004D2981"/>
    <w:rsid w:val="004D2E75"/>
    <w:rsid w:val="004D3C3A"/>
    <w:rsid w:val="004D41AC"/>
    <w:rsid w:val="004D634C"/>
    <w:rsid w:val="004D7AC2"/>
    <w:rsid w:val="004E05A1"/>
    <w:rsid w:val="004E2CC0"/>
    <w:rsid w:val="004E3FDC"/>
    <w:rsid w:val="004E5BB0"/>
    <w:rsid w:val="004E5D81"/>
    <w:rsid w:val="004E7646"/>
    <w:rsid w:val="004E7950"/>
    <w:rsid w:val="004F11F8"/>
    <w:rsid w:val="004F1BBF"/>
    <w:rsid w:val="004F226C"/>
    <w:rsid w:val="004F3614"/>
    <w:rsid w:val="004F3EF4"/>
    <w:rsid w:val="004F4C07"/>
    <w:rsid w:val="004F5188"/>
    <w:rsid w:val="004F64FD"/>
    <w:rsid w:val="004F7767"/>
    <w:rsid w:val="00500BDE"/>
    <w:rsid w:val="00500E2C"/>
    <w:rsid w:val="00504E92"/>
    <w:rsid w:val="0050568A"/>
    <w:rsid w:val="00506500"/>
    <w:rsid w:val="00506DCD"/>
    <w:rsid w:val="005070EF"/>
    <w:rsid w:val="00507D8E"/>
    <w:rsid w:val="00510CFA"/>
    <w:rsid w:val="005118E5"/>
    <w:rsid w:val="005151E8"/>
    <w:rsid w:val="00515918"/>
    <w:rsid w:val="00516F4D"/>
    <w:rsid w:val="00517A96"/>
    <w:rsid w:val="00520939"/>
    <w:rsid w:val="005213B8"/>
    <w:rsid w:val="00522374"/>
    <w:rsid w:val="0052367B"/>
    <w:rsid w:val="0052500E"/>
    <w:rsid w:val="0052573B"/>
    <w:rsid w:val="00526EE7"/>
    <w:rsid w:val="0053039B"/>
    <w:rsid w:val="00532060"/>
    <w:rsid w:val="005322C3"/>
    <w:rsid w:val="00533CEB"/>
    <w:rsid w:val="005357CA"/>
    <w:rsid w:val="00535901"/>
    <w:rsid w:val="00535DDD"/>
    <w:rsid w:val="0053685E"/>
    <w:rsid w:val="005405AB"/>
    <w:rsid w:val="00540FE6"/>
    <w:rsid w:val="005439C4"/>
    <w:rsid w:val="005463B9"/>
    <w:rsid w:val="005464EB"/>
    <w:rsid w:val="005470E8"/>
    <w:rsid w:val="005479A9"/>
    <w:rsid w:val="0055106B"/>
    <w:rsid w:val="00554033"/>
    <w:rsid w:val="00555E94"/>
    <w:rsid w:val="00557B8A"/>
    <w:rsid w:val="00562623"/>
    <w:rsid w:val="00563CCF"/>
    <w:rsid w:val="00565FB0"/>
    <w:rsid w:val="0056645A"/>
    <w:rsid w:val="00567953"/>
    <w:rsid w:val="00567C00"/>
    <w:rsid w:val="00573BCB"/>
    <w:rsid w:val="00575924"/>
    <w:rsid w:val="00581FFA"/>
    <w:rsid w:val="00586801"/>
    <w:rsid w:val="00590ACF"/>
    <w:rsid w:val="00592A57"/>
    <w:rsid w:val="00593244"/>
    <w:rsid w:val="00593B7D"/>
    <w:rsid w:val="00595683"/>
    <w:rsid w:val="00597967"/>
    <w:rsid w:val="005A158A"/>
    <w:rsid w:val="005A385E"/>
    <w:rsid w:val="005A4029"/>
    <w:rsid w:val="005A4143"/>
    <w:rsid w:val="005A4786"/>
    <w:rsid w:val="005A4C74"/>
    <w:rsid w:val="005A52E4"/>
    <w:rsid w:val="005A5F76"/>
    <w:rsid w:val="005A6BF7"/>
    <w:rsid w:val="005A6F58"/>
    <w:rsid w:val="005B0A52"/>
    <w:rsid w:val="005B4111"/>
    <w:rsid w:val="005B66E3"/>
    <w:rsid w:val="005C0A12"/>
    <w:rsid w:val="005C144F"/>
    <w:rsid w:val="005C1EB5"/>
    <w:rsid w:val="005C2F86"/>
    <w:rsid w:val="005C4140"/>
    <w:rsid w:val="005C5028"/>
    <w:rsid w:val="005C538E"/>
    <w:rsid w:val="005C556E"/>
    <w:rsid w:val="005C55A1"/>
    <w:rsid w:val="005C6333"/>
    <w:rsid w:val="005C7D52"/>
    <w:rsid w:val="005D0499"/>
    <w:rsid w:val="005D0947"/>
    <w:rsid w:val="005D1F0E"/>
    <w:rsid w:val="005D373B"/>
    <w:rsid w:val="005D4843"/>
    <w:rsid w:val="005D489B"/>
    <w:rsid w:val="005D4FB8"/>
    <w:rsid w:val="005D59DB"/>
    <w:rsid w:val="005D61EC"/>
    <w:rsid w:val="005D6B6A"/>
    <w:rsid w:val="005E0AFB"/>
    <w:rsid w:val="005E0ED0"/>
    <w:rsid w:val="005E42B5"/>
    <w:rsid w:val="005E4631"/>
    <w:rsid w:val="005E47E5"/>
    <w:rsid w:val="005E4830"/>
    <w:rsid w:val="005E604E"/>
    <w:rsid w:val="005E61D1"/>
    <w:rsid w:val="005E7801"/>
    <w:rsid w:val="005F02F9"/>
    <w:rsid w:val="005F2466"/>
    <w:rsid w:val="005F4326"/>
    <w:rsid w:val="005F5F61"/>
    <w:rsid w:val="005F656F"/>
    <w:rsid w:val="005F6574"/>
    <w:rsid w:val="005F6DC9"/>
    <w:rsid w:val="00600FFE"/>
    <w:rsid w:val="006015C2"/>
    <w:rsid w:val="00601F04"/>
    <w:rsid w:val="00604740"/>
    <w:rsid w:val="006058EB"/>
    <w:rsid w:val="00607F23"/>
    <w:rsid w:val="00610296"/>
    <w:rsid w:val="0061031E"/>
    <w:rsid w:val="0061097A"/>
    <w:rsid w:val="00613C47"/>
    <w:rsid w:val="00614CFE"/>
    <w:rsid w:val="00615650"/>
    <w:rsid w:val="00615B59"/>
    <w:rsid w:val="00617218"/>
    <w:rsid w:val="006173CC"/>
    <w:rsid w:val="00617851"/>
    <w:rsid w:val="0062617F"/>
    <w:rsid w:val="006264E5"/>
    <w:rsid w:val="00630563"/>
    <w:rsid w:val="00630912"/>
    <w:rsid w:val="006309F2"/>
    <w:rsid w:val="00630F97"/>
    <w:rsid w:val="00631596"/>
    <w:rsid w:val="006319B4"/>
    <w:rsid w:val="00631A41"/>
    <w:rsid w:val="00631BD0"/>
    <w:rsid w:val="00634167"/>
    <w:rsid w:val="00635FEA"/>
    <w:rsid w:val="00641D61"/>
    <w:rsid w:val="006420BB"/>
    <w:rsid w:val="00642C05"/>
    <w:rsid w:val="00643B27"/>
    <w:rsid w:val="0064524F"/>
    <w:rsid w:val="00645C66"/>
    <w:rsid w:val="006473F4"/>
    <w:rsid w:val="00647888"/>
    <w:rsid w:val="00652B79"/>
    <w:rsid w:val="00653F3B"/>
    <w:rsid w:val="00656493"/>
    <w:rsid w:val="00656816"/>
    <w:rsid w:val="00657D9B"/>
    <w:rsid w:val="006601A0"/>
    <w:rsid w:val="00663A39"/>
    <w:rsid w:val="00663B1E"/>
    <w:rsid w:val="00664174"/>
    <w:rsid w:val="00665DD2"/>
    <w:rsid w:val="0066656A"/>
    <w:rsid w:val="00666ECC"/>
    <w:rsid w:val="00667363"/>
    <w:rsid w:val="00667F21"/>
    <w:rsid w:val="006717D3"/>
    <w:rsid w:val="00672695"/>
    <w:rsid w:val="00673BE3"/>
    <w:rsid w:val="00674032"/>
    <w:rsid w:val="0067405D"/>
    <w:rsid w:val="00675472"/>
    <w:rsid w:val="00681565"/>
    <w:rsid w:val="00681D8C"/>
    <w:rsid w:val="00682410"/>
    <w:rsid w:val="0068388F"/>
    <w:rsid w:val="00683998"/>
    <w:rsid w:val="00683D69"/>
    <w:rsid w:val="00683D82"/>
    <w:rsid w:val="006852CE"/>
    <w:rsid w:val="00687B2B"/>
    <w:rsid w:val="00690B9B"/>
    <w:rsid w:val="0069264E"/>
    <w:rsid w:val="006947BA"/>
    <w:rsid w:val="006962FE"/>
    <w:rsid w:val="00696436"/>
    <w:rsid w:val="006979E9"/>
    <w:rsid w:val="006A0146"/>
    <w:rsid w:val="006A1259"/>
    <w:rsid w:val="006A3A42"/>
    <w:rsid w:val="006B0024"/>
    <w:rsid w:val="006B0FD8"/>
    <w:rsid w:val="006B10BD"/>
    <w:rsid w:val="006B138A"/>
    <w:rsid w:val="006B2236"/>
    <w:rsid w:val="006B516C"/>
    <w:rsid w:val="006B5E10"/>
    <w:rsid w:val="006B6FA2"/>
    <w:rsid w:val="006C0C32"/>
    <w:rsid w:val="006C0C48"/>
    <w:rsid w:val="006C148D"/>
    <w:rsid w:val="006C40BE"/>
    <w:rsid w:val="006D16D6"/>
    <w:rsid w:val="006D3F2A"/>
    <w:rsid w:val="006D50F9"/>
    <w:rsid w:val="006D5408"/>
    <w:rsid w:val="006D74A5"/>
    <w:rsid w:val="006E0779"/>
    <w:rsid w:val="006E0C20"/>
    <w:rsid w:val="006E17B7"/>
    <w:rsid w:val="006E28B9"/>
    <w:rsid w:val="006E296C"/>
    <w:rsid w:val="006E3019"/>
    <w:rsid w:val="006E3A5A"/>
    <w:rsid w:val="006E55A6"/>
    <w:rsid w:val="006F1EAB"/>
    <w:rsid w:val="006F2B64"/>
    <w:rsid w:val="006F5004"/>
    <w:rsid w:val="006F5822"/>
    <w:rsid w:val="006F684E"/>
    <w:rsid w:val="006F6DD3"/>
    <w:rsid w:val="006F71D4"/>
    <w:rsid w:val="006F79F3"/>
    <w:rsid w:val="007022BC"/>
    <w:rsid w:val="007024E5"/>
    <w:rsid w:val="007036D2"/>
    <w:rsid w:val="00703FB0"/>
    <w:rsid w:val="00704728"/>
    <w:rsid w:val="00704B0E"/>
    <w:rsid w:val="007055A0"/>
    <w:rsid w:val="00705D85"/>
    <w:rsid w:val="007069E8"/>
    <w:rsid w:val="00707A49"/>
    <w:rsid w:val="00707BF7"/>
    <w:rsid w:val="0071238B"/>
    <w:rsid w:val="0071650B"/>
    <w:rsid w:val="007201BE"/>
    <w:rsid w:val="007203AA"/>
    <w:rsid w:val="0072126A"/>
    <w:rsid w:val="00721C9F"/>
    <w:rsid w:val="007225F5"/>
    <w:rsid w:val="00723E1C"/>
    <w:rsid w:val="007251E0"/>
    <w:rsid w:val="00732E7E"/>
    <w:rsid w:val="00734D01"/>
    <w:rsid w:val="00736408"/>
    <w:rsid w:val="00736515"/>
    <w:rsid w:val="00737B1D"/>
    <w:rsid w:val="00742DD9"/>
    <w:rsid w:val="00744AE2"/>
    <w:rsid w:val="00745DAA"/>
    <w:rsid w:val="00746337"/>
    <w:rsid w:val="007465C6"/>
    <w:rsid w:val="00747C2F"/>
    <w:rsid w:val="00752DB3"/>
    <w:rsid w:val="00753693"/>
    <w:rsid w:val="00755F83"/>
    <w:rsid w:val="00756266"/>
    <w:rsid w:val="007568C7"/>
    <w:rsid w:val="00756D38"/>
    <w:rsid w:val="007618BC"/>
    <w:rsid w:val="00761CB9"/>
    <w:rsid w:val="00762BE4"/>
    <w:rsid w:val="00764060"/>
    <w:rsid w:val="00766441"/>
    <w:rsid w:val="00766AFC"/>
    <w:rsid w:val="00766C12"/>
    <w:rsid w:val="00771553"/>
    <w:rsid w:val="0077167D"/>
    <w:rsid w:val="00771830"/>
    <w:rsid w:val="007743C8"/>
    <w:rsid w:val="00774541"/>
    <w:rsid w:val="007753CB"/>
    <w:rsid w:val="007754B6"/>
    <w:rsid w:val="007762E4"/>
    <w:rsid w:val="00777AC4"/>
    <w:rsid w:val="00777B91"/>
    <w:rsid w:val="00780BFA"/>
    <w:rsid w:val="00780CF1"/>
    <w:rsid w:val="00781227"/>
    <w:rsid w:val="00782B0D"/>
    <w:rsid w:val="007838A5"/>
    <w:rsid w:val="00784236"/>
    <w:rsid w:val="00784A7D"/>
    <w:rsid w:val="00784E76"/>
    <w:rsid w:val="0078548B"/>
    <w:rsid w:val="00785691"/>
    <w:rsid w:val="0078618C"/>
    <w:rsid w:val="00786445"/>
    <w:rsid w:val="007864C8"/>
    <w:rsid w:val="0079001D"/>
    <w:rsid w:val="007917FB"/>
    <w:rsid w:val="00792375"/>
    <w:rsid w:val="007932E5"/>
    <w:rsid w:val="00794282"/>
    <w:rsid w:val="007957E7"/>
    <w:rsid w:val="007958AF"/>
    <w:rsid w:val="00796920"/>
    <w:rsid w:val="007969AF"/>
    <w:rsid w:val="00797E62"/>
    <w:rsid w:val="00797F5A"/>
    <w:rsid w:val="007A0182"/>
    <w:rsid w:val="007A3529"/>
    <w:rsid w:val="007A541F"/>
    <w:rsid w:val="007A606A"/>
    <w:rsid w:val="007B0787"/>
    <w:rsid w:val="007B09D0"/>
    <w:rsid w:val="007B1978"/>
    <w:rsid w:val="007B20B2"/>
    <w:rsid w:val="007B2239"/>
    <w:rsid w:val="007B2274"/>
    <w:rsid w:val="007B4224"/>
    <w:rsid w:val="007B4A23"/>
    <w:rsid w:val="007B75B1"/>
    <w:rsid w:val="007B7E0F"/>
    <w:rsid w:val="007C05E6"/>
    <w:rsid w:val="007C26E8"/>
    <w:rsid w:val="007C5414"/>
    <w:rsid w:val="007C732D"/>
    <w:rsid w:val="007D2E46"/>
    <w:rsid w:val="007D3CA3"/>
    <w:rsid w:val="007D54BD"/>
    <w:rsid w:val="007D5FEE"/>
    <w:rsid w:val="007D69E7"/>
    <w:rsid w:val="007E0148"/>
    <w:rsid w:val="007E0E95"/>
    <w:rsid w:val="007E201F"/>
    <w:rsid w:val="007F05FA"/>
    <w:rsid w:val="007F169E"/>
    <w:rsid w:val="007F18F3"/>
    <w:rsid w:val="007F32C9"/>
    <w:rsid w:val="007F5BB8"/>
    <w:rsid w:val="00801567"/>
    <w:rsid w:val="00801F5C"/>
    <w:rsid w:val="008026D8"/>
    <w:rsid w:val="00802C09"/>
    <w:rsid w:val="00803FC9"/>
    <w:rsid w:val="00804315"/>
    <w:rsid w:val="00804648"/>
    <w:rsid w:val="00805342"/>
    <w:rsid w:val="00805767"/>
    <w:rsid w:val="00806970"/>
    <w:rsid w:val="00806E22"/>
    <w:rsid w:val="00806FB8"/>
    <w:rsid w:val="008107F8"/>
    <w:rsid w:val="00810E44"/>
    <w:rsid w:val="0081233E"/>
    <w:rsid w:val="00815EB5"/>
    <w:rsid w:val="00822206"/>
    <w:rsid w:val="00824DA6"/>
    <w:rsid w:val="00827735"/>
    <w:rsid w:val="00827BBD"/>
    <w:rsid w:val="00831410"/>
    <w:rsid w:val="008314F1"/>
    <w:rsid w:val="008314F3"/>
    <w:rsid w:val="008334EA"/>
    <w:rsid w:val="00834644"/>
    <w:rsid w:val="00834C66"/>
    <w:rsid w:val="00835295"/>
    <w:rsid w:val="00840105"/>
    <w:rsid w:val="00840215"/>
    <w:rsid w:val="008425EF"/>
    <w:rsid w:val="0084261C"/>
    <w:rsid w:val="00845925"/>
    <w:rsid w:val="00845C71"/>
    <w:rsid w:val="00845F12"/>
    <w:rsid w:val="00850255"/>
    <w:rsid w:val="0085025F"/>
    <w:rsid w:val="00853ABB"/>
    <w:rsid w:val="008555F8"/>
    <w:rsid w:val="00855AB7"/>
    <w:rsid w:val="00856334"/>
    <w:rsid w:val="0085682F"/>
    <w:rsid w:val="008571DB"/>
    <w:rsid w:val="00861125"/>
    <w:rsid w:val="00862793"/>
    <w:rsid w:val="008628C6"/>
    <w:rsid w:val="00862E0B"/>
    <w:rsid w:val="008632A3"/>
    <w:rsid w:val="008635A9"/>
    <w:rsid w:val="008645F9"/>
    <w:rsid w:val="00864C16"/>
    <w:rsid w:val="0086528E"/>
    <w:rsid w:val="00865666"/>
    <w:rsid w:val="00867461"/>
    <w:rsid w:val="00870336"/>
    <w:rsid w:val="00872B62"/>
    <w:rsid w:val="00872B81"/>
    <w:rsid w:val="00874793"/>
    <w:rsid w:val="0087535C"/>
    <w:rsid w:val="00876686"/>
    <w:rsid w:val="008806CC"/>
    <w:rsid w:val="00880F00"/>
    <w:rsid w:val="008818BC"/>
    <w:rsid w:val="008821F8"/>
    <w:rsid w:val="00882C05"/>
    <w:rsid w:val="008845A2"/>
    <w:rsid w:val="00885DD7"/>
    <w:rsid w:val="00890452"/>
    <w:rsid w:val="008905D1"/>
    <w:rsid w:val="00891EDA"/>
    <w:rsid w:val="0089558B"/>
    <w:rsid w:val="00896B43"/>
    <w:rsid w:val="00896C42"/>
    <w:rsid w:val="00896D65"/>
    <w:rsid w:val="008974AA"/>
    <w:rsid w:val="00897C89"/>
    <w:rsid w:val="008A00A9"/>
    <w:rsid w:val="008A1B48"/>
    <w:rsid w:val="008A2A7E"/>
    <w:rsid w:val="008A2DE4"/>
    <w:rsid w:val="008A389E"/>
    <w:rsid w:val="008A7689"/>
    <w:rsid w:val="008A7B51"/>
    <w:rsid w:val="008A7D1B"/>
    <w:rsid w:val="008B1869"/>
    <w:rsid w:val="008B1CBA"/>
    <w:rsid w:val="008B54D4"/>
    <w:rsid w:val="008B6057"/>
    <w:rsid w:val="008C070C"/>
    <w:rsid w:val="008C2795"/>
    <w:rsid w:val="008C3CD8"/>
    <w:rsid w:val="008C5D71"/>
    <w:rsid w:val="008C7007"/>
    <w:rsid w:val="008C7B0A"/>
    <w:rsid w:val="008D058B"/>
    <w:rsid w:val="008D39EC"/>
    <w:rsid w:val="008D76A1"/>
    <w:rsid w:val="008E1EDB"/>
    <w:rsid w:val="008E30DD"/>
    <w:rsid w:val="008E36A2"/>
    <w:rsid w:val="008E433D"/>
    <w:rsid w:val="008E4AA7"/>
    <w:rsid w:val="008E7E7F"/>
    <w:rsid w:val="008F1A6B"/>
    <w:rsid w:val="008F2965"/>
    <w:rsid w:val="008F35B0"/>
    <w:rsid w:val="008F376C"/>
    <w:rsid w:val="008F5D63"/>
    <w:rsid w:val="008F71BD"/>
    <w:rsid w:val="008F7D95"/>
    <w:rsid w:val="00901A62"/>
    <w:rsid w:val="009020E4"/>
    <w:rsid w:val="00902CA5"/>
    <w:rsid w:val="00905AA2"/>
    <w:rsid w:val="00905F85"/>
    <w:rsid w:val="0090670B"/>
    <w:rsid w:val="0090691B"/>
    <w:rsid w:val="00907B1F"/>
    <w:rsid w:val="00910080"/>
    <w:rsid w:val="009136FC"/>
    <w:rsid w:val="0091500D"/>
    <w:rsid w:val="00915491"/>
    <w:rsid w:val="00916AC8"/>
    <w:rsid w:val="00916B3F"/>
    <w:rsid w:val="00917D70"/>
    <w:rsid w:val="009218B0"/>
    <w:rsid w:val="00921BF9"/>
    <w:rsid w:val="00922CD0"/>
    <w:rsid w:val="009237EF"/>
    <w:rsid w:val="00923E67"/>
    <w:rsid w:val="009241DF"/>
    <w:rsid w:val="0092440E"/>
    <w:rsid w:val="00924808"/>
    <w:rsid w:val="00925A1C"/>
    <w:rsid w:val="009268C6"/>
    <w:rsid w:val="0093175F"/>
    <w:rsid w:val="009321AC"/>
    <w:rsid w:val="009328EE"/>
    <w:rsid w:val="00933180"/>
    <w:rsid w:val="00935375"/>
    <w:rsid w:val="00937055"/>
    <w:rsid w:val="009377BB"/>
    <w:rsid w:val="00937D5E"/>
    <w:rsid w:val="00940CE2"/>
    <w:rsid w:val="00941932"/>
    <w:rsid w:val="009423D1"/>
    <w:rsid w:val="0094297A"/>
    <w:rsid w:val="00942A02"/>
    <w:rsid w:val="0094382C"/>
    <w:rsid w:val="00943DE8"/>
    <w:rsid w:val="00946A4C"/>
    <w:rsid w:val="009475E2"/>
    <w:rsid w:val="0095076A"/>
    <w:rsid w:val="00951F29"/>
    <w:rsid w:val="009526AF"/>
    <w:rsid w:val="009530E7"/>
    <w:rsid w:val="0095370A"/>
    <w:rsid w:val="00953895"/>
    <w:rsid w:val="009605A1"/>
    <w:rsid w:val="00960B4D"/>
    <w:rsid w:val="0096112F"/>
    <w:rsid w:val="0096132F"/>
    <w:rsid w:val="00961D54"/>
    <w:rsid w:val="009634DC"/>
    <w:rsid w:val="0096464D"/>
    <w:rsid w:val="009656D9"/>
    <w:rsid w:val="00966310"/>
    <w:rsid w:val="00966895"/>
    <w:rsid w:val="00966910"/>
    <w:rsid w:val="00966BCC"/>
    <w:rsid w:val="009676A3"/>
    <w:rsid w:val="009702B2"/>
    <w:rsid w:val="00970C47"/>
    <w:rsid w:val="00970E1B"/>
    <w:rsid w:val="00971576"/>
    <w:rsid w:val="00973622"/>
    <w:rsid w:val="009765D0"/>
    <w:rsid w:val="009767BE"/>
    <w:rsid w:val="00977031"/>
    <w:rsid w:val="009826D5"/>
    <w:rsid w:val="0098403D"/>
    <w:rsid w:val="00985A82"/>
    <w:rsid w:val="0098704A"/>
    <w:rsid w:val="00987627"/>
    <w:rsid w:val="00987F92"/>
    <w:rsid w:val="00990E9A"/>
    <w:rsid w:val="00990F18"/>
    <w:rsid w:val="00991556"/>
    <w:rsid w:val="00991DD3"/>
    <w:rsid w:val="009954A6"/>
    <w:rsid w:val="0099607E"/>
    <w:rsid w:val="009963A3"/>
    <w:rsid w:val="009A044C"/>
    <w:rsid w:val="009A2DE9"/>
    <w:rsid w:val="009A3944"/>
    <w:rsid w:val="009A3E64"/>
    <w:rsid w:val="009A5479"/>
    <w:rsid w:val="009A68BB"/>
    <w:rsid w:val="009A7D58"/>
    <w:rsid w:val="009B1470"/>
    <w:rsid w:val="009B275D"/>
    <w:rsid w:val="009B347A"/>
    <w:rsid w:val="009B35E4"/>
    <w:rsid w:val="009B3F12"/>
    <w:rsid w:val="009B45FE"/>
    <w:rsid w:val="009B52D8"/>
    <w:rsid w:val="009C10AF"/>
    <w:rsid w:val="009C26A2"/>
    <w:rsid w:val="009C2DF3"/>
    <w:rsid w:val="009C2FAA"/>
    <w:rsid w:val="009C4366"/>
    <w:rsid w:val="009C4564"/>
    <w:rsid w:val="009C5683"/>
    <w:rsid w:val="009C73F5"/>
    <w:rsid w:val="009C77A5"/>
    <w:rsid w:val="009D0535"/>
    <w:rsid w:val="009D1563"/>
    <w:rsid w:val="009D19BC"/>
    <w:rsid w:val="009D389E"/>
    <w:rsid w:val="009D3A82"/>
    <w:rsid w:val="009D4174"/>
    <w:rsid w:val="009D65AB"/>
    <w:rsid w:val="009E04DD"/>
    <w:rsid w:val="009E0774"/>
    <w:rsid w:val="009E1A68"/>
    <w:rsid w:val="009E4C16"/>
    <w:rsid w:val="009E5053"/>
    <w:rsid w:val="009E6CD9"/>
    <w:rsid w:val="009F1B21"/>
    <w:rsid w:val="009F1E86"/>
    <w:rsid w:val="009F21E2"/>
    <w:rsid w:val="009F254F"/>
    <w:rsid w:val="009F2F75"/>
    <w:rsid w:val="009F2F89"/>
    <w:rsid w:val="009F4F1C"/>
    <w:rsid w:val="009F6085"/>
    <w:rsid w:val="009F624C"/>
    <w:rsid w:val="009F6768"/>
    <w:rsid w:val="009F7BB3"/>
    <w:rsid w:val="00A02EBC"/>
    <w:rsid w:val="00A04E72"/>
    <w:rsid w:val="00A05759"/>
    <w:rsid w:val="00A10F0A"/>
    <w:rsid w:val="00A10F5D"/>
    <w:rsid w:val="00A12D30"/>
    <w:rsid w:val="00A1512C"/>
    <w:rsid w:val="00A20750"/>
    <w:rsid w:val="00A20F85"/>
    <w:rsid w:val="00A210C4"/>
    <w:rsid w:val="00A21299"/>
    <w:rsid w:val="00A21ABB"/>
    <w:rsid w:val="00A21D2E"/>
    <w:rsid w:val="00A22F66"/>
    <w:rsid w:val="00A2492D"/>
    <w:rsid w:val="00A249F6"/>
    <w:rsid w:val="00A31725"/>
    <w:rsid w:val="00A324C4"/>
    <w:rsid w:val="00A33BC9"/>
    <w:rsid w:val="00A3476E"/>
    <w:rsid w:val="00A34B9E"/>
    <w:rsid w:val="00A36C60"/>
    <w:rsid w:val="00A36D81"/>
    <w:rsid w:val="00A4144A"/>
    <w:rsid w:val="00A42062"/>
    <w:rsid w:val="00A44485"/>
    <w:rsid w:val="00A4586E"/>
    <w:rsid w:val="00A45DBD"/>
    <w:rsid w:val="00A47DB4"/>
    <w:rsid w:val="00A50DE9"/>
    <w:rsid w:val="00A52215"/>
    <w:rsid w:val="00A53375"/>
    <w:rsid w:val="00A537B3"/>
    <w:rsid w:val="00A53A26"/>
    <w:rsid w:val="00A56A5B"/>
    <w:rsid w:val="00A571B8"/>
    <w:rsid w:val="00A574F5"/>
    <w:rsid w:val="00A6140F"/>
    <w:rsid w:val="00A62004"/>
    <w:rsid w:val="00A635AB"/>
    <w:rsid w:val="00A65BC9"/>
    <w:rsid w:val="00A732D3"/>
    <w:rsid w:val="00A73C41"/>
    <w:rsid w:val="00A7432D"/>
    <w:rsid w:val="00A759EA"/>
    <w:rsid w:val="00A81905"/>
    <w:rsid w:val="00A81FBA"/>
    <w:rsid w:val="00A83CA1"/>
    <w:rsid w:val="00A8688B"/>
    <w:rsid w:val="00A87BC1"/>
    <w:rsid w:val="00A87DA2"/>
    <w:rsid w:val="00A91264"/>
    <w:rsid w:val="00A94D37"/>
    <w:rsid w:val="00A95A9A"/>
    <w:rsid w:val="00A9699D"/>
    <w:rsid w:val="00A97CD1"/>
    <w:rsid w:val="00AA066A"/>
    <w:rsid w:val="00AA0D91"/>
    <w:rsid w:val="00AA167F"/>
    <w:rsid w:val="00AA1951"/>
    <w:rsid w:val="00AA259D"/>
    <w:rsid w:val="00AA2999"/>
    <w:rsid w:val="00AA3C35"/>
    <w:rsid w:val="00AA465B"/>
    <w:rsid w:val="00AA63F6"/>
    <w:rsid w:val="00AB0CB0"/>
    <w:rsid w:val="00AB1225"/>
    <w:rsid w:val="00AB22F1"/>
    <w:rsid w:val="00AB37E8"/>
    <w:rsid w:val="00AB6B74"/>
    <w:rsid w:val="00AB71DA"/>
    <w:rsid w:val="00AB7FD4"/>
    <w:rsid w:val="00AC02EC"/>
    <w:rsid w:val="00AC0BDC"/>
    <w:rsid w:val="00AC160A"/>
    <w:rsid w:val="00AC19CC"/>
    <w:rsid w:val="00AC1D37"/>
    <w:rsid w:val="00AC23EC"/>
    <w:rsid w:val="00AC4345"/>
    <w:rsid w:val="00AC5AED"/>
    <w:rsid w:val="00AC68FB"/>
    <w:rsid w:val="00AC6A56"/>
    <w:rsid w:val="00AC6B75"/>
    <w:rsid w:val="00AC6D05"/>
    <w:rsid w:val="00AC7B15"/>
    <w:rsid w:val="00AC7CB6"/>
    <w:rsid w:val="00AC7FA8"/>
    <w:rsid w:val="00AD0793"/>
    <w:rsid w:val="00AD085A"/>
    <w:rsid w:val="00AD16D5"/>
    <w:rsid w:val="00AD2030"/>
    <w:rsid w:val="00AD33C1"/>
    <w:rsid w:val="00AD4A1B"/>
    <w:rsid w:val="00AD57D0"/>
    <w:rsid w:val="00AD5B0B"/>
    <w:rsid w:val="00AD5DCF"/>
    <w:rsid w:val="00AD73DF"/>
    <w:rsid w:val="00AE0830"/>
    <w:rsid w:val="00AE201C"/>
    <w:rsid w:val="00AE28E8"/>
    <w:rsid w:val="00AE2C1D"/>
    <w:rsid w:val="00AE2CDF"/>
    <w:rsid w:val="00AE2F49"/>
    <w:rsid w:val="00AE3C2F"/>
    <w:rsid w:val="00AE44C0"/>
    <w:rsid w:val="00AE6CB3"/>
    <w:rsid w:val="00AF0B87"/>
    <w:rsid w:val="00AF1D69"/>
    <w:rsid w:val="00AF2922"/>
    <w:rsid w:val="00AF29F8"/>
    <w:rsid w:val="00AF2F1F"/>
    <w:rsid w:val="00AF3961"/>
    <w:rsid w:val="00AF3B42"/>
    <w:rsid w:val="00AF42FB"/>
    <w:rsid w:val="00B00AF7"/>
    <w:rsid w:val="00B01CCF"/>
    <w:rsid w:val="00B02036"/>
    <w:rsid w:val="00B03A79"/>
    <w:rsid w:val="00B0436C"/>
    <w:rsid w:val="00B054FB"/>
    <w:rsid w:val="00B05521"/>
    <w:rsid w:val="00B07978"/>
    <w:rsid w:val="00B103F5"/>
    <w:rsid w:val="00B10948"/>
    <w:rsid w:val="00B10B36"/>
    <w:rsid w:val="00B11484"/>
    <w:rsid w:val="00B116E0"/>
    <w:rsid w:val="00B119FB"/>
    <w:rsid w:val="00B128B7"/>
    <w:rsid w:val="00B12AC6"/>
    <w:rsid w:val="00B13189"/>
    <w:rsid w:val="00B14543"/>
    <w:rsid w:val="00B209CB"/>
    <w:rsid w:val="00B22B54"/>
    <w:rsid w:val="00B235BF"/>
    <w:rsid w:val="00B2794F"/>
    <w:rsid w:val="00B30AFB"/>
    <w:rsid w:val="00B31313"/>
    <w:rsid w:val="00B36D6A"/>
    <w:rsid w:val="00B4297D"/>
    <w:rsid w:val="00B43D73"/>
    <w:rsid w:val="00B442FD"/>
    <w:rsid w:val="00B51722"/>
    <w:rsid w:val="00B51BBC"/>
    <w:rsid w:val="00B52331"/>
    <w:rsid w:val="00B53892"/>
    <w:rsid w:val="00B54B4E"/>
    <w:rsid w:val="00B55001"/>
    <w:rsid w:val="00B557EE"/>
    <w:rsid w:val="00B56D45"/>
    <w:rsid w:val="00B57754"/>
    <w:rsid w:val="00B60A31"/>
    <w:rsid w:val="00B60A6F"/>
    <w:rsid w:val="00B64894"/>
    <w:rsid w:val="00B65388"/>
    <w:rsid w:val="00B67264"/>
    <w:rsid w:val="00B672FF"/>
    <w:rsid w:val="00B700C5"/>
    <w:rsid w:val="00B73BF4"/>
    <w:rsid w:val="00B77ACA"/>
    <w:rsid w:val="00B806B8"/>
    <w:rsid w:val="00B81CCB"/>
    <w:rsid w:val="00B84495"/>
    <w:rsid w:val="00B8568F"/>
    <w:rsid w:val="00B85BF4"/>
    <w:rsid w:val="00B86732"/>
    <w:rsid w:val="00B87587"/>
    <w:rsid w:val="00B91EF3"/>
    <w:rsid w:val="00B925CF"/>
    <w:rsid w:val="00B93BF3"/>
    <w:rsid w:val="00B96503"/>
    <w:rsid w:val="00B96BE1"/>
    <w:rsid w:val="00BA136A"/>
    <w:rsid w:val="00BA1571"/>
    <w:rsid w:val="00BA15A9"/>
    <w:rsid w:val="00BA17AD"/>
    <w:rsid w:val="00BA3830"/>
    <w:rsid w:val="00BA3ABF"/>
    <w:rsid w:val="00BA4166"/>
    <w:rsid w:val="00BA4BC4"/>
    <w:rsid w:val="00BA4C70"/>
    <w:rsid w:val="00BA672E"/>
    <w:rsid w:val="00BA78FF"/>
    <w:rsid w:val="00BB033D"/>
    <w:rsid w:val="00BB3352"/>
    <w:rsid w:val="00BB476F"/>
    <w:rsid w:val="00BB5302"/>
    <w:rsid w:val="00BB5E19"/>
    <w:rsid w:val="00BB67EB"/>
    <w:rsid w:val="00BB6A41"/>
    <w:rsid w:val="00BB7F94"/>
    <w:rsid w:val="00BC2069"/>
    <w:rsid w:val="00BC2112"/>
    <w:rsid w:val="00BC26BA"/>
    <w:rsid w:val="00BC2C04"/>
    <w:rsid w:val="00BC484B"/>
    <w:rsid w:val="00BC7184"/>
    <w:rsid w:val="00BD2F0E"/>
    <w:rsid w:val="00BD3158"/>
    <w:rsid w:val="00BD3655"/>
    <w:rsid w:val="00BD4D8E"/>
    <w:rsid w:val="00BD5133"/>
    <w:rsid w:val="00BD52C9"/>
    <w:rsid w:val="00BD6B5E"/>
    <w:rsid w:val="00BD6BA1"/>
    <w:rsid w:val="00BD6DD2"/>
    <w:rsid w:val="00BD78B7"/>
    <w:rsid w:val="00BD7F57"/>
    <w:rsid w:val="00BE20AA"/>
    <w:rsid w:val="00BE211B"/>
    <w:rsid w:val="00BE4909"/>
    <w:rsid w:val="00BE5F5F"/>
    <w:rsid w:val="00BE6554"/>
    <w:rsid w:val="00BF11E2"/>
    <w:rsid w:val="00BF1F1D"/>
    <w:rsid w:val="00BF2575"/>
    <w:rsid w:val="00BF3120"/>
    <w:rsid w:val="00BF4007"/>
    <w:rsid w:val="00BF4929"/>
    <w:rsid w:val="00BF592E"/>
    <w:rsid w:val="00BF752B"/>
    <w:rsid w:val="00BF7AF4"/>
    <w:rsid w:val="00C00A96"/>
    <w:rsid w:val="00C01A08"/>
    <w:rsid w:val="00C03F5F"/>
    <w:rsid w:val="00C076BF"/>
    <w:rsid w:val="00C078AC"/>
    <w:rsid w:val="00C07E17"/>
    <w:rsid w:val="00C104E9"/>
    <w:rsid w:val="00C117EE"/>
    <w:rsid w:val="00C12AAA"/>
    <w:rsid w:val="00C12FA6"/>
    <w:rsid w:val="00C22284"/>
    <w:rsid w:val="00C2236C"/>
    <w:rsid w:val="00C23151"/>
    <w:rsid w:val="00C24C40"/>
    <w:rsid w:val="00C27613"/>
    <w:rsid w:val="00C2785B"/>
    <w:rsid w:val="00C30CC9"/>
    <w:rsid w:val="00C30D08"/>
    <w:rsid w:val="00C311E9"/>
    <w:rsid w:val="00C33382"/>
    <w:rsid w:val="00C33623"/>
    <w:rsid w:val="00C33B04"/>
    <w:rsid w:val="00C359AC"/>
    <w:rsid w:val="00C36CCE"/>
    <w:rsid w:val="00C36EAF"/>
    <w:rsid w:val="00C4086C"/>
    <w:rsid w:val="00C42109"/>
    <w:rsid w:val="00C42F59"/>
    <w:rsid w:val="00C4363D"/>
    <w:rsid w:val="00C446BA"/>
    <w:rsid w:val="00C44E02"/>
    <w:rsid w:val="00C45C5B"/>
    <w:rsid w:val="00C477BA"/>
    <w:rsid w:val="00C513E0"/>
    <w:rsid w:val="00C51E07"/>
    <w:rsid w:val="00C53C66"/>
    <w:rsid w:val="00C53DB6"/>
    <w:rsid w:val="00C53EE5"/>
    <w:rsid w:val="00C5660A"/>
    <w:rsid w:val="00C56FF8"/>
    <w:rsid w:val="00C578DC"/>
    <w:rsid w:val="00C605DB"/>
    <w:rsid w:val="00C6213A"/>
    <w:rsid w:val="00C62F28"/>
    <w:rsid w:val="00C638CB"/>
    <w:rsid w:val="00C645BC"/>
    <w:rsid w:val="00C668B8"/>
    <w:rsid w:val="00C66FBD"/>
    <w:rsid w:val="00C704BA"/>
    <w:rsid w:val="00C707C8"/>
    <w:rsid w:val="00C71E80"/>
    <w:rsid w:val="00C71FCA"/>
    <w:rsid w:val="00C72BBB"/>
    <w:rsid w:val="00C72C7F"/>
    <w:rsid w:val="00C7318F"/>
    <w:rsid w:val="00C736AE"/>
    <w:rsid w:val="00C73D96"/>
    <w:rsid w:val="00C74121"/>
    <w:rsid w:val="00C75B31"/>
    <w:rsid w:val="00C77B52"/>
    <w:rsid w:val="00C77C37"/>
    <w:rsid w:val="00C864D5"/>
    <w:rsid w:val="00C87706"/>
    <w:rsid w:val="00C92C42"/>
    <w:rsid w:val="00C94154"/>
    <w:rsid w:val="00C94B16"/>
    <w:rsid w:val="00C9581D"/>
    <w:rsid w:val="00C9632A"/>
    <w:rsid w:val="00C96D3F"/>
    <w:rsid w:val="00CA0131"/>
    <w:rsid w:val="00CA039F"/>
    <w:rsid w:val="00CA0F09"/>
    <w:rsid w:val="00CA1168"/>
    <w:rsid w:val="00CA1CDC"/>
    <w:rsid w:val="00CA2A3F"/>
    <w:rsid w:val="00CA3452"/>
    <w:rsid w:val="00CA4D7A"/>
    <w:rsid w:val="00CA4DD9"/>
    <w:rsid w:val="00CA5C73"/>
    <w:rsid w:val="00CA7D30"/>
    <w:rsid w:val="00CB0C86"/>
    <w:rsid w:val="00CB1CE9"/>
    <w:rsid w:val="00CB1DF3"/>
    <w:rsid w:val="00CB250C"/>
    <w:rsid w:val="00CB2E28"/>
    <w:rsid w:val="00CB30C5"/>
    <w:rsid w:val="00CB30F2"/>
    <w:rsid w:val="00CB31BA"/>
    <w:rsid w:val="00CB4A8D"/>
    <w:rsid w:val="00CB7A63"/>
    <w:rsid w:val="00CC034D"/>
    <w:rsid w:val="00CC0D25"/>
    <w:rsid w:val="00CC16EA"/>
    <w:rsid w:val="00CC22DE"/>
    <w:rsid w:val="00CC58F3"/>
    <w:rsid w:val="00CC6389"/>
    <w:rsid w:val="00CD071F"/>
    <w:rsid w:val="00CD0858"/>
    <w:rsid w:val="00CD14C4"/>
    <w:rsid w:val="00CD1720"/>
    <w:rsid w:val="00CD1EEE"/>
    <w:rsid w:val="00CD2246"/>
    <w:rsid w:val="00CD2852"/>
    <w:rsid w:val="00CD2B9E"/>
    <w:rsid w:val="00CD2BA0"/>
    <w:rsid w:val="00CD596B"/>
    <w:rsid w:val="00CD6EFD"/>
    <w:rsid w:val="00CE0DCE"/>
    <w:rsid w:val="00CE0E6B"/>
    <w:rsid w:val="00CE2415"/>
    <w:rsid w:val="00CE28B0"/>
    <w:rsid w:val="00CE3A7E"/>
    <w:rsid w:val="00CE6546"/>
    <w:rsid w:val="00CE77D2"/>
    <w:rsid w:val="00CF0111"/>
    <w:rsid w:val="00CF0E60"/>
    <w:rsid w:val="00CF0FFD"/>
    <w:rsid w:val="00CF1E10"/>
    <w:rsid w:val="00CF2207"/>
    <w:rsid w:val="00CF2374"/>
    <w:rsid w:val="00CF4AD4"/>
    <w:rsid w:val="00CF72A3"/>
    <w:rsid w:val="00D018A3"/>
    <w:rsid w:val="00D0228A"/>
    <w:rsid w:val="00D04869"/>
    <w:rsid w:val="00D04CE3"/>
    <w:rsid w:val="00D058FA"/>
    <w:rsid w:val="00D07315"/>
    <w:rsid w:val="00D1064C"/>
    <w:rsid w:val="00D10A72"/>
    <w:rsid w:val="00D13F4B"/>
    <w:rsid w:val="00D163FE"/>
    <w:rsid w:val="00D17883"/>
    <w:rsid w:val="00D225C5"/>
    <w:rsid w:val="00D257D5"/>
    <w:rsid w:val="00D26F37"/>
    <w:rsid w:val="00D27DAD"/>
    <w:rsid w:val="00D30997"/>
    <w:rsid w:val="00D31765"/>
    <w:rsid w:val="00D33600"/>
    <w:rsid w:val="00D343FA"/>
    <w:rsid w:val="00D400A5"/>
    <w:rsid w:val="00D4040B"/>
    <w:rsid w:val="00D405B5"/>
    <w:rsid w:val="00D40924"/>
    <w:rsid w:val="00D42043"/>
    <w:rsid w:val="00D43785"/>
    <w:rsid w:val="00D440D8"/>
    <w:rsid w:val="00D45DA2"/>
    <w:rsid w:val="00D463E3"/>
    <w:rsid w:val="00D4645C"/>
    <w:rsid w:val="00D465D3"/>
    <w:rsid w:val="00D47CF6"/>
    <w:rsid w:val="00D50B9B"/>
    <w:rsid w:val="00D52DA5"/>
    <w:rsid w:val="00D54B57"/>
    <w:rsid w:val="00D5580B"/>
    <w:rsid w:val="00D57400"/>
    <w:rsid w:val="00D60049"/>
    <w:rsid w:val="00D615FD"/>
    <w:rsid w:val="00D61F5F"/>
    <w:rsid w:val="00D625B6"/>
    <w:rsid w:val="00D62CDA"/>
    <w:rsid w:val="00D636D0"/>
    <w:rsid w:val="00D63F18"/>
    <w:rsid w:val="00D64C4E"/>
    <w:rsid w:val="00D653F5"/>
    <w:rsid w:val="00D65F1E"/>
    <w:rsid w:val="00D65F27"/>
    <w:rsid w:val="00D67A49"/>
    <w:rsid w:val="00D67CBB"/>
    <w:rsid w:val="00D67E31"/>
    <w:rsid w:val="00D74FFD"/>
    <w:rsid w:val="00D75457"/>
    <w:rsid w:val="00D75C84"/>
    <w:rsid w:val="00D760A3"/>
    <w:rsid w:val="00D8006E"/>
    <w:rsid w:val="00D8086F"/>
    <w:rsid w:val="00D813E9"/>
    <w:rsid w:val="00D81D47"/>
    <w:rsid w:val="00D81E18"/>
    <w:rsid w:val="00D836AD"/>
    <w:rsid w:val="00D849DE"/>
    <w:rsid w:val="00D849E2"/>
    <w:rsid w:val="00D84B30"/>
    <w:rsid w:val="00D85155"/>
    <w:rsid w:val="00D8541C"/>
    <w:rsid w:val="00D8778F"/>
    <w:rsid w:val="00D914AD"/>
    <w:rsid w:val="00D9207F"/>
    <w:rsid w:val="00D92507"/>
    <w:rsid w:val="00D929D0"/>
    <w:rsid w:val="00D92CBD"/>
    <w:rsid w:val="00D954E1"/>
    <w:rsid w:val="00D95656"/>
    <w:rsid w:val="00D957C7"/>
    <w:rsid w:val="00DA0CFA"/>
    <w:rsid w:val="00DA197A"/>
    <w:rsid w:val="00DA2FD1"/>
    <w:rsid w:val="00DA3348"/>
    <w:rsid w:val="00DA4490"/>
    <w:rsid w:val="00DA485F"/>
    <w:rsid w:val="00DA49AB"/>
    <w:rsid w:val="00DB3BAC"/>
    <w:rsid w:val="00DB3DBC"/>
    <w:rsid w:val="00DB5F17"/>
    <w:rsid w:val="00DB6E37"/>
    <w:rsid w:val="00DB7766"/>
    <w:rsid w:val="00DC02F7"/>
    <w:rsid w:val="00DC0A21"/>
    <w:rsid w:val="00DC0A8E"/>
    <w:rsid w:val="00DC425B"/>
    <w:rsid w:val="00DC436C"/>
    <w:rsid w:val="00DC6671"/>
    <w:rsid w:val="00DD289F"/>
    <w:rsid w:val="00DD317B"/>
    <w:rsid w:val="00DD3534"/>
    <w:rsid w:val="00DD3835"/>
    <w:rsid w:val="00DD564F"/>
    <w:rsid w:val="00DD5971"/>
    <w:rsid w:val="00DD5D1B"/>
    <w:rsid w:val="00DD6AD5"/>
    <w:rsid w:val="00DE009E"/>
    <w:rsid w:val="00DE0A2A"/>
    <w:rsid w:val="00DE2305"/>
    <w:rsid w:val="00DE3697"/>
    <w:rsid w:val="00DE3974"/>
    <w:rsid w:val="00DE43AB"/>
    <w:rsid w:val="00DE4575"/>
    <w:rsid w:val="00DE712C"/>
    <w:rsid w:val="00DE7AE2"/>
    <w:rsid w:val="00DF0DE7"/>
    <w:rsid w:val="00DF1023"/>
    <w:rsid w:val="00DF3620"/>
    <w:rsid w:val="00DF3B86"/>
    <w:rsid w:val="00DF5634"/>
    <w:rsid w:val="00DF5782"/>
    <w:rsid w:val="00E0221F"/>
    <w:rsid w:val="00E040C9"/>
    <w:rsid w:val="00E04F7C"/>
    <w:rsid w:val="00E11AA4"/>
    <w:rsid w:val="00E11BCE"/>
    <w:rsid w:val="00E161CC"/>
    <w:rsid w:val="00E164B2"/>
    <w:rsid w:val="00E25D8B"/>
    <w:rsid w:val="00E27C68"/>
    <w:rsid w:val="00E27E40"/>
    <w:rsid w:val="00E320FD"/>
    <w:rsid w:val="00E33A2F"/>
    <w:rsid w:val="00E34920"/>
    <w:rsid w:val="00E3545C"/>
    <w:rsid w:val="00E3733C"/>
    <w:rsid w:val="00E37A8A"/>
    <w:rsid w:val="00E4032F"/>
    <w:rsid w:val="00E40BB3"/>
    <w:rsid w:val="00E41FC9"/>
    <w:rsid w:val="00E43AD8"/>
    <w:rsid w:val="00E4413A"/>
    <w:rsid w:val="00E44677"/>
    <w:rsid w:val="00E44EBC"/>
    <w:rsid w:val="00E44F25"/>
    <w:rsid w:val="00E45783"/>
    <w:rsid w:val="00E4579D"/>
    <w:rsid w:val="00E45921"/>
    <w:rsid w:val="00E45AD6"/>
    <w:rsid w:val="00E47140"/>
    <w:rsid w:val="00E523DC"/>
    <w:rsid w:val="00E52510"/>
    <w:rsid w:val="00E52E82"/>
    <w:rsid w:val="00E547A9"/>
    <w:rsid w:val="00E547F9"/>
    <w:rsid w:val="00E551CA"/>
    <w:rsid w:val="00E56113"/>
    <w:rsid w:val="00E564D1"/>
    <w:rsid w:val="00E56562"/>
    <w:rsid w:val="00E56A2B"/>
    <w:rsid w:val="00E575A7"/>
    <w:rsid w:val="00E60D04"/>
    <w:rsid w:val="00E62991"/>
    <w:rsid w:val="00E62EC5"/>
    <w:rsid w:val="00E63038"/>
    <w:rsid w:val="00E636AD"/>
    <w:rsid w:val="00E642D0"/>
    <w:rsid w:val="00E643B3"/>
    <w:rsid w:val="00E64F17"/>
    <w:rsid w:val="00E66004"/>
    <w:rsid w:val="00E673BA"/>
    <w:rsid w:val="00E678C2"/>
    <w:rsid w:val="00E67DE9"/>
    <w:rsid w:val="00E70046"/>
    <w:rsid w:val="00E72FDB"/>
    <w:rsid w:val="00E7451F"/>
    <w:rsid w:val="00E76447"/>
    <w:rsid w:val="00E80D8C"/>
    <w:rsid w:val="00E81FAC"/>
    <w:rsid w:val="00E83393"/>
    <w:rsid w:val="00E84048"/>
    <w:rsid w:val="00E840A7"/>
    <w:rsid w:val="00E87B4E"/>
    <w:rsid w:val="00E90A56"/>
    <w:rsid w:val="00E96947"/>
    <w:rsid w:val="00EA0970"/>
    <w:rsid w:val="00EA101F"/>
    <w:rsid w:val="00EA1723"/>
    <w:rsid w:val="00EA2935"/>
    <w:rsid w:val="00EA296D"/>
    <w:rsid w:val="00EA3208"/>
    <w:rsid w:val="00EA6AEB"/>
    <w:rsid w:val="00EB19A1"/>
    <w:rsid w:val="00EB3905"/>
    <w:rsid w:val="00EB3992"/>
    <w:rsid w:val="00EB4369"/>
    <w:rsid w:val="00EB4DBE"/>
    <w:rsid w:val="00EB6295"/>
    <w:rsid w:val="00EB67A4"/>
    <w:rsid w:val="00EB7DC9"/>
    <w:rsid w:val="00EB7FE2"/>
    <w:rsid w:val="00EC01F3"/>
    <w:rsid w:val="00EC0337"/>
    <w:rsid w:val="00EC252F"/>
    <w:rsid w:val="00EC2767"/>
    <w:rsid w:val="00EC3EE6"/>
    <w:rsid w:val="00EC41B2"/>
    <w:rsid w:val="00EC5721"/>
    <w:rsid w:val="00EC5E24"/>
    <w:rsid w:val="00ED0F4D"/>
    <w:rsid w:val="00ED2073"/>
    <w:rsid w:val="00ED2DC3"/>
    <w:rsid w:val="00ED4751"/>
    <w:rsid w:val="00ED5B1C"/>
    <w:rsid w:val="00ED7EF3"/>
    <w:rsid w:val="00EE0121"/>
    <w:rsid w:val="00EE0AB9"/>
    <w:rsid w:val="00EE11CF"/>
    <w:rsid w:val="00EE13EF"/>
    <w:rsid w:val="00EE152C"/>
    <w:rsid w:val="00EE2ABB"/>
    <w:rsid w:val="00EE2F88"/>
    <w:rsid w:val="00EE3823"/>
    <w:rsid w:val="00EE4458"/>
    <w:rsid w:val="00EE457B"/>
    <w:rsid w:val="00EE472B"/>
    <w:rsid w:val="00EE476A"/>
    <w:rsid w:val="00EE5864"/>
    <w:rsid w:val="00EE64B1"/>
    <w:rsid w:val="00EE73DC"/>
    <w:rsid w:val="00EE7D9B"/>
    <w:rsid w:val="00EF0AC5"/>
    <w:rsid w:val="00EF72EE"/>
    <w:rsid w:val="00F01392"/>
    <w:rsid w:val="00F04597"/>
    <w:rsid w:val="00F048AE"/>
    <w:rsid w:val="00F061EB"/>
    <w:rsid w:val="00F07741"/>
    <w:rsid w:val="00F07D18"/>
    <w:rsid w:val="00F138FF"/>
    <w:rsid w:val="00F15AA1"/>
    <w:rsid w:val="00F15E7C"/>
    <w:rsid w:val="00F179E0"/>
    <w:rsid w:val="00F2030C"/>
    <w:rsid w:val="00F2050F"/>
    <w:rsid w:val="00F20A13"/>
    <w:rsid w:val="00F21DA7"/>
    <w:rsid w:val="00F235BD"/>
    <w:rsid w:val="00F237FE"/>
    <w:rsid w:val="00F24774"/>
    <w:rsid w:val="00F24A45"/>
    <w:rsid w:val="00F26829"/>
    <w:rsid w:val="00F301A1"/>
    <w:rsid w:val="00F306A7"/>
    <w:rsid w:val="00F31343"/>
    <w:rsid w:val="00F32214"/>
    <w:rsid w:val="00F337D2"/>
    <w:rsid w:val="00F33990"/>
    <w:rsid w:val="00F33BC4"/>
    <w:rsid w:val="00F348D2"/>
    <w:rsid w:val="00F352EB"/>
    <w:rsid w:val="00F35968"/>
    <w:rsid w:val="00F35AC0"/>
    <w:rsid w:val="00F36542"/>
    <w:rsid w:val="00F36684"/>
    <w:rsid w:val="00F37B16"/>
    <w:rsid w:val="00F407D6"/>
    <w:rsid w:val="00F42C04"/>
    <w:rsid w:val="00F4409C"/>
    <w:rsid w:val="00F45B21"/>
    <w:rsid w:val="00F5026F"/>
    <w:rsid w:val="00F509C4"/>
    <w:rsid w:val="00F52D56"/>
    <w:rsid w:val="00F56C3C"/>
    <w:rsid w:val="00F61EE0"/>
    <w:rsid w:val="00F62805"/>
    <w:rsid w:val="00F643B3"/>
    <w:rsid w:val="00F6478B"/>
    <w:rsid w:val="00F64DDD"/>
    <w:rsid w:val="00F65E51"/>
    <w:rsid w:val="00F66325"/>
    <w:rsid w:val="00F66C20"/>
    <w:rsid w:val="00F72A1E"/>
    <w:rsid w:val="00F74417"/>
    <w:rsid w:val="00F75245"/>
    <w:rsid w:val="00F763B2"/>
    <w:rsid w:val="00F768A7"/>
    <w:rsid w:val="00F816D7"/>
    <w:rsid w:val="00F81810"/>
    <w:rsid w:val="00F81FF3"/>
    <w:rsid w:val="00F83893"/>
    <w:rsid w:val="00F843DD"/>
    <w:rsid w:val="00F84577"/>
    <w:rsid w:val="00F84979"/>
    <w:rsid w:val="00F853BF"/>
    <w:rsid w:val="00F85C4A"/>
    <w:rsid w:val="00F85EEB"/>
    <w:rsid w:val="00F8607D"/>
    <w:rsid w:val="00F87324"/>
    <w:rsid w:val="00F874E1"/>
    <w:rsid w:val="00F90334"/>
    <w:rsid w:val="00F908F3"/>
    <w:rsid w:val="00F922D7"/>
    <w:rsid w:val="00F93CB3"/>
    <w:rsid w:val="00F945C7"/>
    <w:rsid w:val="00F96B5B"/>
    <w:rsid w:val="00F96CDA"/>
    <w:rsid w:val="00FA0D3D"/>
    <w:rsid w:val="00FA1508"/>
    <w:rsid w:val="00FA1534"/>
    <w:rsid w:val="00FA3E3A"/>
    <w:rsid w:val="00FA585A"/>
    <w:rsid w:val="00FA650C"/>
    <w:rsid w:val="00FA6CE0"/>
    <w:rsid w:val="00FA7405"/>
    <w:rsid w:val="00FA7CF6"/>
    <w:rsid w:val="00FB1234"/>
    <w:rsid w:val="00FB1407"/>
    <w:rsid w:val="00FB332A"/>
    <w:rsid w:val="00FB3E8D"/>
    <w:rsid w:val="00FB585D"/>
    <w:rsid w:val="00FB7922"/>
    <w:rsid w:val="00FC1228"/>
    <w:rsid w:val="00FC2818"/>
    <w:rsid w:val="00FC3DF2"/>
    <w:rsid w:val="00FC4566"/>
    <w:rsid w:val="00FC46B5"/>
    <w:rsid w:val="00FC51E1"/>
    <w:rsid w:val="00FC6EB4"/>
    <w:rsid w:val="00FC7E5E"/>
    <w:rsid w:val="00FD09EA"/>
    <w:rsid w:val="00FD5882"/>
    <w:rsid w:val="00FD5AC6"/>
    <w:rsid w:val="00FD656E"/>
    <w:rsid w:val="00FD722A"/>
    <w:rsid w:val="00FD7952"/>
    <w:rsid w:val="00FD7E5F"/>
    <w:rsid w:val="00FE13F2"/>
    <w:rsid w:val="00FE4B5D"/>
    <w:rsid w:val="00FE6DA8"/>
    <w:rsid w:val="00FE7B68"/>
    <w:rsid w:val="00FE7F9E"/>
    <w:rsid w:val="00FF05AC"/>
    <w:rsid w:val="00FF1634"/>
    <w:rsid w:val="00FF177E"/>
    <w:rsid w:val="00FF5534"/>
    <w:rsid w:val="00FF5845"/>
    <w:rsid w:val="00FF7FB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49DC605"/>
  <w15:docId w15:val="{5710F528-82FD-42A2-B9BA-0C528657C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5">
    <w:lsdException w:name="Normal" w:locked="1"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EA7"/>
  </w:style>
  <w:style w:type="paragraph" w:styleId="Ttulo1">
    <w:name w:val="heading 1"/>
    <w:basedOn w:val="Normal"/>
    <w:next w:val="Normal"/>
    <w:link w:val="Ttulo1Carter"/>
    <w:uiPriority w:val="9"/>
    <w:qFormat/>
    <w:rsid w:val="00186681"/>
    <w:pPr>
      <w:keepNext/>
      <w:keepLines/>
      <w:numPr>
        <w:numId w:val="72"/>
      </w:numPr>
      <w:spacing w:before="240" w:after="0"/>
      <w:outlineLvl w:val="0"/>
    </w:pPr>
    <w:rPr>
      <w:rFonts w:ascii="Calibri" w:eastAsiaTheme="majorEastAsia" w:hAnsi="Calibri" w:cstheme="majorBidi"/>
      <w:color w:val="365F91" w:themeColor="accent1" w:themeShade="BF"/>
      <w:sz w:val="32"/>
      <w:szCs w:val="32"/>
    </w:rPr>
  </w:style>
  <w:style w:type="paragraph" w:styleId="Ttulo2">
    <w:name w:val="heading 2"/>
    <w:basedOn w:val="Normal"/>
    <w:next w:val="Normal"/>
    <w:link w:val="Ttulo2Carter"/>
    <w:autoRedefine/>
    <w:uiPriority w:val="9"/>
    <w:unhideWhenUsed/>
    <w:qFormat/>
    <w:rsid w:val="00186681"/>
    <w:pPr>
      <w:keepNext/>
      <w:keepLines/>
      <w:numPr>
        <w:ilvl w:val="1"/>
        <w:numId w:val="72"/>
      </w:numPr>
      <w:spacing w:before="40" w:after="0"/>
      <w:outlineLvl w:val="1"/>
    </w:pPr>
    <w:rPr>
      <w:rFonts w:ascii="Calibri" w:eastAsiaTheme="majorEastAsia" w:hAnsi="Calibri" w:cstheme="majorBidi"/>
      <w:color w:val="365F91" w:themeColor="accent1" w:themeShade="BF"/>
      <w:sz w:val="26"/>
      <w:szCs w:val="26"/>
    </w:rPr>
  </w:style>
  <w:style w:type="paragraph" w:styleId="Ttulo3">
    <w:name w:val="heading 3"/>
    <w:basedOn w:val="Normal"/>
    <w:next w:val="Normal"/>
    <w:link w:val="Ttulo3Carter"/>
    <w:autoRedefine/>
    <w:uiPriority w:val="9"/>
    <w:unhideWhenUsed/>
    <w:qFormat/>
    <w:rsid w:val="00186681"/>
    <w:pPr>
      <w:keepNext/>
      <w:keepLines/>
      <w:numPr>
        <w:ilvl w:val="2"/>
        <w:numId w:val="72"/>
      </w:numPr>
      <w:spacing w:before="40" w:after="0"/>
      <w:jc w:val="both"/>
      <w:outlineLvl w:val="2"/>
    </w:pPr>
    <w:rPr>
      <w:rFonts w:ascii="Calibri" w:eastAsiaTheme="majorEastAsia" w:hAnsi="Calibri" w:cstheme="majorBidi"/>
      <w:color w:val="243F60" w:themeColor="accent1" w:themeShade="7F"/>
      <w:sz w:val="24"/>
      <w:szCs w:val="24"/>
    </w:rPr>
  </w:style>
  <w:style w:type="paragraph" w:styleId="Ttulo4">
    <w:name w:val="heading 4"/>
    <w:basedOn w:val="Normal"/>
    <w:next w:val="Normal"/>
    <w:link w:val="Ttulo4Carter"/>
    <w:autoRedefine/>
    <w:uiPriority w:val="9"/>
    <w:unhideWhenUsed/>
    <w:qFormat/>
    <w:rsid w:val="00785691"/>
    <w:pPr>
      <w:keepNext/>
      <w:keepLines/>
      <w:numPr>
        <w:ilvl w:val="3"/>
        <w:numId w:val="72"/>
      </w:numPr>
      <w:spacing w:before="40" w:after="0"/>
      <w:jc w:val="both"/>
      <w:outlineLvl w:val="3"/>
    </w:pPr>
    <w:rPr>
      <w:rFonts w:ascii="Calibri" w:eastAsiaTheme="majorEastAsia" w:hAnsi="Calibri" w:cstheme="majorBidi"/>
      <w:i/>
      <w:iCs/>
      <w:color w:val="365F91" w:themeColor="accent1" w:themeShade="BF"/>
    </w:rPr>
  </w:style>
  <w:style w:type="paragraph" w:styleId="Ttulo5">
    <w:name w:val="heading 5"/>
    <w:basedOn w:val="Normal"/>
    <w:next w:val="Normal"/>
    <w:link w:val="Ttulo5Carter"/>
    <w:autoRedefine/>
    <w:uiPriority w:val="9"/>
    <w:unhideWhenUsed/>
    <w:qFormat/>
    <w:rsid w:val="00785691"/>
    <w:pPr>
      <w:keepNext/>
      <w:keepLines/>
      <w:numPr>
        <w:ilvl w:val="4"/>
        <w:numId w:val="72"/>
      </w:numPr>
      <w:spacing w:before="40" w:after="0"/>
      <w:jc w:val="both"/>
      <w:outlineLvl w:val="4"/>
    </w:pPr>
    <w:rPr>
      <w:rFonts w:ascii="Calibri" w:eastAsiaTheme="majorEastAsia" w:hAnsi="Calibri" w:cstheme="majorBidi"/>
      <w:color w:val="365F91" w:themeColor="accent1" w:themeShade="BF"/>
      <w:lang w:val="en-GB"/>
    </w:rPr>
  </w:style>
  <w:style w:type="paragraph" w:styleId="Ttulo6">
    <w:name w:val="heading 6"/>
    <w:basedOn w:val="Normal"/>
    <w:next w:val="Normal"/>
    <w:link w:val="Ttulo6Carter"/>
    <w:uiPriority w:val="9"/>
    <w:semiHidden/>
    <w:unhideWhenUsed/>
    <w:qFormat/>
    <w:rsid w:val="0024630E"/>
    <w:pPr>
      <w:keepNext/>
      <w:keepLines/>
      <w:numPr>
        <w:ilvl w:val="5"/>
        <w:numId w:val="72"/>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ter"/>
    <w:uiPriority w:val="9"/>
    <w:semiHidden/>
    <w:unhideWhenUsed/>
    <w:qFormat/>
    <w:rsid w:val="0024630E"/>
    <w:pPr>
      <w:keepNext/>
      <w:keepLines/>
      <w:numPr>
        <w:ilvl w:val="6"/>
        <w:numId w:val="72"/>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ter"/>
    <w:uiPriority w:val="9"/>
    <w:semiHidden/>
    <w:unhideWhenUsed/>
    <w:qFormat/>
    <w:rsid w:val="0024630E"/>
    <w:pPr>
      <w:keepNext/>
      <w:keepLines/>
      <w:numPr>
        <w:ilvl w:val="7"/>
        <w:numId w:val="7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24630E"/>
    <w:pPr>
      <w:keepNext/>
      <w:keepLines/>
      <w:numPr>
        <w:ilvl w:val="8"/>
        <w:numId w:val="7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locked/>
    <w:rsid w:val="00186681"/>
    <w:rPr>
      <w:rFonts w:ascii="Calibri" w:eastAsiaTheme="majorEastAsia" w:hAnsi="Calibri" w:cstheme="majorBidi"/>
      <w:color w:val="365F91" w:themeColor="accent1" w:themeShade="BF"/>
      <w:sz w:val="32"/>
      <w:szCs w:val="32"/>
    </w:rPr>
  </w:style>
  <w:style w:type="character" w:customStyle="1" w:styleId="Ttulo2Carter">
    <w:name w:val="Título 2 Caráter"/>
    <w:basedOn w:val="Tipodeletrapredefinidodopargrafo"/>
    <w:link w:val="Ttulo2"/>
    <w:uiPriority w:val="9"/>
    <w:locked/>
    <w:rsid w:val="00186681"/>
    <w:rPr>
      <w:rFonts w:ascii="Calibri" w:eastAsiaTheme="majorEastAsia" w:hAnsi="Calibri" w:cstheme="majorBidi"/>
      <w:color w:val="365F91" w:themeColor="accent1" w:themeShade="BF"/>
      <w:sz w:val="26"/>
      <w:szCs w:val="26"/>
    </w:rPr>
  </w:style>
  <w:style w:type="character" w:customStyle="1" w:styleId="Ttulo3Carter">
    <w:name w:val="Título 3 Caráter"/>
    <w:basedOn w:val="Tipodeletrapredefinidodopargrafo"/>
    <w:link w:val="Ttulo3"/>
    <w:uiPriority w:val="9"/>
    <w:locked/>
    <w:rsid w:val="00186681"/>
    <w:rPr>
      <w:rFonts w:ascii="Calibri" w:eastAsiaTheme="majorEastAsia" w:hAnsi="Calibri" w:cstheme="majorBidi"/>
      <w:color w:val="243F60" w:themeColor="accent1" w:themeShade="7F"/>
      <w:sz w:val="24"/>
      <w:szCs w:val="24"/>
    </w:rPr>
  </w:style>
  <w:style w:type="character" w:customStyle="1" w:styleId="Ttulo4Carter">
    <w:name w:val="Título 4 Caráter"/>
    <w:basedOn w:val="Tipodeletrapredefinidodopargrafo"/>
    <w:link w:val="Ttulo4"/>
    <w:uiPriority w:val="9"/>
    <w:locked/>
    <w:rsid w:val="00785691"/>
    <w:rPr>
      <w:rFonts w:ascii="Calibri" w:eastAsiaTheme="majorEastAsia" w:hAnsi="Calibri" w:cstheme="majorBidi"/>
      <w:i/>
      <w:iCs/>
      <w:color w:val="365F91" w:themeColor="accent1" w:themeShade="BF"/>
    </w:rPr>
  </w:style>
  <w:style w:type="character" w:customStyle="1" w:styleId="Ttulo5Carter">
    <w:name w:val="Título 5 Caráter"/>
    <w:basedOn w:val="Tipodeletrapredefinidodopargrafo"/>
    <w:link w:val="Ttulo5"/>
    <w:uiPriority w:val="9"/>
    <w:locked/>
    <w:rsid w:val="00785691"/>
    <w:rPr>
      <w:rFonts w:ascii="Calibri" w:eastAsiaTheme="majorEastAsia" w:hAnsi="Calibri" w:cstheme="majorBidi"/>
      <w:color w:val="365F91" w:themeColor="accent1" w:themeShade="BF"/>
      <w:lang w:val="en-GB"/>
    </w:rPr>
  </w:style>
  <w:style w:type="character" w:customStyle="1" w:styleId="Ttulo6Carter">
    <w:name w:val="Título 6 Caráter"/>
    <w:basedOn w:val="Tipodeletrapredefinidodopargrafo"/>
    <w:link w:val="Ttulo6"/>
    <w:uiPriority w:val="9"/>
    <w:semiHidden/>
    <w:locked/>
    <w:rsid w:val="0024630E"/>
    <w:rPr>
      <w:rFonts w:asciiTheme="majorHAnsi" w:eastAsiaTheme="majorEastAsia" w:hAnsiTheme="majorHAnsi" w:cstheme="majorBidi"/>
      <w:color w:val="243F60" w:themeColor="accent1" w:themeShade="7F"/>
    </w:rPr>
  </w:style>
  <w:style w:type="character" w:customStyle="1" w:styleId="Ttulo7Carter">
    <w:name w:val="Título 7 Caráter"/>
    <w:basedOn w:val="Tipodeletrapredefinidodopargrafo"/>
    <w:link w:val="Ttulo7"/>
    <w:uiPriority w:val="9"/>
    <w:semiHidden/>
    <w:locked/>
    <w:rsid w:val="0024630E"/>
    <w:rPr>
      <w:rFonts w:asciiTheme="majorHAnsi" w:eastAsiaTheme="majorEastAsia" w:hAnsiTheme="majorHAnsi" w:cstheme="majorBidi"/>
      <w:i/>
      <w:iCs/>
      <w:color w:val="243F60" w:themeColor="accent1" w:themeShade="7F"/>
    </w:rPr>
  </w:style>
  <w:style w:type="character" w:customStyle="1" w:styleId="Ttulo8Carter">
    <w:name w:val="Título 8 Caráter"/>
    <w:basedOn w:val="Tipodeletrapredefinidodopargrafo"/>
    <w:link w:val="Ttulo8"/>
    <w:uiPriority w:val="9"/>
    <w:semiHidden/>
    <w:locked/>
    <w:rsid w:val="0024630E"/>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semiHidden/>
    <w:locked/>
    <w:rsid w:val="0024630E"/>
    <w:rPr>
      <w:rFonts w:asciiTheme="majorHAnsi" w:eastAsiaTheme="majorEastAsia" w:hAnsiTheme="majorHAnsi" w:cstheme="majorBidi"/>
      <w:i/>
      <w:iCs/>
      <w:color w:val="272727" w:themeColor="text1" w:themeTint="D8"/>
      <w:sz w:val="21"/>
      <w:szCs w:val="21"/>
    </w:rPr>
  </w:style>
  <w:style w:type="character" w:customStyle="1" w:styleId="CharChar12">
    <w:name w:val="Char Char12"/>
    <w:basedOn w:val="Tipodeletrapredefinidodopargrafo"/>
    <w:uiPriority w:val="99"/>
    <w:locked/>
    <w:rsid w:val="00DA197A"/>
    <w:rPr>
      <w:rFonts w:ascii="Cambria" w:hAnsi="Cambria" w:cs="Times New Roman"/>
      <w:b/>
      <w:bCs/>
      <w:kern w:val="32"/>
      <w:sz w:val="32"/>
      <w:szCs w:val="32"/>
      <w:lang w:eastAsia="en-US"/>
    </w:rPr>
  </w:style>
  <w:style w:type="character" w:customStyle="1" w:styleId="CharChar11">
    <w:name w:val="Char Char11"/>
    <w:basedOn w:val="Tipodeletrapredefinidodopargrafo"/>
    <w:uiPriority w:val="99"/>
    <w:locked/>
    <w:rsid w:val="00DA197A"/>
    <w:rPr>
      <w:rFonts w:ascii="Arial" w:hAnsi="Arial" w:cs="Arial"/>
      <w:b/>
      <w:bCs/>
      <w:i/>
      <w:smallCaps/>
      <w:color w:val="1E398D"/>
      <w:sz w:val="24"/>
      <w:szCs w:val="24"/>
      <w:lang w:val="en-GB" w:eastAsia="en-US" w:bidi="ar-SA"/>
    </w:rPr>
  </w:style>
  <w:style w:type="character" w:customStyle="1" w:styleId="CharChar9">
    <w:name w:val="Char Char9"/>
    <w:basedOn w:val="Tipodeletrapredefinidodopargrafo"/>
    <w:uiPriority w:val="99"/>
    <w:locked/>
    <w:rsid w:val="00DA197A"/>
    <w:rPr>
      <w:rFonts w:ascii="Arial" w:hAnsi="Arial" w:cs="Arial"/>
      <w:i/>
      <w:color w:val="1E398D"/>
      <w:sz w:val="22"/>
      <w:lang w:val="en-GB" w:eastAsia="en-US" w:bidi="ar-SA"/>
    </w:rPr>
  </w:style>
  <w:style w:type="character" w:customStyle="1" w:styleId="CharChar8">
    <w:name w:val="Char Char8"/>
    <w:basedOn w:val="Tipodeletrapredefinidodopargrafo"/>
    <w:uiPriority w:val="99"/>
    <w:semiHidden/>
    <w:locked/>
    <w:rsid w:val="00DA197A"/>
    <w:rPr>
      <w:rFonts w:ascii="Calibri" w:hAnsi="Calibri" w:cs="Times New Roman"/>
      <w:b/>
      <w:bCs/>
      <w:sz w:val="28"/>
      <w:szCs w:val="28"/>
      <w:lang w:eastAsia="en-US"/>
    </w:rPr>
  </w:style>
  <w:style w:type="character" w:customStyle="1" w:styleId="CharChar7">
    <w:name w:val="Char Char7"/>
    <w:basedOn w:val="Tipodeletrapredefinidodopargrafo"/>
    <w:uiPriority w:val="99"/>
    <w:semiHidden/>
    <w:locked/>
    <w:rsid w:val="00DA197A"/>
    <w:rPr>
      <w:rFonts w:ascii="Calibri" w:hAnsi="Calibri" w:cs="Times New Roman"/>
      <w:b/>
      <w:bCs/>
      <w:i/>
      <w:iCs/>
      <w:sz w:val="26"/>
      <w:szCs w:val="26"/>
      <w:lang w:eastAsia="en-US"/>
    </w:rPr>
  </w:style>
  <w:style w:type="character" w:customStyle="1" w:styleId="CharChar6">
    <w:name w:val="Char Char6"/>
    <w:basedOn w:val="Tipodeletrapredefinidodopargrafo"/>
    <w:uiPriority w:val="99"/>
    <w:semiHidden/>
    <w:locked/>
    <w:rsid w:val="00DA197A"/>
    <w:rPr>
      <w:rFonts w:ascii="Calibri" w:hAnsi="Calibri" w:cs="Times New Roman"/>
      <w:b/>
      <w:bCs/>
      <w:lang w:eastAsia="en-US"/>
    </w:rPr>
  </w:style>
  <w:style w:type="character" w:customStyle="1" w:styleId="CharChar5">
    <w:name w:val="Char Char5"/>
    <w:basedOn w:val="Tipodeletrapredefinidodopargrafo"/>
    <w:uiPriority w:val="99"/>
    <w:semiHidden/>
    <w:locked/>
    <w:rsid w:val="00DA197A"/>
    <w:rPr>
      <w:rFonts w:ascii="Calibri" w:hAnsi="Calibri" w:cs="Times New Roman"/>
      <w:sz w:val="24"/>
      <w:szCs w:val="24"/>
      <w:lang w:eastAsia="en-US"/>
    </w:rPr>
  </w:style>
  <w:style w:type="character" w:customStyle="1" w:styleId="CharChar4">
    <w:name w:val="Char Char4"/>
    <w:basedOn w:val="Tipodeletrapredefinidodopargrafo"/>
    <w:uiPriority w:val="99"/>
    <w:semiHidden/>
    <w:locked/>
    <w:rsid w:val="00DA197A"/>
    <w:rPr>
      <w:rFonts w:ascii="Calibri" w:hAnsi="Calibri" w:cs="Times New Roman"/>
      <w:i/>
      <w:iCs/>
      <w:sz w:val="24"/>
      <w:szCs w:val="24"/>
      <w:lang w:eastAsia="en-US"/>
    </w:rPr>
  </w:style>
  <w:style w:type="character" w:customStyle="1" w:styleId="CharChar3">
    <w:name w:val="Char Char3"/>
    <w:basedOn w:val="Tipodeletrapredefinidodopargrafo"/>
    <w:uiPriority w:val="99"/>
    <w:semiHidden/>
    <w:locked/>
    <w:rsid w:val="00DA197A"/>
    <w:rPr>
      <w:rFonts w:ascii="Cambria" w:hAnsi="Cambria" w:cs="Times New Roman"/>
      <w:lang w:eastAsia="en-US"/>
    </w:rPr>
  </w:style>
  <w:style w:type="paragraph" w:styleId="Cabealho">
    <w:name w:val="header"/>
    <w:basedOn w:val="Normal"/>
    <w:link w:val="CabealhoCarter"/>
    <w:uiPriority w:val="99"/>
    <w:rsid w:val="00DA197A"/>
    <w:pPr>
      <w:tabs>
        <w:tab w:val="center" w:pos="4320"/>
        <w:tab w:val="right" w:pos="8640"/>
      </w:tabs>
    </w:pPr>
  </w:style>
  <w:style w:type="character" w:customStyle="1" w:styleId="CabealhoCarter">
    <w:name w:val="Cabeçalho Caráter"/>
    <w:basedOn w:val="Tipodeletrapredefinidodopargrafo"/>
    <w:link w:val="Cabealho"/>
    <w:uiPriority w:val="99"/>
    <w:locked/>
    <w:rsid w:val="00D27DAD"/>
    <w:rPr>
      <w:rFonts w:ascii="Arial" w:hAnsi="Arial" w:cs="Arial"/>
      <w:sz w:val="22"/>
      <w:lang w:val="en-GB"/>
    </w:rPr>
  </w:style>
  <w:style w:type="character" w:customStyle="1" w:styleId="CharChar2">
    <w:name w:val="Char Char2"/>
    <w:basedOn w:val="Tipodeletrapredefinidodopargrafo"/>
    <w:uiPriority w:val="99"/>
    <w:semiHidden/>
    <w:locked/>
    <w:rsid w:val="00DA197A"/>
    <w:rPr>
      <w:rFonts w:ascii="Arial" w:hAnsi="Arial" w:cs="Arial"/>
      <w:sz w:val="20"/>
      <w:szCs w:val="20"/>
      <w:lang w:eastAsia="en-US"/>
    </w:rPr>
  </w:style>
  <w:style w:type="paragraph" w:styleId="Rodap">
    <w:name w:val="footer"/>
    <w:basedOn w:val="Normal"/>
    <w:link w:val="RodapCarter"/>
    <w:uiPriority w:val="99"/>
    <w:rsid w:val="00DA197A"/>
    <w:pPr>
      <w:tabs>
        <w:tab w:val="center" w:pos="4536"/>
        <w:tab w:val="right" w:pos="9072"/>
      </w:tabs>
    </w:pPr>
    <w:rPr>
      <w:color w:val="479FEC"/>
      <w:sz w:val="16"/>
    </w:rPr>
  </w:style>
  <w:style w:type="character" w:customStyle="1" w:styleId="RodapCarter">
    <w:name w:val="Rodapé Caráter"/>
    <w:basedOn w:val="Tipodeletrapredefinidodopargrafo"/>
    <w:link w:val="Rodap"/>
    <w:uiPriority w:val="99"/>
    <w:locked/>
    <w:rsid w:val="00D27DAD"/>
    <w:rPr>
      <w:rFonts w:ascii="Arial" w:hAnsi="Arial" w:cs="Arial"/>
      <w:color w:val="479FEC"/>
      <w:sz w:val="16"/>
      <w:lang w:val="en-GB"/>
    </w:rPr>
  </w:style>
  <w:style w:type="character" w:customStyle="1" w:styleId="CharChar1">
    <w:name w:val="Char Char1"/>
    <w:basedOn w:val="Tipodeletrapredefinidodopargrafo"/>
    <w:uiPriority w:val="99"/>
    <w:locked/>
    <w:rsid w:val="00DA197A"/>
    <w:rPr>
      <w:rFonts w:ascii="Arial" w:hAnsi="Arial" w:cs="Times New Roman"/>
      <w:color w:val="479FEC"/>
      <w:sz w:val="22"/>
      <w:szCs w:val="22"/>
      <w:lang w:val="en-GB" w:eastAsia="en-US" w:bidi="ar-SA"/>
    </w:rPr>
  </w:style>
  <w:style w:type="paragraph" w:customStyle="1" w:styleId="Address">
    <w:name w:val="Address"/>
    <w:basedOn w:val="Normal"/>
    <w:autoRedefine/>
    <w:uiPriority w:val="99"/>
    <w:rsid w:val="00DA197A"/>
    <w:pPr>
      <w:tabs>
        <w:tab w:val="left" w:pos="624"/>
      </w:tabs>
    </w:pPr>
    <w:rPr>
      <w:color w:val="479FEC"/>
      <w:sz w:val="16"/>
      <w:szCs w:val="16"/>
    </w:rPr>
  </w:style>
  <w:style w:type="paragraph" w:customStyle="1" w:styleId="ProjectTitle">
    <w:name w:val="Project Title"/>
    <w:basedOn w:val="Normal"/>
    <w:autoRedefine/>
    <w:uiPriority w:val="99"/>
    <w:rsid w:val="00DA197A"/>
    <w:pPr>
      <w:ind w:left="2700"/>
      <w:jc w:val="right"/>
    </w:pPr>
    <w:rPr>
      <w:b/>
      <w:color w:val="1E398D"/>
      <w:sz w:val="36"/>
      <w:szCs w:val="40"/>
    </w:rPr>
  </w:style>
  <w:style w:type="paragraph" w:customStyle="1" w:styleId="Projectsubtitle">
    <w:name w:val="Project subtitle"/>
    <w:basedOn w:val="Normal"/>
    <w:autoRedefine/>
    <w:uiPriority w:val="99"/>
    <w:rsid w:val="00DA197A"/>
    <w:pPr>
      <w:ind w:left="2700"/>
      <w:jc w:val="right"/>
    </w:pPr>
    <w:rPr>
      <w:b/>
      <w:color w:val="1E398D"/>
      <w:sz w:val="32"/>
      <w:szCs w:val="32"/>
    </w:rPr>
  </w:style>
  <w:style w:type="paragraph" w:customStyle="1" w:styleId="AltranTitle">
    <w:name w:val="Altran Title"/>
    <w:basedOn w:val="Normal"/>
    <w:next w:val="Normal"/>
    <w:autoRedefine/>
    <w:uiPriority w:val="99"/>
    <w:rsid w:val="00DA197A"/>
    <w:rPr>
      <w:b/>
      <w:color w:val="1E398D"/>
      <w:sz w:val="32"/>
      <w:szCs w:val="32"/>
    </w:rPr>
  </w:style>
  <w:style w:type="character" w:styleId="Hiperligao">
    <w:name w:val="Hyperlink"/>
    <w:basedOn w:val="Tipodeletrapredefinidodopargrafo"/>
    <w:uiPriority w:val="99"/>
    <w:rsid w:val="00DA197A"/>
    <w:rPr>
      <w:rFonts w:cs="Times New Roman"/>
      <w:color w:val="0000FF"/>
      <w:u w:val="single"/>
    </w:rPr>
  </w:style>
  <w:style w:type="character" w:customStyle="1" w:styleId="DivisionName">
    <w:name w:val="Division Name"/>
    <w:basedOn w:val="Tipodeletrapredefinidodopargrafo"/>
    <w:uiPriority w:val="99"/>
    <w:rsid w:val="00DA197A"/>
    <w:rPr>
      <w:rFonts w:ascii="Arial" w:hAnsi="Arial" w:cs="Arial"/>
      <w:color w:val="0000FF"/>
      <w:sz w:val="16"/>
      <w:szCs w:val="16"/>
    </w:rPr>
  </w:style>
  <w:style w:type="paragraph" w:customStyle="1" w:styleId="ClearFormatting">
    <w:name w:val="Clear Formatting"/>
    <w:basedOn w:val="Normal"/>
    <w:uiPriority w:val="99"/>
    <w:rsid w:val="00DA197A"/>
    <w:rPr>
      <w:sz w:val="18"/>
      <w:szCs w:val="18"/>
    </w:rPr>
  </w:style>
  <w:style w:type="paragraph" w:styleId="ndice1">
    <w:name w:val="toc 1"/>
    <w:basedOn w:val="Normal"/>
    <w:next w:val="Normal"/>
    <w:autoRedefine/>
    <w:uiPriority w:val="39"/>
    <w:rsid w:val="00F853BF"/>
    <w:pPr>
      <w:tabs>
        <w:tab w:val="right" w:leader="dot" w:pos="9072"/>
      </w:tabs>
      <w:spacing w:before="120" w:after="120"/>
    </w:pPr>
    <w:rPr>
      <w:rFonts w:cs="Times"/>
      <w:b/>
      <w:bCs/>
      <w:noProof/>
      <w:lang w:val="en-US"/>
    </w:rPr>
  </w:style>
  <w:style w:type="paragraph" w:styleId="ndice2">
    <w:name w:val="toc 2"/>
    <w:basedOn w:val="Normal"/>
    <w:next w:val="Normal"/>
    <w:autoRedefine/>
    <w:uiPriority w:val="39"/>
    <w:rsid w:val="00F853BF"/>
    <w:pPr>
      <w:tabs>
        <w:tab w:val="left" w:pos="805"/>
        <w:tab w:val="right" w:leader="dot" w:pos="9072"/>
      </w:tabs>
      <w:spacing w:line="240" w:lineRule="auto"/>
      <w:ind w:left="198"/>
    </w:pPr>
    <w:rPr>
      <w:rFonts w:cs="Times"/>
      <w:szCs w:val="24"/>
    </w:rPr>
  </w:style>
  <w:style w:type="paragraph" w:styleId="ndice3">
    <w:name w:val="toc 3"/>
    <w:basedOn w:val="Normal"/>
    <w:next w:val="Normal"/>
    <w:autoRedefine/>
    <w:uiPriority w:val="39"/>
    <w:rsid w:val="00DA197A"/>
    <w:pPr>
      <w:tabs>
        <w:tab w:val="right" w:leader="dot" w:pos="9072"/>
      </w:tabs>
      <w:spacing w:line="240" w:lineRule="auto"/>
      <w:ind w:left="403"/>
    </w:pPr>
    <w:rPr>
      <w:i/>
      <w:iCs/>
      <w:noProof/>
      <w:szCs w:val="24"/>
    </w:rPr>
  </w:style>
  <w:style w:type="paragraph" w:styleId="ndice4">
    <w:name w:val="toc 4"/>
    <w:basedOn w:val="Normal"/>
    <w:next w:val="Normal"/>
    <w:autoRedefine/>
    <w:uiPriority w:val="39"/>
    <w:rsid w:val="00DA197A"/>
    <w:pPr>
      <w:ind w:left="600"/>
    </w:pPr>
    <w:rPr>
      <w:sz w:val="18"/>
      <w:szCs w:val="21"/>
    </w:rPr>
  </w:style>
  <w:style w:type="paragraph" w:styleId="ndice5">
    <w:name w:val="toc 5"/>
    <w:basedOn w:val="Normal"/>
    <w:next w:val="Normal"/>
    <w:autoRedefine/>
    <w:uiPriority w:val="39"/>
    <w:rsid w:val="00DA197A"/>
    <w:pPr>
      <w:ind w:left="800"/>
    </w:pPr>
    <w:rPr>
      <w:sz w:val="18"/>
      <w:szCs w:val="21"/>
    </w:rPr>
  </w:style>
  <w:style w:type="paragraph" w:styleId="ndice6">
    <w:name w:val="toc 6"/>
    <w:basedOn w:val="Normal"/>
    <w:next w:val="Normal"/>
    <w:autoRedefine/>
    <w:uiPriority w:val="99"/>
    <w:semiHidden/>
    <w:rsid w:val="00DA197A"/>
    <w:pPr>
      <w:ind w:left="1000"/>
    </w:pPr>
    <w:rPr>
      <w:sz w:val="18"/>
      <w:szCs w:val="21"/>
    </w:rPr>
  </w:style>
  <w:style w:type="paragraph" w:styleId="ndice7">
    <w:name w:val="toc 7"/>
    <w:basedOn w:val="Normal"/>
    <w:next w:val="Normal"/>
    <w:autoRedefine/>
    <w:uiPriority w:val="99"/>
    <w:semiHidden/>
    <w:rsid w:val="00DA197A"/>
    <w:pPr>
      <w:ind w:left="1200"/>
    </w:pPr>
    <w:rPr>
      <w:sz w:val="18"/>
      <w:szCs w:val="21"/>
    </w:rPr>
  </w:style>
  <w:style w:type="paragraph" w:styleId="ndice8">
    <w:name w:val="toc 8"/>
    <w:basedOn w:val="Normal"/>
    <w:next w:val="Normal"/>
    <w:autoRedefine/>
    <w:uiPriority w:val="99"/>
    <w:semiHidden/>
    <w:rsid w:val="00DA197A"/>
    <w:pPr>
      <w:ind w:left="1400"/>
    </w:pPr>
    <w:rPr>
      <w:sz w:val="18"/>
      <w:szCs w:val="21"/>
    </w:rPr>
  </w:style>
  <w:style w:type="paragraph" w:styleId="ndice9">
    <w:name w:val="toc 9"/>
    <w:basedOn w:val="Normal"/>
    <w:next w:val="Normal"/>
    <w:autoRedefine/>
    <w:uiPriority w:val="99"/>
    <w:semiHidden/>
    <w:rsid w:val="00DA197A"/>
    <w:pPr>
      <w:ind w:left="1600"/>
    </w:pPr>
    <w:rPr>
      <w:sz w:val="18"/>
      <w:szCs w:val="21"/>
    </w:rPr>
  </w:style>
  <w:style w:type="paragraph" w:styleId="Corpodetexto2">
    <w:name w:val="Body Text 2"/>
    <w:basedOn w:val="Normal"/>
    <w:link w:val="Corpodetexto2Carter"/>
    <w:uiPriority w:val="99"/>
    <w:rsid w:val="00DA197A"/>
    <w:rPr>
      <w:i/>
      <w:iCs/>
    </w:rPr>
  </w:style>
  <w:style w:type="character" w:customStyle="1" w:styleId="Corpodetexto2Carter">
    <w:name w:val="Corpo de texto 2 Caráter"/>
    <w:basedOn w:val="Tipodeletrapredefinidodopargrafo"/>
    <w:link w:val="Corpodetexto2"/>
    <w:uiPriority w:val="99"/>
    <w:semiHidden/>
    <w:locked/>
    <w:rsid w:val="00141BB3"/>
    <w:rPr>
      <w:rFonts w:ascii="Lucida Sans Unicode" w:hAnsi="Lucida Sans Unicode" w:cs="Arial"/>
      <w:color w:val="404040"/>
      <w:sz w:val="20"/>
      <w:szCs w:val="20"/>
      <w:lang w:val="en-GB" w:eastAsia="en-US"/>
    </w:rPr>
  </w:style>
  <w:style w:type="table" w:styleId="TabelacomGrelha">
    <w:name w:val="Table Grid"/>
    <w:basedOn w:val="Tabelanormal"/>
    <w:uiPriority w:val="99"/>
    <w:rsid w:val="00CE0DCE"/>
    <w:pPr>
      <w:spacing w:line="264"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Tipodeletrapredefinidodopargrafo"/>
    <w:uiPriority w:val="99"/>
    <w:semiHidden/>
    <w:rsid w:val="00AA2999"/>
    <w:rPr>
      <w:rFonts w:cs="Times New Roman"/>
      <w:sz w:val="16"/>
      <w:szCs w:val="16"/>
    </w:rPr>
  </w:style>
  <w:style w:type="paragraph" w:styleId="Textodebalo">
    <w:name w:val="Balloon Text"/>
    <w:basedOn w:val="Normal"/>
    <w:link w:val="TextodebaloCarter"/>
    <w:uiPriority w:val="99"/>
    <w:semiHidden/>
    <w:rsid w:val="00DA197A"/>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locked/>
    <w:rsid w:val="001E601A"/>
    <w:rPr>
      <w:rFonts w:ascii="Tahoma" w:hAnsi="Tahoma" w:cs="Tahoma"/>
      <w:sz w:val="16"/>
      <w:szCs w:val="16"/>
      <w:lang w:val="en-GB"/>
    </w:rPr>
  </w:style>
  <w:style w:type="character" w:customStyle="1" w:styleId="CharChar">
    <w:name w:val="Char Char"/>
    <w:basedOn w:val="Tipodeletrapredefinidodopargrafo"/>
    <w:uiPriority w:val="99"/>
    <w:semiHidden/>
    <w:locked/>
    <w:rsid w:val="00DA197A"/>
    <w:rPr>
      <w:rFonts w:cs="Arial"/>
      <w:sz w:val="2"/>
      <w:lang w:eastAsia="en-US"/>
    </w:rPr>
  </w:style>
  <w:style w:type="paragraph" w:styleId="Textodecomentrio">
    <w:name w:val="annotation text"/>
    <w:basedOn w:val="Normal"/>
    <w:link w:val="TextodecomentrioCarter"/>
    <w:uiPriority w:val="99"/>
    <w:rsid w:val="00AA2999"/>
    <w:rPr>
      <w:sz w:val="20"/>
    </w:rPr>
  </w:style>
  <w:style w:type="character" w:customStyle="1" w:styleId="TextodecomentrioCarter">
    <w:name w:val="Texto de comentário Caráter"/>
    <w:basedOn w:val="Tipodeletrapredefinidodopargrafo"/>
    <w:link w:val="Textodecomentrio"/>
    <w:uiPriority w:val="99"/>
    <w:locked/>
    <w:rsid w:val="00141BB3"/>
    <w:rPr>
      <w:rFonts w:ascii="Lucida Sans Unicode" w:hAnsi="Lucida Sans Unicode" w:cs="Arial"/>
      <w:color w:val="404040"/>
      <w:sz w:val="20"/>
      <w:szCs w:val="20"/>
      <w:lang w:val="en-GB" w:eastAsia="en-US"/>
    </w:rPr>
  </w:style>
  <w:style w:type="paragraph" w:styleId="Corpodetexto">
    <w:name w:val="Body Text"/>
    <w:basedOn w:val="Normal"/>
    <w:link w:val="CorpodetextoCarter"/>
    <w:uiPriority w:val="99"/>
    <w:locked/>
    <w:rsid w:val="00DA197A"/>
    <w:pPr>
      <w:spacing w:line="240" w:lineRule="auto"/>
    </w:pPr>
    <w:rPr>
      <w:rFonts w:ascii="Arial" w:hAnsi="Arial" w:cs="Times New Roman"/>
      <w:b/>
      <w:i/>
      <w:sz w:val="21"/>
      <w:szCs w:val="21"/>
      <w:lang w:val="fr-BE"/>
    </w:rPr>
  </w:style>
  <w:style w:type="character" w:customStyle="1" w:styleId="CorpodetextoCarter">
    <w:name w:val="Corpo de texto Caráter"/>
    <w:basedOn w:val="Tipodeletrapredefinidodopargrafo"/>
    <w:link w:val="Corpodetexto"/>
    <w:uiPriority w:val="99"/>
    <w:locked/>
    <w:rsid w:val="00E33A2F"/>
    <w:rPr>
      <w:rFonts w:ascii="Arial" w:hAnsi="Arial" w:cs="Times New Roman"/>
      <w:b/>
      <w:i/>
      <w:sz w:val="21"/>
      <w:szCs w:val="21"/>
      <w:lang w:val="fr-BE" w:eastAsia="en-US" w:bidi="ar-SA"/>
    </w:rPr>
  </w:style>
  <w:style w:type="paragraph" w:customStyle="1" w:styleId="Char3CharCharChar">
    <w:name w:val="Char3 Char Char Char"/>
    <w:basedOn w:val="Normal"/>
    <w:uiPriority w:val="99"/>
    <w:rsid w:val="00DA197A"/>
    <w:pPr>
      <w:tabs>
        <w:tab w:val="left" w:pos="512"/>
      </w:tabs>
      <w:spacing w:line="240" w:lineRule="exact"/>
    </w:pPr>
    <w:rPr>
      <w:rFonts w:ascii="Verdana" w:eastAsia="MS Mincho" w:hAnsi="Verdana" w:cs="Verdana"/>
      <w:sz w:val="20"/>
    </w:rPr>
  </w:style>
  <w:style w:type="character" w:customStyle="1" w:styleId="CharChar10">
    <w:name w:val="Char Char10"/>
    <w:basedOn w:val="Tipodeletrapredefinidodopargrafo"/>
    <w:uiPriority w:val="99"/>
    <w:locked/>
    <w:rsid w:val="00DA197A"/>
    <w:rPr>
      <w:rFonts w:ascii="Arial" w:hAnsi="Arial" w:cs="Arial"/>
      <w:b/>
      <w:bCs/>
      <w:i/>
      <w:smallCaps/>
      <w:color w:val="1E398D"/>
      <w:sz w:val="24"/>
      <w:szCs w:val="24"/>
      <w:lang w:val="en-GB" w:eastAsia="en-US" w:bidi="ar-SA"/>
    </w:rPr>
  </w:style>
  <w:style w:type="paragraph" w:styleId="Assuntodecomentrio">
    <w:name w:val="annotation subject"/>
    <w:basedOn w:val="Textodecomentrio"/>
    <w:next w:val="Textodecomentrio"/>
    <w:link w:val="AssuntodecomentrioCarter"/>
    <w:uiPriority w:val="99"/>
    <w:semiHidden/>
    <w:rsid w:val="00AA2999"/>
    <w:rPr>
      <w:b/>
      <w:bCs/>
    </w:rPr>
  </w:style>
  <w:style w:type="character" w:customStyle="1" w:styleId="AssuntodecomentrioCarter">
    <w:name w:val="Assunto de comentário Caráter"/>
    <w:basedOn w:val="TextodecomentrioCarter"/>
    <w:link w:val="Assuntodecomentrio"/>
    <w:uiPriority w:val="99"/>
    <w:semiHidden/>
    <w:locked/>
    <w:rsid w:val="00141BB3"/>
    <w:rPr>
      <w:rFonts w:ascii="Lucida Sans Unicode" w:hAnsi="Lucida Sans Unicode" w:cs="Arial"/>
      <w:b/>
      <w:bCs/>
      <w:color w:val="404040"/>
      <w:sz w:val="20"/>
      <w:szCs w:val="20"/>
      <w:lang w:val="en-GB" w:eastAsia="en-US"/>
    </w:rPr>
  </w:style>
  <w:style w:type="paragraph" w:styleId="PargrafodaLista">
    <w:name w:val="List Paragraph"/>
    <w:basedOn w:val="Normal"/>
    <w:uiPriority w:val="34"/>
    <w:qFormat/>
    <w:rsid w:val="002D7F0B"/>
    <w:pPr>
      <w:ind w:left="720"/>
      <w:contextualSpacing/>
    </w:pPr>
  </w:style>
  <w:style w:type="table" w:styleId="Tabelacomcolunas2">
    <w:name w:val="Table Columns 2"/>
    <w:basedOn w:val="Tabelanormal"/>
    <w:uiPriority w:val="99"/>
    <w:rsid w:val="00F21DA7"/>
    <w:pPr>
      <w:spacing w:line="264" w:lineRule="auto"/>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nfase">
    <w:name w:val="Emphasis"/>
    <w:basedOn w:val="Tipodeletrapredefinidodopargrafo"/>
    <w:uiPriority w:val="20"/>
    <w:qFormat/>
    <w:rsid w:val="0024630E"/>
    <w:rPr>
      <w:i/>
      <w:iCs/>
    </w:rPr>
  </w:style>
  <w:style w:type="table" w:styleId="Tabelaclssica1">
    <w:name w:val="Table Classic 1"/>
    <w:basedOn w:val="Tabelanormal"/>
    <w:uiPriority w:val="99"/>
    <w:rsid w:val="009377BB"/>
    <w:pPr>
      <w:spacing w:line="264" w:lineRule="auto"/>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cBorders>
      </w:tcPr>
    </w:tblStylePr>
    <w:tblStylePr w:type="lastRow">
      <w:rPr>
        <w:rFonts w:cs="Times New Roman"/>
        <w:color w:val="auto"/>
      </w:rPr>
      <w:tblPr/>
      <w:tcPr>
        <w:tcBorders>
          <w:top w:val="single" w:sz="6" w:space="0" w:color="000000"/>
        </w:tcBorders>
      </w:tcPr>
    </w:tblStylePr>
    <w:tblStylePr w:type="firstCol">
      <w:rPr>
        <w:rFonts w:cs="Times New Roman"/>
      </w:rPr>
      <w:tblPr/>
      <w:tcPr>
        <w:tcBorders>
          <w:right w:val="single" w:sz="6" w:space="0" w:color="000000"/>
        </w:tcBorders>
      </w:tcPr>
    </w:tblStylePr>
    <w:tblStylePr w:type="neCell">
      <w:rPr>
        <w:rFonts w:cs="Times New Roman"/>
        <w:b/>
        <w:bCs/>
        <w:i w:val="0"/>
        <w:iCs w:val="0"/>
      </w:rPr>
    </w:tblStylePr>
    <w:tblStylePr w:type="swCell">
      <w:rPr>
        <w:rFonts w:cs="Times New Roman"/>
        <w:b/>
        <w:bCs/>
      </w:rPr>
    </w:tblStylePr>
  </w:style>
  <w:style w:type="table" w:styleId="Tabelacontempornea">
    <w:name w:val="Table Contemporary"/>
    <w:basedOn w:val="Tabelanormal"/>
    <w:uiPriority w:val="99"/>
    <w:rsid w:val="009377BB"/>
    <w:pPr>
      <w:spacing w:line="264" w:lineRule="auto"/>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paragraph" w:customStyle="1" w:styleId="Style1">
    <w:name w:val="Style1"/>
    <w:basedOn w:val="Normal"/>
    <w:uiPriority w:val="99"/>
    <w:rsid w:val="00A94D37"/>
    <w:pPr>
      <w:numPr>
        <w:numId w:val="15"/>
      </w:numPr>
      <w:spacing w:line="240" w:lineRule="auto"/>
    </w:pPr>
    <w:rPr>
      <w:rFonts w:ascii="ITC Officina Sans Std Book" w:hAnsi="ITC Officina Sans Std Book" w:cs="Times New Roman"/>
      <w:sz w:val="20"/>
      <w:lang w:val="en-US"/>
    </w:rPr>
  </w:style>
  <w:style w:type="character" w:customStyle="1" w:styleId="longtext">
    <w:name w:val="long_text"/>
    <w:basedOn w:val="Tipodeletrapredefinidodopargrafo"/>
    <w:uiPriority w:val="99"/>
    <w:rsid w:val="00A249F6"/>
    <w:rPr>
      <w:rFonts w:cs="Times New Roman"/>
    </w:rPr>
  </w:style>
  <w:style w:type="paragraph" w:customStyle="1" w:styleId="AltranTable">
    <w:name w:val="Altran Table"/>
    <w:basedOn w:val="Normal"/>
    <w:link w:val="AltranTableChar"/>
    <w:uiPriority w:val="99"/>
    <w:rsid w:val="000B2EEC"/>
    <w:rPr>
      <w:rFonts w:ascii="Calibri" w:hAnsi="Calibri"/>
      <w:color w:val="FFFFFF"/>
    </w:rPr>
  </w:style>
  <w:style w:type="paragraph" w:styleId="Listacommarcas">
    <w:name w:val="List Bullet"/>
    <w:basedOn w:val="Normal"/>
    <w:autoRedefine/>
    <w:uiPriority w:val="99"/>
    <w:rsid w:val="00C6213A"/>
    <w:pPr>
      <w:numPr>
        <w:numId w:val="16"/>
      </w:numPr>
      <w:spacing w:line="240" w:lineRule="auto"/>
    </w:pPr>
    <w:rPr>
      <w:rFonts w:ascii="Times New Roman" w:hAnsi="Times New Roman" w:cs="Times New Roman"/>
      <w:lang w:val="en-US"/>
    </w:rPr>
  </w:style>
  <w:style w:type="character" w:customStyle="1" w:styleId="AltranTableChar">
    <w:name w:val="Altran Table Char"/>
    <w:basedOn w:val="Tipodeletrapredefinidodopargrafo"/>
    <w:link w:val="AltranTable"/>
    <w:uiPriority w:val="99"/>
    <w:locked/>
    <w:rsid w:val="000B2EEC"/>
    <w:rPr>
      <w:rFonts w:ascii="Calibri" w:hAnsi="Calibri" w:cs="Arial"/>
      <w:color w:val="FFFFFF"/>
      <w:sz w:val="22"/>
      <w:lang w:val="en-GB"/>
    </w:rPr>
  </w:style>
  <w:style w:type="paragraph" w:customStyle="1" w:styleId="Term">
    <w:name w:val="Term"/>
    <w:basedOn w:val="Normal"/>
    <w:autoRedefine/>
    <w:uiPriority w:val="99"/>
    <w:rsid w:val="00C6213A"/>
    <w:pPr>
      <w:spacing w:before="43" w:after="144" w:line="245" w:lineRule="atLeast"/>
    </w:pPr>
    <w:rPr>
      <w:rFonts w:ascii="Times New Roman" w:hAnsi="Times New Roman" w:cs="Times New Roman"/>
      <w:b/>
      <w:bCs/>
      <w:lang w:val="en-US"/>
    </w:rPr>
  </w:style>
  <w:style w:type="paragraph" w:customStyle="1" w:styleId="Normal2">
    <w:name w:val="Normal2"/>
    <w:basedOn w:val="Normal"/>
    <w:uiPriority w:val="99"/>
    <w:rsid w:val="003B3F7A"/>
    <w:pPr>
      <w:spacing w:line="240" w:lineRule="auto"/>
    </w:pPr>
    <w:rPr>
      <w:rFonts w:ascii="Times New Roman" w:hAnsi="Times New Roman" w:cs="Times New Roman"/>
      <w:sz w:val="20"/>
      <w:lang w:val="en-US"/>
    </w:rPr>
  </w:style>
  <w:style w:type="paragraph" w:styleId="Legenda">
    <w:name w:val="caption"/>
    <w:aliases w:val="AL_Caption_Table"/>
    <w:basedOn w:val="Normal"/>
    <w:next w:val="Normal"/>
    <w:link w:val="LegendaCarter"/>
    <w:uiPriority w:val="35"/>
    <w:semiHidden/>
    <w:unhideWhenUsed/>
    <w:qFormat/>
    <w:rsid w:val="0024630E"/>
    <w:pPr>
      <w:spacing w:after="200" w:line="240" w:lineRule="auto"/>
    </w:pPr>
    <w:rPr>
      <w:i/>
      <w:iCs/>
      <w:color w:val="1F497D" w:themeColor="text2"/>
      <w:sz w:val="18"/>
      <w:szCs w:val="18"/>
    </w:rPr>
  </w:style>
  <w:style w:type="paragraph" w:customStyle="1" w:styleId="ReqTag">
    <w:name w:val="ReqTag"/>
    <w:basedOn w:val="Normal"/>
    <w:link w:val="ReqTagChar"/>
    <w:uiPriority w:val="99"/>
    <w:rsid w:val="002872F7"/>
    <w:pPr>
      <w:keepNext/>
    </w:pPr>
    <w:rPr>
      <w:b/>
    </w:rPr>
  </w:style>
  <w:style w:type="paragraph" w:styleId="ndicedeilustraes">
    <w:name w:val="table of figures"/>
    <w:basedOn w:val="Normal"/>
    <w:next w:val="Normal"/>
    <w:uiPriority w:val="99"/>
    <w:rsid w:val="004D634C"/>
  </w:style>
  <w:style w:type="character" w:customStyle="1" w:styleId="ReqTagChar">
    <w:name w:val="ReqTag Char"/>
    <w:basedOn w:val="Tipodeletrapredefinidodopargrafo"/>
    <w:link w:val="ReqTag"/>
    <w:uiPriority w:val="99"/>
    <w:locked/>
    <w:rsid w:val="002872F7"/>
    <w:rPr>
      <w:rFonts w:ascii="Arial" w:hAnsi="Arial" w:cs="Arial"/>
      <w:b/>
      <w:sz w:val="22"/>
      <w:lang w:val="en-GB"/>
    </w:rPr>
  </w:style>
  <w:style w:type="character" w:styleId="TextodoMarcadordePosio">
    <w:name w:val="Placeholder Text"/>
    <w:basedOn w:val="Tipodeletrapredefinidodopargrafo"/>
    <w:uiPriority w:val="99"/>
    <w:semiHidden/>
    <w:rsid w:val="001E601A"/>
    <w:rPr>
      <w:rFonts w:cs="Times New Roman"/>
      <w:color w:val="808080"/>
    </w:rPr>
  </w:style>
  <w:style w:type="character" w:styleId="Forte">
    <w:name w:val="Strong"/>
    <w:basedOn w:val="Tipodeletrapredefinidodopargrafo"/>
    <w:uiPriority w:val="22"/>
    <w:qFormat/>
    <w:rsid w:val="0024630E"/>
    <w:rPr>
      <w:b/>
      <w:bCs/>
    </w:rPr>
  </w:style>
  <w:style w:type="paragraph" w:styleId="Mapadodocumento">
    <w:name w:val="Document Map"/>
    <w:basedOn w:val="Normal"/>
    <w:link w:val="MapadodocumentoCarter"/>
    <w:uiPriority w:val="99"/>
    <w:rsid w:val="008D76A1"/>
    <w:pPr>
      <w:spacing w:line="240" w:lineRule="auto"/>
    </w:pPr>
    <w:rPr>
      <w:rFonts w:ascii="Tahoma" w:hAnsi="Tahoma" w:cs="Tahoma"/>
      <w:sz w:val="16"/>
      <w:szCs w:val="16"/>
    </w:rPr>
  </w:style>
  <w:style w:type="character" w:customStyle="1" w:styleId="MapadodocumentoCarter">
    <w:name w:val="Mapa do documento Caráter"/>
    <w:basedOn w:val="Tipodeletrapredefinidodopargrafo"/>
    <w:link w:val="Mapadodocumento"/>
    <w:uiPriority w:val="99"/>
    <w:locked/>
    <w:rsid w:val="008D76A1"/>
    <w:rPr>
      <w:rFonts w:ascii="Tahoma" w:hAnsi="Tahoma" w:cs="Tahoma"/>
      <w:sz w:val="16"/>
      <w:szCs w:val="16"/>
      <w:lang w:val="en-GB"/>
    </w:rPr>
  </w:style>
  <w:style w:type="paragraph" w:styleId="Textodemacro">
    <w:name w:val="macro"/>
    <w:link w:val="TextodemacroCarter"/>
    <w:uiPriority w:val="99"/>
    <w:rsid w:val="00234E1D"/>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cs="Arial"/>
      <w:sz w:val="20"/>
      <w:szCs w:val="20"/>
      <w:lang w:val="en-GB" w:eastAsia="en-US"/>
    </w:rPr>
  </w:style>
  <w:style w:type="character" w:customStyle="1" w:styleId="TextodemacroCarter">
    <w:name w:val="Texto de macro Caráter"/>
    <w:basedOn w:val="Tipodeletrapredefinidodopargrafo"/>
    <w:link w:val="Textodemacro"/>
    <w:uiPriority w:val="99"/>
    <w:locked/>
    <w:rsid w:val="00234E1D"/>
    <w:rPr>
      <w:rFonts w:ascii="Consolas" w:hAnsi="Consolas" w:cs="Arial"/>
      <w:lang w:val="en-GB" w:eastAsia="en-US" w:bidi="ar-SA"/>
    </w:rPr>
  </w:style>
  <w:style w:type="paragraph" w:styleId="Reviso">
    <w:name w:val="Revision"/>
    <w:hidden/>
    <w:uiPriority w:val="99"/>
    <w:semiHidden/>
    <w:rsid w:val="004E2CC0"/>
    <w:rPr>
      <w:rFonts w:ascii="Arial" w:hAnsi="Arial" w:cs="Arial"/>
      <w:szCs w:val="20"/>
      <w:lang w:val="en-GB" w:eastAsia="en-US"/>
    </w:rPr>
  </w:style>
  <w:style w:type="paragraph" w:styleId="Textodenotaderodap">
    <w:name w:val="footnote text"/>
    <w:basedOn w:val="Normal"/>
    <w:link w:val="TextodenotaderodapCarter"/>
    <w:uiPriority w:val="99"/>
    <w:rsid w:val="00C117EE"/>
    <w:pPr>
      <w:spacing w:before="60" w:line="240" w:lineRule="auto"/>
      <w:jc w:val="right"/>
    </w:pPr>
    <w:rPr>
      <w:rFonts w:ascii="Helvetica" w:hAnsi="Helvetica" w:cs="Times New Roman"/>
      <w:sz w:val="16"/>
    </w:rPr>
  </w:style>
  <w:style w:type="character" w:customStyle="1" w:styleId="TextodenotaderodapCarter">
    <w:name w:val="Texto de nota de rodapé Caráter"/>
    <w:basedOn w:val="Tipodeletrapredefinidodopargrafo"/>
    <w:link w:val="Textodenotaderodap"/>
    <w:uiPriority w:val="99"/>
    <w:locked/>
    <w:rsid w:val="00C117EE"/>
    <w:rPr>
      <w:rFonts w:ascii="Helvetica" w:hAnsi="Helvetica" w:cs="Times New Roman"/>
      <w:sz w:val="16"/>
      <w:lang w:val="en-GB"/>
    </w:rPr>
  </w:style>
  <w:style w:type="character" w:styleId="Nmerodepgina">
    <w:name w:val="page number"/>
    <w:basedOn w:val="Tipodeletrapredefinidodopargrafo"/>
    <w:uiPriority w:val="99"/>
    <w:rsid w:val="00C117EE"/>
    <w:rPr>
      <w:rFonts w:ascii="Arial" w:hAnsi="Arial" w:cs="Times New Roman"/>
      <w:sz w:val="18"/>
    </w:rPr>
  </w:style>
  <w:style w:type="paragraph" w:customStyle="1" w:styleId="Namefooter">
    <w:name w:val="Name footer"/>
    <w:basedOn w:val="Rodap"/>
    <w:uiPriority w:val="99"/>
    <w:rsid w:val="00C117EE"/>
    <w:pPr>
      <w:tabs>
        <w:tab w:val="clear" w:pos="4536"/>
        <w:tab w:val="clear" w:pos="9072"/>
        <w:tab w:val="right" w:pos="6840"/>
      </w:tabs>
      <w:spacing w:before="40" w:line="240" w:lineRule="auto"/>
    </w:pPr>
    <w:rPr>
      <w:rFonts w:cs="Times New Roman"/>
      <w:b/>
      <w:color w:val="auto"/>
    </w:rPr>
  </w:style>
  <w:style w:type="paragraph" w:customStyle="1" w:styleId="AL-N-NormalInTables">
    <w:name w:val="AL-Nº-Normal In Tables"/>
    <w:basedOn w:val="Normal"/>
    <w:link w:val="AL-N-NormalInTablesCharChar"/>
    <w:uiPriority w:val="99"/>
    <w:rsid w:val="00196C75"/>
    <w:pPr>
      <w:spacing w:before="60" w:line="240" w:lineRule="auto"/>
      <w:ind w:left="57"/>
    </w:pPr>
    <w:rPr>
      <w:rFonts w:ascii="Trebuchet MS" w:hAnsi="Trebuchet MS" w:cs="Times New Roman"/>
      <w:noProof/>
      <w:sz w:val="20"/>
    </w:rPr>
  </w:style>
  <w:style w:type="character" w:customStyle="1" w:styleId="AL-N-NormalInTablesCharChar">
    <w:name w:val="AL-Nº-Normal In Tables Char Char"/>
    <w:basedOn w:val="Tipodeletrapredefinidodopargrafo"/>
    <w:link w:val="AL-N-NormalInTables"/>
    <w:uiPriority w:val="99"/>
    <w:locked/>
    <w:rsid w:val="00196C75"/>
    <w:rPr>
      <w:rFonts w:ascii="Trebuchet MS" w:hAnsi="Trebuchet MS" w:cs="Times New Roman"/>
      <w:noProof/>
      <w:lang w:val="en-GB"/>
    </w:rPr>
  </w:style>
  <w:style w:type="paragraph" w:customStyle="1" w:styleId="LuBody1">
    <w:name w:val="Lu Body1"/>
    <w:basedOn w:val="Normal"/>
    <w:uiPriority w:val="99"/>
    <w:rsid w:val="00FF5845"/>
    <w:pPr>
      <w:spacing w:after="240" w:line="240" w:lineRule="auto"/>
      <w:ind w:left="1440"/>
    </w:pPr>
    <w:rPr>
      <w:rFonts w:ascii="Trebuchet MS" w:hAnsi="Trebuchet MS" w:cs="Times New Roman"/>
      <w:sz w:val="20"/>
    </w:rPr>
  </w:style>
  <w:style w:type="paragraph" w:customStyle="1" w:styleId="ALBody1">
    <w:name w:val="AL Body1"/>
    <w:basedOn w:val="Normal"/>
    <w:uiPriority w:val="99"/>
    <w:rsid w:val="00FF5845"/>
    <w:pPr>
      <w:spacing w:after="240" w:line="240" w:lineRule="auto"/>
      <w:ind w:left="432"/>
    </w:pPr>
    <w:rPr>
      <w:rFonts w:ascii="Trebuchet MS" w:hAnsi="Trebuchet MS" w:cs="Times New Roman"/>
      <w:sz w:val="20"/>
    </w:rPr>
  </w:style>
  <w:style w:type="paragraph" w:customStyle="1" w:styleId="Cellulecentre">
    <w:name w:val="Cellule centrée"/>
    <w:basedOn w:val="Normal"/>
    <w:uiPriority w:val="99"/>
    <w:rsid w:val="00BA4166"/>
    <w:pPr>
      <w:spacing w:before="60" w:after="60" w:line="240" w:lineRule="auto"/>
      <w:ind w:left="74"/>
      <w:jc w:val="center"/>
    </w:pPr>
    <w:rPr>
      <w:rFonts w:ascii="FuturaA Bk BT" w:hAnsi="FuturaA Bk BT" w:cs="Times New Roman"/>
      <w:sz w:val="20"/>
      <w:lang w:eastAsia="fr-FR"/>
    </w:rPr>
  </w:style>
  <w:style w:type="paragraph" w:customStyle="1" w:styleId="Warning">
    <w:name w:val="Warning"/>
    <w:basedOn w:val="Normal"/>
    <w:link w:val="WarningCarcter"/>
    <w:uiPriority w:val="99"/>
    <w:rsid w:val="00F96B5B"/>
    <w:rPr>
      <w:color w:val="FF3333"/>
      <w:sz w:val="16"/>
      <w:szCs w:val="16"/>
      <w:lang w:val="en-US"/>
    </w:rPr>
  </w:style>
  <w:style w:type="character" w:customStyle="1" w:styleId="WarningCarcter">
    <w:name w:val="Warning Carácter"/>
    <w:basedOn w:val="Tipodeletrapredefinidodopargrafo"/>
    <w:link w:val="Warning"/>
    <w:uiPriority w:val="99"/>
    <w:locked/>
    <w:rsid w:val="00F96B5B"/>
    <w:rPr>
      <w:rFonts w:ascii="Arial" w:hAnsi="Arial" w:cs="Arial"/>
      <w:color w:val="FF3333"/>
      <w:sz w:val="16"/>
      <w:szCs w:val="16"/>
      <w:lang w:eastAsia="pt-PT"/>
    </w:rPr>
  </w:style>
  <w:style w:type="character" w:customStyle="1" w:styleId="LegendaCarter">
    <w:name w:val="Legenda Caráter"/>
    <w:aliases w:val="AL_Caption_Table Caráter"/>
    <w:basedOn w:val="Tipodeletrapredefinidodopargrafo"/>
    <w:link w:val="Legenda"/>
    <w:uiPriority w:val="35"/>
    <w:semiHidden/>
    <w:locked/>
    <w:rsid w:val="00E551CA"/>
    <w:rPr>
      <w:i/>
      <w:iCs/>
      <w:color w:val="1F497D" w:themeColor="text2"/>
      <w:sz w:val="18"/>
      <w:szCs w:val="18"/>
    </w:rPr>
  </w:style>
  <w:style w:type="character" w:customStyle="1" w:styleId="hps">
    <w:name w:val="hps"/>
    <w:basedOn w:val="Tipodeletrapredefinidodopargrafo"/>
    <w:uiPriority w:val="99"/>
    <w:rsid w:val="00A04E72"/>
    <w:rPr>
      <w:rFonts w:cs="Times New Roman"/>
    </w:rPr>
  </w:style>
  <w:style w:type="character" w:customStyle="1" w:styleId="shorttext">
    <w:name w:val="short_text"/>
    <w:basedOn w:val="Tipodeletrapredefinidodopargrafo"/>
    <w:uiPriority w:val="99"/>
    <w:rsid w:val="00A04E72"/>
    <w:rPr>
      <w:rFonts w:cs="Times New Roman"/>
    </w:rPr>
  </w:style>
  <w:style w:type="paragraph" w:customStyle="1" w:styleId="Textbody">
    <w:name w:val="Text body"/>
    <w:basedOn w:val="Normal"/>
    <w:uiPriority w:val="99"/>
    <w:rsid w:val="00DE2305"/>
    <w:pPr>
      <w:widowControl w:val="0"/>
      <w:suppressAutoHyphens/>
      <w:spacing w:before="120" w:after="120" w:line="240" w:lineRule="auto"/>
    </w:pPr>
    <w:rPr>
      <w:rFonts w:ascii="Verdana" w:hAnsi="Verdana" w:cs="Times New Roman"/>
      <w:sz w:val="18"/>
      <w:szCs w:val="24"/>
      <w:lang w:val="en-US"/>
    </w:rPr>
  </w:style>
  <w:style w:type="paragraph" w:customStyle="1" w:styleId="Default">
    <w:name w:val="Default"/>
    <w:uiPriority w:val="99"/>
    <w:rsid w:val="00282D22"/>
    <w:pPr>
      <w:autoSpaceDE w:val="0"/>
      <w:autoSpaceDN w:val="0"/>
      <w:adjustRightInd w:val="0"/>
    </w:pPr>
    <w:rPr>
      <w:rFonts w:ascii="Verdana" w:hAnsi="Verdana" w:cs="Verdana"/>
      <w:color w:val="000000"/>
      <w:sz w:val="24"/>
      <w:szCs w:val="24"/>
    </w:rPr>
  </w:style>
  <w:style w:type="character" w:customStyle="1" w:styleId="tw4winMark">
    <w:name w:val="tw4winMark"/>
    <w:basedOn w:val="Tipodeletrapredefinidodopargrafo"/>
    <w:uiPriority w:val="99"/>
    <w:rsid w:val="005A158A"/>
    <w:rPr>
      <w:rFonts w:ascii="Courier New" w:hAnsi="Courier New" w:cs="Courier New"/>
      <w:noProof/>
      <w:vanish/>
      <w:color w:val="800080"/>
      <w:sz w:val="22"/>
      <w:effect w:val="none"/>
      <w:vertAlign w:val="subscript"/>
      <w:lang w:val="pt-PT"/>
    </w:rPr>
  </w:style>
  <w:style w:type="character" w:styleId="Hiperligaovisitada">
    <w:name w:val="FollowedHyperlink"/>
    <w:basedOn w:val="Tipodeletrapredefinidodopargrafo"/>
    <w:uiPriority w:val="99"/>
    <w:locked/>
    <w:rsid w:val="0015700E"/>
    <w:rPr>
      <w:rFonts w:cs="Times New Roman"/>
      <w:color w:val="800080"/>
      <w:u w:val="single"/>
    </w:rPr>
  </w:style>
  <w:style w:type="numbering" w:customStyle="1" w:styleId="Style2">
    <w:name w:val="Style2"/>
    <w:rsid w:val="008937E0"/>
    <w:pPr>
      <w:numPr>
        <w:numId w:val="18"/>
      </w:numPr>
    </w:pPr>
  </w:style>
  <w:style w:type="paragraph" w:styleId="HTMLpr-formatado">
    <w:name w:val="HTML Preformatted"/>
    <w:basedOn w:val="Normal"/>
    <w:link w:val="HTMLpr-formatadoCarter"/>
    <w:uiPriority w:val="99"/>
    <w:semiHidden/>
    <w:unhideWhenUsed/>
    <w:locked/>
    <w:rsid w:val="00200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formatadoCarter">
    <w:name w:val="HTML pré-formatado Caráter"/>
    <w:basedOn w:val="Tipodeletrapredefinidodopargrafo"/>
    <w:link w:val="HTMLpr-formatado"/>
    <w:uiPriority w:val="99"/>
    <w:semiHidden/>
    <w:rsid w:val="00200463"/>
    <w:rPr>
      <w:rFonts w:ascii="Courier New" w:hAnsi="Courier New" w:cs="Courier New"/>
      <w:sz w:val="20"/>
      <w:szCs w:val="20"/>
    </w:rPr>
  </w:style>
  <w:style w:type="character" w:customStyle="1" w:styleId="y2iqfc">
    <w:name w:val="y2iqfc"/>
    <w:basedOn w:val="Tipodeletrapredefinidodopargrafo"/>
    <w:rsid w:val="00200463"/>
  </w:style>
  <w:style w:type="paragraph" w:styleId="Cabealhodondice">
    <w:name w:val="TOC Heading"/>
    <w:basedOn w:val="Ttulo1"/>
    <w:next w:val="Normal"/>
    <w:uiPriority w:val="39"/>
    <w:unhideWhenUsed/>
    <w:qFormat/>
    <w:rsid w:val="0024630E"/>
    <w:pPr>
      <w:outlineLvl w:val="9"/>
    </w:pPr>
  </w:style>
  <w:style w:type="paragraph" w:styleId="Ttulo">
    <w:name w:val="Title"/>
    <w:basedOn w:val="Normal"/>
    <w:next w:val="Normal"/>
    <w:link w:val="TtuloCarter"/>
    <w:uiPriority w:val="10"/>
    <w:qFormat/>
    <w:rsid w:val="002463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24630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24630E"/>
    <w:pPr>
      <w:numPr>
        <w:ilvl w:val="1"/>
      </w:numPr>
    </w:pPr>
    <w:rPr>
      <w:rFonts w:eastAsiaTheme="minorEastAsia"/>
      <w:color w:val="5A5A5A" w:themeColor="text1" w:themeTint="A5"/>
      <w:spacing w:val="15"/>
    </w:rPr>
  </w:style>
  <w:style w:type="character" w:customStyle="1" w:styleId="SubttuloCarter">
    <w:name w:val="Subtítulo Caráter"/>
    <w:basedOn w:val="Tipodeletrapredefinidodopargrafo"/>
    <w:link w:val="Subttulo"/>
    <w:uiPriority w:val="11"/>
    <w:rsid w:val="0024630E"/>
    <w:rPr>
      <w:rFonts w:eastAsiaTheme="minorEastAsia"/>
      <w:color w:val="5A5A5A" w:themeColor="text1" w:themeTint="A5"/>
      <w:spacing w:val="15"/>
    </w:rPr>
  </w:style>
  <w:style w:type="paragraph" w:styleId="SemEspaamento">
    <w:name w:val="No Spacing"/>
    <w:uiPriority w:val="1"/>
    <w:qFormat/>
    <w:rsid w:val="0024630E"/>
    <w:pPr>
      <w:spacing w:after="0" w:line="240" w:lineRule="auto"/>
    </w:pPr>
  </w:style>
  <w:style w:type="paragraph" w:styleId="Citao">
    <w:name w:val="Quote"/>
    <w:basedOn w:val="Normal"/>
    <w:next w:val="Normal"/>
    <w:link w:val="CitaoCarter"/>
    <w:uiPriority w:val="29"/>
    <w:qFormat/>
    <w:rsid w:val="0024630E"/>
    <w:pPr>
      <w:spacing w:before="200"/>
      <w:ind w:left="864" w:right="864"/>
      <w:jc w:val="center"/>
    </w:pPr>
    <w:rPr>
      <w:i/>
      <w:iCs/>
      <w:color w:val="404040" w:themeColor="text1" w:themeTint="BF"/>
    </w:rPr>
  </w:style>
  <w:style w:type="character" w:customStyle="1" w:styleId="CitaoCarter">
    <w:name w:val="Citação Caráter"/>
    <w:basedOn w:val="Tipodeletrapredefinidodopargrafo"/>
    <w:link w:val="Citao"/>
    <w:uiPriority w:val="29"/>
    <w:rsid w:val="0024630E"/>
    <w:rPr>
      <w:i/>
      <w:iCs/>
      <w:color w:val="404040" w:themeColor="text1" w:themeTint="BF"/>
    </w:rPr>
  </w:style>
  <w:style w:type="paragraph" w:styleId="CitaoIntensa">
    <w:name w:val="Intense Quote"/>
    <w:basedOn w:val="Normal"/>
    <w:next w:val="Normal"/>
    <w:link w:val="CitaoIntensaCarter"/>
    <w:uiPriority w:val="30"/>
    <w:qFormat/>
    <w:rsid w:val="0024630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arter">
    <w:name w:val="Citação Intensa Caráter"/>
    <w:basedOn w:val="Tipodeletrapredefinidodopargrafo"/>
    <w:link w:val="CitaoIntensa"/>
    <w:uiPriority w:val="30"/>
    <w:rsid w:val="0024630E"/>
    <w:rPr>
      <w:i/>
      <w:iCs/>
      <w:color w:val="4F81BD" w:themeColor="accent1"/>
    </w:rPr>
  </w:style>
  <w:style w:type="character" w:styleId="nfaseDiscreta">
    <w:name w:val="Subtle Emphasis"/>
    <w:basedOn w:val="Tipodeletrapredefinidodopargrafo"/>
    <w:uiPriority w:val="19"/>
    <w:qFormat/>
    <w:rsid w:val="0024630E"/>
    <w:rPr>
      <w:i/>
      <w:iCs/>
      <w:color w:val="404040" w:themeColor="text1" w:themeTint="BF"/>
    </w:rPr>
  </w:style>
  <w:style w:type="character" w:styleId="nfaseIntensa">
    <w:name w:val="Intense Emphasis"/>
    <w:basedOn w:val="Tipodeletrapredefinidodopargrafo"/>
    <w:uiPriority w:val="21"/>
    <w:qFormat/>
    <w:rsid w:val="0024630E"/>
    <w:rPr>
      <w:i/>
      <w:iCs/>
      <w:color w:val="4F81BD" w:themeColor="accent1"/>
    </w:rPr>
  </w:style>
  <w:style w:type="character" w:styleId="RefernciaDiscreta">
    <w:name w:val="Subtle Reference"/>
    <w:basedOn w:val="Tipodeletrapredefinidodopargrafo"/>
    <w:uiPriority w:val="31"/>
    <w:qFormat/>
    <w:rsid w:val="0024630E"/>
    <w:rPr>
      <w:smallCaps/>
      <w:color w:val="5A5A5A" w:themeColor="text1" w:themeTint="A5"/>
    </w:rPr>
  </w:style>
  <w:style w:type="character" w:styleId="RefernciaIntensa">
    <w:name w:val="Intense Reference"/>
    <w:basedOn w:val="Tipodeletrapredefinidodopargrafo"/>
    <w:uiPriority w:val="32"/>
    <w:qFormat/>
    <w:rsid w:val="0024630E"/>
    <w:rPr>
      <w:b/>
      <w:bCs/>
      <w:smallCaps/>
      <w:color w:val="4F81BD" w:themeColor="accent1"/>
      <w:spacing w:val="5"/>
    </w:rPr>
  </w:style>
  <w:style w:type="character" w:styleId="TtulodoLivro">
    <w:name w:val="Book Title"/>
    <w:basedOn w:val="Tipodeletrapredefinidodopargrafo"/>
    <w:uiPriority w:val="33"/>
    <w:qFormat/>
    <w:rsid w:val="0024630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2649">
      <w:bodyDiv w:val="1"/>
      <w:marLeft w:val="0"/>
      <w:marRight w:val="0"/>
      <w:marTop w:val="0"/>
      <w:marBottom w:val="0"/>
      <w:divBdr>
        <w:top w:val="none" w:sz="0" w:space="0" w:color="auto"/>
        <w:left w:val="none" w:sz="0" w:space="0" w:color="auto"/>
        <w:bottom w:val="none" w:sz="0" w:space="0" w:color="auto"/>
        <w:right w:val="none" w:sz="0" w:space="0" w:color="auto"/>
      </w:divBdr>
    </w:div>
    <w:div w:id="294332864">
      <w:bodyDiv w:val="1"/>
      <w:marLeft w:val="0"/>
      <w:marRight w:val="0"/>
      <w:marTop w:val="0"/>
      <w:marBottom w:val="0"/>
      <w:divBdr>
        <w:top w:val="none" w:sz="0" w:space="0" w:color="auto"/>
        <w:left w:val="none" w:sz="0" w:space="0" w:color="auto"/>
        <w:bottom w:val="none" w:sz="0" w:space="0" w:color="auto"/>
        <w:right w:val="none" w:sz="0" w:space="0" w:color="auto"/>
      </w:divBdr>
    </w:div>
    <w:div w:id="347415629">
      <w:bodyDiv w:val="1"/>
      <w:marLeft w:val="0"/>
      <w:marRight w:val="0"/>
      <w:marTop w:val="0"/>
      <w:marBottom w:val="0"/>
      <w:divBdr>
        <w:top w:val="none" w:sz="0" w:space="0" w:color="auto"/>
        <w:left w:val="none" w:sz="0" w:space="0" w:color="auto"/>
        <w:bottom w:val="none" w:sz="0" w:space="0" w:color="auto"/>
        <w:right w:val="none" w:sz="0" w:space="0" w:color="auto"/>
      </w:divBdr>
    </w:div>
    <w:div w:id="519394744">
      <w:bodyDiv w:val="1"/>
      <w:marLeft w:val="0"/>
      <w:marRight w:val="0"/>
      <w:marTop w:val="0"/>
      <w:marBottom w:val="0"/>
      <w:divBdr>
        <w:top w:val="none" w:sz="0" w:space="0" w:color="auto"/>
        <w:left w:val="none" w:sz="0" w:space="0" w:color="auto"/>
        <w:bottom w:val="none" w:sz="0" w:space="0" w:color="auto"/>
        <w:right w:val="none" w:sz="0" w:space="0" w:color="auto"/>
      </w:divBdr>
    </w:div>
    <w:div w:id="1090465178">
      <w:bodyDiv w:val="1"/>
      <w:marLeft w:val="0"/>
      <w:marRight w:val="0"/>
      <w:marTop w:val="0"/>
      <w:marBottom w:val="0"/>
      <w:divBdr>
        <w:top w:val="none" w:sz="0" w:space="0" w:color="auto"/>
        <w:left w:val="none" w:sz="0" w:space="0" w:color="auto"/>
        <w:bottom w:val="none" w:sz="0" w:space="0" w:color="auto"/>
        <w:right w:val="none" w:sz="0" w:space="0" w:color="auto"/>
      </w:divBdr>
    </w:div>
    <w:div w:id="1161581922">
      <w:marLeft w:val="0"/>
      <w:marRight w:val="0"/>
      <w:marTop w:val="0"/>
      <w:marBottom w:val="0"/>
      <w:divBdr>
        <w:top w:val="none" w:sz="0" w:space="0" w:color="auto"/>
        <w:left w:val="none" w:sz="0" w:space="0" w:color="auto"/>
        <w:bottom w:val="none" w:sz="0" w:space="0" w:color="auto"/>
        <w:right w:val="none" w:sz="0" w:space="0" w:color="auto"/>
      </w:divBdr>
    </w:div>
    <w:div w:id="1161581923">
      <w:marLeft w:val="0"/>
      <w:marRight w:val="0"/>
      <w:marTop w:val="0"/>
      <w:marBottom w:val="0"/>
      <w:divBdr>
        <w:top w:val="none" w:sz="0" w:space="0" w:color="auto"/>
        <w:left w:val="none" w:sz="0" w:space="0" w:color="auto"/>
        <w:bottom w:val="none" w:sz="0" w:space="0" w:color="auto"/>
        <w:right w:val="none" w:sz="0" w:space="0" w:color="auto"/>
      </w:divBdr>
    </w:div>
    <w:div w:id="1161581924">
      <w:marLeft w:val="0"/>
      <w:marRight w:val="0"/>
      <w:marTop w:val="0"/>
      <w:marBottom w:val="0"/>
      <w:divBdr>
        <w:top w:val="none" w:sz="0" w:space="0" w:color="auto"/>
        <w:left w:val="none" w:sz="0" w:space="0" w:color="auto"/>
        <w:bottom w:val="none" w:sz="0" w:space="0" w:color="auto"/>
        <w:right w:val="none" w:sz="0" w:space="0" w:color="auto"/>
      </w:divBdr>
    </w:div>
    <w:div w:id="1161581925">
      <w:marLeft w:val="0"/>
      <w:marRight w:val="0"/>
      <w:marTop w:val="0"/>
      <w:marBottom w:val="0"/>
      <w:divBdr>
        <w:top w:val="none" w:sz="0" w:space="0" w:color="auto"/>
        <w:left w:val="none" w:sz="0" w:space="0" w:color="auto"/>
        <w:bottom w:val="none" w:sz="0" w:space="0" w:color="auto"/>
        <w:right w:val="none" w:sz="0" w:space="0" w:color="auto"/>
      </w:divBdr>
    </w:div>
    <w:div w:id="1161581926">
      <w:marLeft w:val="0"/>
      <w:marRight w:val="0"/>
      <w:marTop w:val="0"/>
      <w:marBottom w:val="0"/>
      <w:divBdr>
        <w:top w:val="none" w:sz="0" w:space="0" w:color="auto"/>
        <w:left w:val="none" w:sz="0" w:space="0" w:color="auto"/>
        <w:bottom w:val="none" w:sz="0" w:space="0" w:color="auto"/>
        <w:right w:val="none" w:sz="0" w:space="0" w:color="auto"/>
      </w:divBdr>
    </w:div>
    <w:div w:id="1161581927">
      <w:marLeft w:val="0"/>
      <w:marRight w:val="0"/>
      <w:marTop w:val="0"/>
      <w:marBottom w:val="0"/>
      <w:divBdr>
        <w:top w:val="none" w:sz="0" w:space="0" w:color="auto"/>
        <w:left w:val="none" w:sz="0" w:space="0" w:color="auto"/>
        <w:bottom w:val="none" w:sz="0" w:space="0" w:color="auto"/>
        <w:right w:val="none" w:sz="0" w:space="0" w:color="auto"/>
      </w:divBdr>
    </w:div>
    <w:div w:id="1161581928">
      <w:marLeft w:val="0"/>
      <w:marRight w:val="0"/>
      <w:marTop w:val="0"/>
      <w:marBottom w:val="0"/>
      <w:divBdr>
        <w:top w:val="none" w:sz="0" w:space="0" w:color="auto"/>
        <w:left w:val="none" w:sz="0" w:space="0" w:color="auto"/>
        <w:bottom w:val="none" w:sz="0" w:space="0" w:color="auto"/>
        <w:right w:val="none" w:sz="0" w:space="0" w:color="auto"/>
      </w:divBdr>
    </w:div>
    <w:div w:id="1161581929">
      <w:marLeft w:val="0"/>
      <w:marRight w:val="0"/>
      <w:marTop w:val="0"/>
      <w:marBottom w:val="0"/>
      <w:divBdr>
        <w:top w:val="none" w:sz="0" w:space="0" w:color="auto"/>
        <w:left w:val="none" w:sz="0" w:space="0" w:color="auto"/>
        <w:bottom w:val="none" w:sz="0" w:space="0" w:color="auto"/>
        <w:right w:val="none" w:sz="0" w:space="0" w:color="auto"/>
      </w:divBdr>
    </w:div>
    <w:div w:id="1161581930">
      <w:marLeft w:val="0"/>
      <w:marRight w:val="0"/>
      <w:marTop w:val="0"/>
      <w:marBottom w:val="0"/>
      <w:divBdr>
        <w:top w:val="none" w:sz="0" w:space="0" w:color="auto"/>
        <w:left w:val="none" w:sz="0" w:space="0" w:color="auto"/>
        <w:bottom w:val="none" w:sz="0" w:space="0" w:color="auto"/>
        <w:right w:val="none" w:sz="0" w:space="0" w:color="auto"/>
      </w:divBdr>
    </w:div>
    <w:div w:id="1161581931">
      <w:marLeft w:val="0"/>
      <w:marRight w:val="0"/>
      <w:marTop w:val="0"/>
      <w:marBottom w:val="0"/>
      <w:divBdr>
        <w:top w:val="none" w:sz="0" w:space="0" w:color="auto"/>
        <w:left w:val="none" w:sz="0" w:space="0" w:color="auto"/>
        <w:bottom w:val="none" w:sz="0" w:space="0" w:color="auto"/>
        <w:right w:val="none" w:sz="0" w:space="0" w:color="auto"/>
      </w:divBdr>
    </w:div>
    <w:div w:id="1161581932">
      <w:marLeft w:val="0"/>
      <w:marRight w:val="0"/>
      <w:marTop w:val="0"/>
      <w:marBottom w:val="0"/>
      <w:divBdr>
        <w:top w:val="none" w:sz="0" w:space="0" w:color="auto"/>
        <w:left w:val="none" w:sz="0" w:space="0" w:color="auto"/>
        <w:bottom w:val="none" w:sz="0" w:space="0" w:color="auto"/>
        <w:right w:val="none" w:sz="0" w:space="0" w:color="auto"/>
      </w:divBdr>
    </w:div>
    <w:div w:id="1161581933">
      <w:marLeft w:val="0"/>
      <w:marRight w:val="0"/>
      <w:marTop w:val="0"/>
      <w:marBottom w:val="0"/>
      <w:divBdr>
        <w:top w:val="none" w:sz="0" w:space="0" w:color="auto"/>
        <w:left w:val="none" w:sz="0" w:space="0" w:color="auto"/>
        <w:bottom w:val="none" w:sz="0" w:space="0" w:color="auto"/>
        <w:right w:val="none" w:sz="0" w:space="0" w:color="auto"/>
      </w:divBdr>
    </w:div>
    <w:div w:id="1161581934">
      <w:marLeft w:val="0"/>
      <w:marRight w:val="0"/>
      <w:marTop w:val="0"/>
      <w:marBottom w:val="0"/>
      <w:divBdr>
        <w:top w:val="none" w:sz="0" w:space="0" w:color="auto"/>
        <w:left w:val="none" w:sz="0" w:space="0" w:color="auto"/>
        <w:bottom w:val="none" w:sz="0" w:space="0" w:color="auto"/>
        <w:right w:val="none" w:sz="0" w:space="0" w:color="auto"/>
      </w:divBdr>
    </w:div>
    <w:div w:id="1161581935">
      <w:marLeft w:val="0"/>
      <w:marRight w:val="0"/>
      <w:marTop w:val="0"/>
      <w:marBottom w:val="0"/>
      <w:divBdr>
        <w:top w:val="none" w:sz="0" w:space="0" w:color="auto"/>
        <w:left w:val="none" w:sz="0" w:space="0" w:color="auto"/>
        <w:bottom w:val="none" w:sz="0" w:space="0" w:color="auto"/>
        <w:right w:val="none" w:sz="0" w:space="0" w:color="auto"/>
      </w:divBdr>
    </w:div>
    <w:div w:id="1161581936">
      <w:marLeft w:val="0"/>
      <w:marRight w:val="0"/>
      <w:marTop w:val="0"/>
      <w:marBottom w:val="0"/>
      <w:divBdr>
        <w:top w:val="none" w:sz="0" w:space="0" w:color="auto"/>
        <w:left w:val="none" w:sz="0" w:space="0" w:color="auto"/>
        <w:bottom w:val="none" w:sz="0" w:space="0" w:color="auto"/>
        <w:right w:val="none" w:sz="0" w:space="0" w:color="auto"/>
      </w:divBdr>
    </w:div>
    <w:div w:id="1161581937">
      <w:marLeft w:val="0"/>
      <w:marRight w:val="0"/>
      <w:marTop w:val="0"/>
      <w:marBottom w:val="0"/>
      <w:divBdr>
        <w:top w:val="none" w:sz="0" w:space="0" w:color="auto"/>
        <w:left w:val="none" w:sz="0" w:space="0" w:color="auto"/>
        <w:bottom w:val="none" w:sz="0" w:space="0" w:color="auto"/>
        <w:right w:val="none" w:sz="0" w:space="0" w:color="auto"/>
      </w:divBdr>
    </w:div>
    <w:div w:id="1161581938">
      <w:marLeft w:val="0"/>
      <w:marRight w:val="0"/>
      <w:marTop w:val="0"/>
      <w:marBottom w:val="0"/>
      <w:divBdr>
        <w:top w:val="none" w:sz="0" w:space="0" w:color="auto"/>
        <w:left w:val="none" w:sz="0" w:space="0" w:color="auto"/>
        <w:bottom w:val="none" w:sz="0" w:space="0" w:color="auto"/>
        <w:right w:val="none" w:sz="0" w:space="0" w:color="auto"/>
      </w:divBdr>
    </w:div>
    <w:div w:id="1161581939">
      <w:marLeft w:val="0"/>
      <w:marRight w:val="0"/>
      <w:marTop w:val="0"/>
      <w:marBottom w:val="0"/>
      <w:divBdr>
        <w:top w:val="none" w:sz="0" w:space="0" w:color="auto"/>
        <w:left w:val="none" w:sz="0" w:space="0" w:color="auto"/>
        <w:bottom w:val="none" w:sz="0" w:space="0" w:color="auto"/>
        <w:right w:val="none" w:sz="0" w:space="0" w:color="auto"/>
      </w:divBdr>
    </w:div>
    <w:div w:id="1161581944">
      <w:marLeft w:val="0"/>
      <w:marRight w:val="0"/>
      <w:marTop w:val="0"/>
      <w:marBottom w:val="0"/>
      <w:divBdr>
        <w:top w:val="none" w:sz="0" w:space="0" w:color="auto"/>
        <w:left w:val="none" w:sz="0" w:space="0" w:color="auto"/>
        <w:bottom w:val="none" w:sz="0" w:space="0" w:color="auto"/>
        <w:right w:val="none" w:sz="0" w:space="0" w:color="auto"/>
      </w:divBdr>
      <w:divsChild>
        <w:div w:id="1161581941">
          <w:marLeft w:val="0"/>
          <w:marRight w:val="0"/>
          <w:marTop w:val="0"/>
          <w:marBottom w:val="0"/>
          <w:divBdr>
            <w:top w:val="none" w:sz="0" w:space="0" w:color="auto"/>
            <w:left w:val="none" w:sz="0" w:space="0" w:color="auto"/>
            <w:bottom w:val="none" w:sz="0" w:space="0" w:color="auto"/>
            <w:right w:val="none" w:sz="0" w:space="0" w:color="auto"/>
          </w:divBdr>
          <w:divsChild>
            <w:div w:id="1161581946">
              <w:marLeft w:val="0"/>
              <w:marRight w:val="0"/>
              <w:marTop w:val="0"/>
              <w:marBottom w:val="0"/>
              <w:divBdr>
                <w:top w:val="none" w:sz="0" w:space="0" w:color="auto"/>
                <w:left w:val="none" w:sz="0" w:space="0" w:color="auto"/>
                <w:bottom w:val="none" w:sz="0" w:space="0" w:color="auto"/>
                <w:right w:val="none" w:sz="0" w:space="0" w:color="auto"/>
              </w:divBdr>
              <w:divsChild>
                <w:div w:id="1161581942">
                  <w:marLeft w:val="0"/>
                  <w:marRight w:val="0"/>
                  <w:marTop w:val="0"/>
                  <w:marBottom w:val="0"/>
                  <w:divBdr>
                    <w:top w:val="none" w:sz="0" w:space="0" w:color="auto"/>
                    <w:left w:val="none" w:sz="0" w:space="0" w:color="auto"/>
                    <w:bottom w:val="none" w:sz="0" w:space="0" w:color="auto"/>
                    <w:right w:val="none" w:sz="0" w:space="0" w:color="auto"/>
                  </w:divBdr>
                  <w:divsChild>
                    <w:div w:id="1161581945">
                      <w:marLeft w:val="0"/>
                      <w:marRight w:val="0"/>
                      <w:marTop w:val="0"/>
                      <w:marBottom w:val="0"/>
                      <w:divBdr>
                        <w:top w:val="none" w:sz="0" w:space="0" w:color="auto"/>
                        <w:left w:val="none" w:sz="0" w:space="0" w:color="auto"/>
                        <w:bottom w:val="none" w:sz="0" w:space="0" w:color="auto"/>
                        <w:right w:val="none" w:sz="0" w:space="0" w:color="auto"/>
                      </w:divBdr>
                      <w:divsChild>
                        <w:div w:id="1161581943">
                          <w:marLeft w:val="0"/>
                          <w:marRight w:val="0"/>
                          <w:marTop w:val="0"/>
                          <w:marBottom w:val="0"/>
                          <w:divBdr>
                            <w:top w:val="none" w:sz="0" w:space="0" w:color="auto"/>
                            <w:left w:val="none" w:sz="0" w:space="0" w:color="auto"/>
                            <w:bottom w:val="none" w:sz="0" w:space="0" w:color="auto"/>
                            <w:right w:val="none" w:sz="0" w:space="0" w:color="auto"/>
                          </w:divBdr>
                          <w:divsChild>
                            <w:div w:id="11615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581947">
      <w:marLeft w:val="0"/>
      <w:marRight w:val="0"/>
      <w:marTop w:val="0"/>
      <w:marBottom w:val="0"/>
      <w:divBdr>
        <w:top w:val="none" w:sz="0" w:space="0" w:color="auto"/>
        <w:left w:val="none" w:sz="0" w:space="0" w:color="auto"/>
        <w:bottom w:val="none" w:sz="0" w:space="0" w:color="auto"/>
        <w:right w:val="none" w:sz="0" w:space="0" w:color="auto"/>
      </w:divBdr>
      <w:divsChild>
        <w:div w:id="1161581951">
          <w:marLeft w:val="0"/>
          <w:marRight w:val="0"/>
          <w:marTop w:val="0"/>
          <w:marBottom w:val="0"/>
          <w:divBdr>
            <w:top w:val="none" w:sz="0" w:space="0" w:color="auto"/>
            <w:left w:val="none" w:sz="0" w:space="0" w:color="auto"/>
            <w:bottom w:val="none" w:sz="0" w:space="0" w:color="auto"/>
            <w:right w:val="none" w:sz="0" w:space="0" w:color="auto"/>
          </w:divBdr>
        </w:div>
      </w:divsChild>
    </w:div>
    <w:div w:id="1161581949">
      <w:marLeft w:val="0"/>
      <w:marRight w:val="0"/>
      <w:marTop w:val="0"/>
      <w:marBottom w:val="0"/>
      <w:divBdr>
        <w:top w:val="none" w:sz="0" w:space="0" w:color="auto"/>
        <w:left w:val="none" w:sz="0" w:space="0" w:color="auto"/>
        <w:bottom w:val="none" w:sz="0" w:space="0" w:color="auto"/>
        <w:right w:val="none" w:sz="0" w:space="0" w:color="auto"/>
      </w:divBdr>
      <w:divsChild>
        <w:div w:id="1161581948">
          <w:marLeft w:val="0"/>
          <w:marRight w:val="0"/>
          <w:marTop w:val="0"/>
          <w:marBottom w:val="0"/>
          <w:divBdr>
            <w:top w:val="none" w:sz="0" w:space="0" w:color="auto"/>
            <w:left w:val="none" w:sz="0" w:space="0" w:color="auto"/>
            <w:bottom w:val="none" w:sz="0" w:space="0" w:color="auto"/>
            <w:right w:val="none" w:sz="0" w:space="0" w:color="auto"/>
          </w:divBdr>
        </w:div>
      </w:divsChild>
    </w:div>
    <w:div w:id="1161581953">
      <w:marLeft w:val="0"/>
      <w:marRight w:val="0"/>
      <w:marTop w:val="0"/>
      <w:marBottom w:val="0"/>
      <w:divBdr>
        <w:top w:val="none" w:sz="0" w:space="0" w:color="auto"/>
        <w:left w:val="none" w:sz="0" w:space="0" w:color="auto"/>
        <w:bottom w:val="none" w:sz="0" w:space="0" w:color="auto"/>
        <w:right w:val="none" w:sz="0" w:space="0" w:color="auto"/>
      </w:divBdr>
      <w:divsChild>
        <w:div w:id="1161581952">
          <w:marLeft w:val="0"/>
          <w:marRight w:val="0"/>
          <w:marTop w:val="0"/>
          <w:marBottom w:val="0"/>
          <w:divBdr>
            <w:top w:val="none" w:sz="0" w:space="0" w:color="auto"/>
            <w:left w:val="none" w:sz="0" w:space="0" w:color="auto"/>
            <w:bottom w:val="none" w:sz="0" w:space="0" w:color="auto"/>
            <w:right w:val="none" w:sz="0" w:space="0" w:color="auto"/>
          </w:divBdr>
          <w:divsChild>
            <w:div w:id="1161581954">
              <w:marLeft w:val="0"/>
              <w:marRight w:val="0"/>
              <w:marTop w:val="0"/>
              <w:marBottom w:val="0"/>
              <w:divBdr>
                <w:top w:val="none" w:sz="0" w:space="0" w:color="auto"/>
                <w:left w:val="none" w:sz="0" w:space="0" w:color="auto"/>
                <w:bottom w:val="none" w:sz="0" w:space="0" w:color="auto"/>
                <w:right w:val="none" w:sz="0" w:space="0" w:color="auto"/>
              </w:divBdr>
              <w:divsChild>
                <w:div w:id="1161581950">
                  <w:marLeft w:val="0"/>
                  <w:marRight w:val="0"/>
                  <w:marTop w:val="0"/>
                  <w:marBottom w:val="0"/>
                  <w:divBdr>
                    <w:top w:val="none" w:sz="0" w:space="0" w:color="auto"/>
                    <w:left w:val="none" w:sz="0" w:space="0" w:color="auto"/>
                    <w:bottom w:val="none" w:sz="0" w:space="0" w:color="auto"/>
                    <w:right w:val="none" w:sz="0" w:space="0" w:color="auto"/>
                  </w:divBdr>
                  <w:divsChild>
                    <w:div w:id="11615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10439">
      <w:bodyDiv w:val="1"/>
      <w:marLeft w:val="0"/>
      <w:marRight w:val="0"/>
      <w:marTop w:val="0"/>
      <w:marBottom w:val="0"/>
      <w:divBdr>
        <w:top w:val="none" w:sz="0" w:space="0" w:color="auto"/>
        <w:left w:val="none" w:sz="0" w:space="0" w:color="auto"/>
        <w:bottom w:val="none" w:sz="0" w:space="0" w:color="auto"/>
        <w:right w:val="none" w:sz="0" w:space="0" w:color="auto"/>
      </w:divBdr>
    </w:div>
    <w:div w:id="1386753021">
      <w:bodyDiv w:val="1"/>
      <w:marLeft w:val="0"/>
      <w:marRight w:val="0"/>
      <w:marTop w:val="0"/>
      <w:marBottom w:val="0"/>
      <w:divBdr>
        <w:top w:val="none" w:sz="0" w:space="0" w:color="auto"/>
        <w:left w:val="none" w:sz="0" w:space="0" w:color="auto"/>
        <w:bottom w:val="none" w:sz="0" w:space="0" w:color="auto"/>
        <w:right w:val="none" w:sz="0" w:space="0" w:color="auto"/>
      </w:divBdr>
    </w:div>
    <w:div w:id="1431118646">
      <w:bodyDiv w:val="1"/>
      <w:marLeft w:val="0"/>
      <w:marRight w:val="0"/>
      <w:marTop w:val="0"/>
      <w:marBottom w:val="0"/>
      <w:divBdr>
        <w:top w:val="none" w:sz="0" w:space="0" w:color="auto"/>
        <w:left w:val="none" w:sz="0" w:space="0" w:color="auto"/>
        <w:bottom w:val="none" w:sz="0" w:space="0" w:color="auto"/>
        <w:right w:val="none" w:sz="0" w:space="0" w:color="auto"/>
      </w:divBdr>
    </w:div>
    <w:div w:id="195678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http://www.infarmed.pt/portal/page/portal/INFARMED/MEDICAMENTOS_USO_HUMANO/AUTORIZACAO_DE_INTRODUCAO_NO_MERCADO/ALTERACOES_TRANSFERENCIA_TITULAR_AIM/Instrucoes%2Baos%2Brequerentes-final_2013-07-10.pdf.pdf" TargetMode="External"/><Relationship Id="rId16" Type="http://schemas.openxmlformats.org/officeDocument/2006/relationships/image" Target="media/image7.png"/><Relationship Id="rId107" Type="http://schemas.openxmlformats.org/officeDocument/2006/relationships/image" Target="media/image86.png"/><Relationship Id="rId11" Type="http://schemas.openxmlformats.org/officeDocument/2006/relationships/hyperlink" Target="https://app.infarmed.pt/smuh_alter/frmLoginRequest.aspx"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hyperlink" Target="http://www.hma.eu/96.html" TargetMode="External"/><Relationship Id="rId74" Type="http://schemas.openxmlformats.org/officeDocument/2006/relationships/image" Target="media/image60.png"/><Relationship Id="rId79" Type="http://schemas.openxmlformats.org/officeDocument/2006/relationships/hyperlink" Target="file:///\\vsrvfs01.infarmed.local\Grupos\DAM\UMM\NAC_ALT_REN\COLABORADORES\FERNANDA%20CARDOSO\SGA\Manual\Change_of_name\address" TargetMode="External"/><Relationship Id="rId102" Type="http://schemas.microsoft.com/office/2016/09/relationships/commentsIds" Target="commentsIds.xml"/><Relationship Id="rId123" Type="http://schemas.openxmlformats.org/officeDocument/2006/relationships/image" Target="media/image101.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1.png"/><Relationship Id="rId69" Type="http://schemas.openxmlformats.org/officeDocument/2006/relationships/image" Target="media/image55.png"/><Relationship Id="rId113" Type="http://schemas.openxmlformats.org/officeDocument/2006/relationships/image" Target="media/image91.png"/><Relationship Id="rId118" Type="http://schemas.openxmlformats.org/officeDocument/2006/relationships/image" Target="media/image96.png"/><Relationship Id="rId80" Type="http://schemas.openxmlformats.org/officeDocument/2006/relationships/image" Target="media/image64.png"/><Relationship Id="rId85" Type="http://schemas.openxmlformats.org/officeDocument/2006/relationships/image" Target="media/image68.pn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hyperlink" Target="http://www.infarmed.pt/portal/page/portal/INFARMED/MEDICAMENTOS_USO_HUMANO/AUTORIZACAO_DE_INTRODUCAO_NO_MERCADO/ALTERACOES_TRANSFERENCIA_TITULAR_AIM/Instrucoes%2Baos%2Brequerentes-final_2013-07-10.pdf.pdf" TargetMode="External"/><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2.png"/><Relationship Id="rId129"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2.jpeg"/><Relationship Id="rId119" Type="http://schemas.openxmlformats.org/officeDocument/2006/relationships/image" Target="media/image97.png"/><Relationship Id="rId44" Type="http://schemas.openxmlformats.org/officeDocument/2006/relationships/image" Target="media/image35.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hyperlink" Target="mailto:dam@infarmed.pt" TargetMode="External"/><Relationship Id="rId86" Type="http://schemas.openxmlformats.org/officeDocument/2006/relationships/image" Target="media/image69.png"/><Relationship Id="rId130" Type="http://schemas.microsoft.com/office/2011/relationships/people" Target="people.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88.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0.png"/><Relationship Id="rId104" Type="http://schemas.openxmlformats.org/officeDocument/2006/relationships/image" Target="media/image83.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3.png"/><Relationship Id="rId87" Type="http://schemas.openxmlformats.org/officeDocument/2006/relationships/image" Target="media/image70.png"/><Relationship Id="rId110" Type="http://schemas.openxmlformats.org/officeDocument/2006/relationships/image" Target="media/image89.png"/><Relationship Id="rId115" Type="http://schemas.openxmlformats.org/officeDocument/2006/relationships/image" Target="media/image93.png"/><Relationship Id="rId131"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comments" Target="comments.xml"/><Relationship Id="rId105" Type="http://schemas.openxmlformats.org/officeDocument/2006/relationships/image" Target="media/image84.png"/><Relationship Id="rId126" Type="http://schemas.openxmlformats.org/officeDocument/2006/relationships/image" Target="media/image104.png"/><Relationship Id="rId8" Type="http://schemas.openxmlformats.org/officeDocument/2006/relationships/hyperlink" Target="https://app.infarmed.pt/smuh_alter/frmlogin.aspx" TargetMode="External"/><Relationship Id="rId51" Type="http://schemas.openxmlformats.org/officeDocument/2006/relationships/hyperlink" Target="http://www.hma.eu/96.html" TargetMode="External"/><Relationship Id="rId72" Type="http://schemas.openxmlformats.org/officeDocument/2006/relationships/image" Target="media/image5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hyperlink" Target="http://www.infarmed.pt/portal/page/portal/INFARMED/ENGLISH/MARKETING_AUTHORISATION/Electronic_submission_variations" TargetMode="External"/><Relationship Id="rId116"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9.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85.png"/><Relationship Id="rId127" Type="http://schemas.openxmlformats.org/officeDocument/2006/relationships/header" Target="header1.xml"/><Relationship Id="rId10" Type="http://schemas.openxmlformats.org/officeDocument/2006/relationships/hyperlink" Target="http://www.infarmed.pt/portal/page/portal/INFARMED/MEDICAMENTOS_USO_HUMANO/AUTORIZACAO_DE_INTRODUCAO_NO_MERCADO/ALTERACOES_TRANSFERENCIA_TITULAR_AIM/Submiss%E3o%20eletr%F3nica%20de%20altera%E7%F5es" TargetMode="External"/><Relationship Id="rId31" Type="http://schemas.openxmlformats.org/officeDocument/2006/relationships/image" Target="media/image22.png"/><Relationship Id="rId52" Type="http://schemas.openxmlformats.org/officeDocument/2006/relationships/hyperlink" Target="http://www.infarmed.pt/portal/page/portal/INFARMED/MEDICAMENTOS_USO_HUMANO/AUTORIZACAO_DE_INTRODUCAO_NO_MERCADO/ALTERACOES_TRANSFERENCIA_TITULAR_AIM/Instrucoes%2Baos%2Brequerentes-final_2013-07-10.pdf.pdf" TargetMode="External"/><Relationship Id="rId73" Type="http://schemas.openxmlformats.org/officeDocument/2006/relationships/image" Target="media/image59.png"/><Relationship Id="rId78" Type="http://schemas.openxmlformats.org/officeDocument/2006/relationships/hyperlink" Target="file:///\\vsrvfs01.infarmed.local\Grupos\DAM\UMM\NAC_ALT_REN\COLABORADORES\FERNANDA%20CARDOSO\SGA\Manual\Change_of_name\address" TargetMode="External"/><Relationship Id="rId94" Type="http://schemas.openxmlformats.org/officeDocument/2006/relationships/image" Target="media/image77.png"/><Relationship Id="rId99" Type="http://schemas.openxmlformats.org/officeDocument/2006/relationships/hyperlink" Target="http://www.infarmed.pt/portal/page/portal/INFARMED/MEDICAMENTOS_USO_HUMANO/AUTORIZACAO_DE_INTRODUCAO_NO_MERCADO/ALTERACOES_TRANSFERENCIA_TITULAR_AIM/Instrucoes%2Baos%2Brequerentes-final_2013-07-10.pdf.pdf" TargetMode="External"/><Relationship Id="rId101" Type="http://schemas.microsoft.com/office/2011/relationships/commentsExtended" Target="commentsExtended.xml"/><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smaardijk\Desktop\Altran_Proposa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8D55A-3031-4BB0-B23C-61B67BE65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Altran_Proposal_Template.dot</Template>
  <TotalTime>1</TotalTime>
  <Pages>74</Pages>
  <Words>13347</Words>
  <Characters>72079</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Template Documento Word</vt:lpstr>
    </vt:vector>
  </TitlesOfParts>
  <Company>AltranPortugal</Company>
  <LinksUpToDate>false</LinksUpToDate>
  <CharactersWithSpaces>85256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Word</dc:title>
  <dc:subject>Template Documento Word</dc:subject>
  <dc:creator>SGD@Altran.PT</dc:creator>
  <cp:keywords/>
  <dc:description/>
  <cp:lastModifiedBy>Ana Mimoso</cp:lastModifiedBy>
  <cp:revision>3</cp:revision>
  <cp:lastPrinted>2022-05-19T14:59:00Z</cp:lastPrinted>
  <dcterms:created xsi:type="dcterms:W3CDTF">2022-05-24T10:16:00Z</dcterms:created>
  <dcterms:modified xsi:type="dcterms:W3CDTF">2022-05-24T10:17:00Z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0x0101008DCCB76FEA18784D8EBE115457ECC1BA</vt:lpwstr>
  </property>
</Properties>
</file>